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5004" w14:textId="77777777" w:rsidR="00090B07" w:rsidRPr="00F817DB" w:rsidRDefault="00090B07" w:rsidP="00090B07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ПРОЄКТ</w:t>
      </w:r>
    </w:p>
    <w:p w14:paraId="6DDF75A7" w14:textId="77777777" w:rsidR="00090B07" w:rsidRPr="00F817DB" w:rsidRDefault="00090B07" w:rsidP="00090B07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 w:cs="Times New Roman"/>
          <w:b/>
          <w:noProof/>
          <w:color w:val="000000" w:themeColor="text1"/>
          <w:sz w:val="28"/>
          <w:szCs w:val="28"/>
          <w:lang w:val="ru-RU" w:eastAsia="uk-UA"/>
        </w:rPr>
        <w:drawing>
          <wp:inline distT="0" distB="0" distL="0" distR="0" wp14:anchorId="0C2A5DEC" wp14:editId="5061E4B3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17D75" w14:textId="77777777" w:rsidR="00090B07" w:rsidRPr="00F817DB" w:rsidRDefault="00090B07" w:rsidP="00090B07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2426B9A9" w14:textId="77777777" w:rsidR="00090B07" w:rsidRPr="00F817DB" w:rsidRDefault="00090B07" w:rsidP="00090B07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7CAD5F28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F94AF" wp14:editId="5D47E41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32AC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2288EC6" w14:textId="77777777" w:rsidR="00090B07" w:rsidRPr="00F817DB" w:rsidRDefault="00090B07" w:rsidP="00090B07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08FA048B" w14:textId="77777777" w:rsidR="00090B07" w:rsidRPr="00F817DB" w:rsidRDefault="00090B07" w:rsidP="00090B0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7A8D0E53" w14:textId="427EB463" w:rsidR="00090B07" w:rsidRPr="00F817DB" w:rsidRDefault="00090B07" w:rsidP="00090B07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від 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30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квітня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2026 р. №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  <w:t>7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сесія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скликання</w:t>
      </w:r>
    </w:p>
    <w:p w14:paraId="106B9173" w14:textId="77777777" w:rsidR="00090B07" w:rsidRPr="00F817DB" w:rsidRDefault="00090B07" w:rsidP="00090B07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м. Рогатин</w:t>
      </w:r>
    </w:p>
    <w:p w14:paraId="09B78FAB" w14:textId="77777777" w:rsidR="00090B07" w:rsidRPr="00F817DB" w:rsidRDefault="00090B07" w:rsidP="00090B07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20F5103" w14:textId="77777777" w:rsidR="00090B07" w:rsidRPr="000C11A3" w:rsidRDefault="00090B07" w:rsidP="00090B07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A9E6554" w14:textId="77777777" w:rsidR="00090B07" w:rsidRPr="00F817DB" w:rsidRDefault="00090B07" w:rsidP="00090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роботу постійної комісії </w:t>
      </w:r>
    </w:p>
    <w:p w14:paraId="49A20BB3" w14:textId="687E8E12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питань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</w:t>
      </w:r>
    </w:p>
    <w:p w14:paraId="68A7B71A" w14:textId="77777777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земельних відносин та раціонального </w:t>
      </w:r>
    </w:p>
    <w:p w14:paraId="052861ED" w14:textId="77777777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використання природних ресурсів</w:t>
      </w:r>
    </w:p>
    <w:p w14:paraId="2E1BF573" w14:textId="77777777" w:rsidR="00090B07" w:rsidRPr="000C11A3" w:rsidRDefault="00090B07" w:rsidP="00090B07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4572A984" w14:textId="79416FC6" w:rsidR="00090B07" w:rsidRPr="00F817DB" w:rsidRDefault="00090B07" w:rsidP="00090B07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ru-RU" w:eastAsia="zh-CN"/>
        </w:rPr>
      </w:pPr>
    </w:p>
    <w:p w14:paraId="5E6A0559" w14:textId="77777777" w:rsidR="00090B07" w:rsidRPr="00F817DB" w:rsidRDefault="00090B07" w:rsidP="00090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DF8EE" w14:textId="14CC5AFC" w:rsidR="00090B07" w:rsidRPr="00F817DB" w:rsidRDefault="00090B07" w:rsidP="00090B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пунктом 11 частини 1 статті 26 Закону України «Про місцеве самоврядування в Україні», заслухавши інформацію голови постійної комісії міської ради з питань регулювання земельних відносин та раціонального використання природних ресурсів Юрія </w:t>
      </w:r>
      <w:r w:rsidR="00CD10F1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СОРОКИ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, міська рада  ВИРІШИЛА :</w:t>
      </w:r>
    </w:p>
    <w:p w14:paraId="10A3A359" w14:textId="4C9D78E2" w:rsidR="00090B07" w:rsidRPr="00F817DB" w:rsidRDefault="00090B07" w:rsidP="00090B0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Інформацію про роботу постійної комісії міської ради з питань регулювання земельних відносин та раціонального використання природних ресурсів за період з 30 березня 2023 року по сьогоднішній день взяти до уваги (додається).</w:t>
      </w:r>
    </w:p>
    <w:p w14:paraId="70BE3B7C" w14:textId="77777777" w:rsidR="00090B07" w:rsidRPr="00F817DB" w:rsidRDefault="00090B07" w:rsidP="00090B0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D000E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7E43E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Сергій НАСАЛИК</w:t>
      </w:r>
    </w:p>
    <w:p w14:paraId="60FBD91E" w14:textId="77777777" w:rsidR="00090B07" w:rsidRPr="00F817DB" w:rsidRDefault="00090B07" w:rsidP="00090B07">
      <w:pPr>
        <w:rPr>
          <w:color w:val="000000" w:themeColor="text1"/>
        </w:rPr>
      </w:pPr>
    </w:p>
    <w:p w14:paraId="38C52F63" w14:textId="77777777" w:rsidR="00090B07" w:rsidRPr="00F817DB" w:rsidRDefault="00090B07" w:rsidP="00090B07">
      <w:pPr>
        <w:rPr>
          <w:color w:val="000000" w:themeColor="text1"/>
        </w:rPr>
      </w:pPr>
    </w:p>
    <w:p w14:paraId="7FB7BA7C" w14:textId="77777777" w:rsidR="00090B07" w:rsidRPr="00F817DB" w:rsidRDefault="00090B07" w:rsidP="00090B07">
      <w:pPr>
        <w:rPr>
          <w:color w:val="000000" w:themeColor="text1"/>
        </w:rPr>
      </w:pPr>
    </w:p>
    <w:p w14:paraId="467A18DD" w14:textId="77777777" w:rsidR="00090B07" w:rsidRPr="00F817DB" w:rsidRDefault="00090B07" w:rsidP="00090B07">
      <w:pPr>
        <w:rPr>
          <w:color w:val="000000" w:themeColor="text1"/>
        </w:rPr>
      </w:pPr>
    </w:p>
    <w:p w14:paraId="5518ACD4" w14:textId="77777777" w:rsidR="00090B07" w:rsidRPr="00F817DB" w:rsidRDefault="00090B07" w:rsidP="00090B07">
      <w:pPr>
        <w:rPr>
          <w:color w:val="000000" w:themeColor="text1"/>
        </w:rPr>
      </w:pPr>
    </w:p>
    <w:p w14:paraId="2EAB12FD" w14:textId="77777777" w:rsidR="00090B07" w:rsidRPr="00F817DB" w:rsidRDefault="00090B07" w:rsidP="00090B07">
      <w:pPr>
        <w:rPr>
          <w:color w:val="000000" w:themeColor="text1"/>
        </w:rPr>
      </w:pPr>
    </w:p>
    <w:p w14:paraId="740442CF" w14:textId="245C2271" w:rsidR="00090B07" w:rsidRPr="00F817DB" w:rsidRDefault="00090B07" w:rsidP="00090B07">
      <w:pPr>
        <w:rPr>
          <w:color w:val="000000" w:themeColor="text1"/>
        </w:rPr>
      </w:pPr>
    </w:p>
    <w:p w14:paraId="7DA20D3B" w14:textId="77777777" w:rsidR="00090B07" w:rsidRPr="00F817DB" w:rsidRDefault="00090B07" w:rsidP="00090B07">
      <w:pPr>
        <w:rPr>
          <w:color w:val="000000" w:themeColor="text1"/>
        </w:rPr>
      </w:pPr>
    </w:p>
    <w:p w14:paraId="6283E34D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 xml:space="preserve">Інформація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  <w:t xml:space="preserve">про роботу постійної комісії міської ради з питань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</w:t>
      </w:r>
    </w:p>
    <w:p w14:paraId="78B3F495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земельних відносин та раціонального використання природних ресурсів</w:t>
      </w:r>
    </w:p>
    <w:p w14:paraId="2ABB02BF" w14:textId="2E625F53" w:rsidR="00090B07" w:rsidRPr="00F817DB" w:rsidRDefault="00090B07" w:rsidP="00090B0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 період з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березня 2023 року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 сьогоднішній день</w:t>
      </w:r>
    </w:p>
    <w:p w14:paraId="636534B9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0B983A00" w14:textId="77777777" w:rsidR="00897832" w:rsidRPr="00F817DB" w:rsidRDefault="00897832" w:rsidP="00090B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EE64C8" w14:textId="75743336" w:rsidR="00897832" w:rsidRPr="00F817DB" w:rsidRDefault="00090B07" w:rsidP="0089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Постійна комісія міської ради з питань регулювання земельних відносин та раціонального використання природних ресурсів створена рішення</w:t>
      </w:r>
      <w:r w:rsidR="00897832" w:rsidRPr="00F817D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від </w:t>
      </w:r>
      <w:r w:rsidRPr="00F817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17  листопада   2020 р. №14</w:t>
      </w:r>
      <w:r w:rsidR="00897832" w:rsidRPr="00F817DB">
        <w:rPr>
          <w:color w:val="000000" w:themeColor="text1"/>
          <w:sz w:val="28"/>
          <w:szCs w:val="28"/>
        </w:rPr>
        <w:t xml:space="preserve"> </w:t>
      </w:r>
      <w:r w:rsidR="00897832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працює </w:t>
      </w:r>
      <w:r w:rsidR="00897832" w:rsidRPr="00F817DB">
        <w:rPr>
          <w:rFonts w:ascii="Times New Roman" w:hAnsi="Times New Roman"/>
          <w:color w:val="000000" w:themeColor="text1"/>
          <w:sz w:val="28"/>
          <w:szCs w:val="28"/>
        </w:rPr>
        <w:t>у складі 7 депутатів,</w:t>
      </w:r>
      <w:r w:rsidR="00897832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міської ради та Положення про постійні комісії Рогатинської міської ради восьмого скликання. </w:t>
      </w:r>
    </w:p>
    <w:p w14:paraId="05DD880C" w14:textId="342A6ADE" w:rsidR="00A00C4D" w:rsidRPr="00F817DB" w:rsidRDefault="00A00C4D" w:rsidP="00A00C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Основним завданням комісії є регулювання земельних відносин в громаді, контроль за дотриманням земельного та природоохоронного законодавства, раціональним використанням природних ресурсів, земель комунальної власності громади.</w:t>
      </w:r>
      <w:r w:rsidRPr="00F817DB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7ACD7DD1" w14:textId="7158F0EF" w:rsidR="003D4DF3" w:rsidRPr="00F817DB" w:rsidRDefault="00BC36CE" w:rsidP="00BC36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звітному періоді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постійною комісією з питань регулювання земельних відносин та раціонального використання природних ресурсів була проведена плідна та результативна робота: 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відбулось 37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, на яких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розглянуто 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710 блоків 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денного, а саме:</w:t>
      </w:r>
    </w:p>
    <w:p w14:paraId="7011E8AA" w14:textId="333766B4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2023 році </w:t>
      </w:r>
      <w:r w:rsidR="0013430C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(квітень-грудень)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146 блоків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питань;</w:t>
      </w:r>
    </w:p>
    <w:p w14:paraId="7A17AF00" w14:textId="2B73EE8B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2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питань;</w:t>
      </w:r>
    </w:p>
    <w:p w14:paraId="79A18CE8" w14:textId="5E9C8026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2025 році 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2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2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41 блок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питань;</w:t>
      </w:r>
      <w:r w:rsidRPr="00F817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5A78E80" w14:textId="038EA37C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2026 році вже відбулось 3 засідання постійної комісії, на яких було розглянуто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52 блоки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17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9F0CFCB" w14:textId="557999D6" w:rsidR="00090B07" w:rsidRPr="00F817DB" w:rsidRDefault="00BC36CE" w:rsidP="00CE2E4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Члени постійної комісії розглядали, погоджували та рекомендували для розгляду на сесіях проєкти рішень, </w:t>
      </w:r>
      <w:r w:rsidR="00CE2E4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звернень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фізичних та юридичних осіб.</w:t>
      </w:r>
      <w:r w:rsidR="00CE2E4A" w:rsidRPr="00F817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 підсумку депутатами було прийнято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за звітний період </w:t>
      </w:r>
      <w:r w:rsidR="00B87D90" w:rsidRPr="00F817DB">
        <w:rPr>
          <w:rFonts w:ascii="Times New Roman" w:hAnsi="Times New Roman"/>
          <w:color w:val="000000" w:themeColor="text1"/>
          <w:sz w:val="28"/>
          <w:szCs w:val="28"/>
        </w:rPr>
        <w:t>6585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 сесій міської ради із земельних питань. </w:t>
      </w:r>
    </w:p>
    <w:p w14:paraId="76604A6D" w14:textId="77777777" w:rsidR="00090B07" w:rsidRPr="00F817DB" w:rsidRDefault="00090B07" w:rsidP="00090B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 основному на засіданнях постійної комісії розглядалися звернення щодо: </w:t>
      </w:r>
    </w:p>
    <w:p w14:paraId="671433D4" w14:textId="77EBAF1A" w:rsidR="00090B07" w:rsidRPr="00F817DB" w:rsidRDefault="00CE2E4A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передачі безоплатно у власність земельних ділянок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: для будівництва і обслуговування житлового будинку, господарських будівель і споруд; для ведення особистого селянського господарства; для ведення товарного сільськогосподарського виробництва; </w:t>
      </w:r>
    </w:p>
    <w:p w14:paraId="0D152C27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проєктів землеустрою щодо відведення земельної ділянки для ведення особистого селянського господарства; поновлення договорів оренди земельних ділянок; внесення змін в рішення міської ради; </w:t>
      </w:r>
    </w:p>
    <w:p w14:paraId="004B895F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надання дозволів на розроблення проєктів землеустрою щодо відведення земельних ділянок у власність, оренду, постійне користування; </w:t>
      </w:r>
    </w:p>
    <w:p w14:paraId="6CE1B3A3" w14:textId="1E35684A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затвердження проєктів землеустрою щодо відведення земельних ділянок;</w:t>
      </w:r>
    </w:p>
    <w:p w14:paraId="2B698B59" w14:textId="7AAFB3BB" w:rsidR="00CE2E4A" w:rsidRPr="00F817DB" w:rsidRDefault="00CE2E4A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 укладення договорів оренди земельних ділянок на новий строк;</w:t>
      </w:r>
    </w:p>
    <w:p w14:paraId="29B561EA" w14:textId="418F069E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припинення права користування земельн</w:t>
      </w:r>
      <w:r w:rsidR="004D6A84" w:rsidRPr="00F817DB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ділян</w:t>
      </w:r>
      <w:r w:rsidR="004D6A84" w:rsidRPr="00F817DB">
        <w:rPr>
          <w:rFonts w:ascii="Times New Roman" w:hAnsi="Times New Roman"/>
          <w:color w:val="000000" w:themeColor="text1"/>
          <w:sz w:val="28"/>
          <w:szCs w:val="28"/>
        </w:rPr>
        <w:t>ками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2E7A0CE0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надання дозволу на розроблення технічної документації із землеустрою щодо поділу та об’єднання земельних ділянок; </w:t>
      </w:r>
    </w:p>
    <w:p w14:paraId="69811AE8" w14:textId="790DF564" w:rsidR="004D6A84" w:rsidRPr="00F817DB" w:rsidRDefault="00090B07" w:rsidP="002F4B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надання дозволу на розроблення технічної документації щодо встановлення (відновлення) меж земельної ділянки в натурі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та інші. </w:t>
      </w:r>
    </w:p>
    <w:p w14:paraId="37F6684F" w14:textId="539E1517" w:rsidR="000A3861" w:rsidRPr="00F817DB" w:rsidRDefault="000A3861" w:rsidP="005F41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Значна частка </w:t>
      </w:r>
      <w:r w:rsidR="00CA37A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</w:t>
      </w:r>
      <w:r w:rsidR="000C1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традиційно </w:t>
      </w:r>
      <w:r w:rsidR="00CA37A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стосувалась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земельних відносин з сільськогосподарськими товаровиробниками, що базу</w:t>
      </w:r>
      <w:r w:rsidR="00835C5C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вались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правовому регулюванні використання зем</w:t>
      </w:r>
      <w:r w:rsidR="00835C5C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сільськогосподарського призначення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За звітний період на розгляд комісії надійшли звернення від 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близько </w:t>
      </w:r>
      <w:r w:rsidR="00CD1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сільськогосподарських підприємств різних організаційно-правових форм господарювання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 відзначити одних з найбільших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5F41A6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ТОВ «Захід-Агро МХП»,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СГ ТзОВ «Уїзд», СФГ «Ігора Валька», ФГ «Персей Агро», СФГ «Надія»,  СФГ «Лен-Пром», ФГ «Шиманський», ТОВ «Колос Опілля», ТОВ «Свірж», ТОВ «Фруктово-Трейд», СГВК</w:t>
      </w:r>
      <w:r w:rsidR="000C1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ім.М.Грушевського», ТОВ «Бачів Агро», ТОВ «Агрокомпанія «Прикарпаття», ТзОВ «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Ґудвеллі Україна»</w:t>
      </w:r>
      <w:r w:rsidR="005F41A6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та ін.</w:t>
      </w:r>
    </w:p>
    <w:p w14:paraId="1E1AD7BE" w14:textId="62B70989" w:rsidR="00E40828" w:rsidRPr="00F817DB" w:rsidRDefault="00090B07" w:rsidP="00E4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Особлива увага комісії була приділена розгляду питань щодо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олів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виготовлення проектів землеустрою щодо відведення земельних ділянок для передачі їх в користування на умовах оренди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на земельних торгах (аукціоні)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>. Впродовж звітного періоду було включено 6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земельн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ділян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>к комунальної власності до переліку земельних ділянок або прав на них, які виставляються на земельні торги окремими лотами.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CC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2023 році 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міською радою 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було проведено 10 аукціонів (загальна площа земельних ділянок склала 75,8011 га), у 2024 році проведено 26 аукціонів (загальна площа земельних ділянок склала 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>115,6124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га),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у 2025 році проведено 39 аукціонів (загальна площа земельних ділянок склала 229,4901 га), що сприяло суттєвому наповненню бюджету Рогатинської міської територіальної громади.</w:t>
      </w:r>
    </w:p>
    <w:p w14:paraId="0E3BC1D9" w14:textId="63372A25" w:rsidR="00090B07" w:rsidRPr="00F817DB" w:rsidRDefault="00FD3828" w:rsidP="00616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Постійною комісією погоджувались проєкти рішень щодо п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родаж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земельних ділянок</w:t>
      </w:r>
      <w:r w:rsidR="0098537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>За звітний період було погоджено 5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таких 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рішень, які були прийняті на сесіях міської ради, а саме: 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98537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>стосува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лись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7770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родажу земельних ділянок 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земельних ділянок 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>для ведення фермерського господарства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CDA2782" w14:textId="6E234AEA" w:rsidR="00397A85" w:rsidRPr="00F817DB" w:rsidRDefault="00390AC6" w:rsidP="00390AC6">
      <w:pPr>
        <w:spacing w:after="0" w:line="259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звернень 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релігійн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громад (парафі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) з 14 населених пунктів Рогатинської МТГ (с.Бабухів, с.Васючин, </w:t>
      </w:r>
      <w:r w:rsidR="00926794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с.Вербилівці, с.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Верхня Липиця, с.Добринів, с.Залужжя, с.Княгиничі, с.</w:t>
      </w:r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Кутці, с.Лопушня, с.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Лучинці, с.Нижня Липиця, с.Обельниця, с.Пуків, 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926794" w:rsidRPr="00F817DB">
        <w:rPr>
          <w:rFonts w:ascii="Times New Roman" w:hAnsi="Times New Roman"/>
          <w:color w:val="000000" w:themeColor="text1"/>
          <w:sz w:val="28"/>
        </w:rPr>
        <w:t>Стратин)</w:t>
      </w:r>
      <w:r w:rsidR="00CA37A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комісією погоджувались проєкти рішень щодо надання дозволів на виготовлення проєктів землеустрою щодо відведення земельних ділянок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релігійним громадам (парафіям)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та затвердження цих проєктів.</w:t>
      </w:r>
    </w:p>
    <w:p w14:paraId="207D297D" w14:textId="0A41B1BA" w:rsidR="00397A85" w:rsidRPr="00F817DB" w:rsidRDefault="000E6C1C" w:rsidP="000F210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Важливим питанням</w:t>
      </w:r>
      <w:r w:rsidR="000F2101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що розглядали члени комісії,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було встановлення та чітке визначення меж території Рогатинської міської територіальної громади, з метою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внесення відомостей про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межі території Рогатинської міської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територіальної громади до Державного земельного кадастру</w:t>
      </w:r>
      <w:r w:rsidRPr="00F817D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Так, на 56 сесії депутатами було прийнято рішення п</w:t>
      </w:r>
      <w:r w:rsidR="00397A8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ро надання дозволу на розроблення проєкту землеустрою щодо встановлення меж території Рогатинської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МТГ. Відповідно до розробленої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документації із землеустрою ТОВ «ПРО ЗЕМ», </w:t>
      </w:r>
      <w:r w:rsidR="0011628C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61 сесії міської ради було затверджено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проєкт землеустрою щодо встановлення меж території Рогатинської міської територіальної громади Івано-Франківського району Івано-Франківської області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загальною площею 63 392,4300 га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7A291B" w14:textId="4C0F5C8F" w:rsidR="001B3158" w:rsidRPr="00F817DB" w:rsidRDefault="001B3158" w:rsidP="000F2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На контролі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постійної комісії було 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місцевих Програм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, що стосувались повноважень комісії, а саме:</w:t>
      </w:r>
    </w:p>
    <w:p w14:paraId="71C0C5AD" w14:textId="77777777" w:rsidR="00897945" w:rsidRPr="00F817DB" w:rsidRDefault="00897945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Програми розвитку земельних відносин в Рогатинській міській територіальній громаді на 2022-2025 роки;</w:t>
      </w:r>
    </w:p>
    <w:p w14:paraId="7D4EFCFB" w14:textId="31CCCFBA" w:rsidR="00897945" w:rsidRPr="00F817DB" w:rsidRDefault="00897945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природоохоронних заходів з охорони навколишнього природного середовища Рогатинської міської територіальної громади на 2021-2024 роки</w:t>
      </w:r>
      <w:r w:rsidR="00CE2E4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аналогічної Програми </w:t>
      </w:r>
      <w:r w:rsidR="00CE2E4A" w:rsidRPr="00F817DB">
        <w:rPr>
          <w:rFonts w:ascii="Times New Roman" w:hAnsi="Times New Roman"/>
          <w:color w:val="000000" w:themeColor="text1"/>
          <w:sz w:val="28"/>
          <w:szCs w:val="28"/>
        </w:rPr>
        <w:t>на 2025-2027 роки;</w:t>
      </w:r>
    </w:p>
    <w:p w14:paraId="5C7AFFC8" w14:textId="422327AA" w:rsidR="007477BD" w:rsidRPr="00F817DB" w:rsidRDefault="007477BD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Програми   збереження,   відтворення   та   належного  утримання  об´єктів  заповідного  фонду  на  території    Рогатинської    міської  територіальної  громади  на 2023 - 2026 роки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EB4BF8" w14:textId="210A19C2" w:rsidR="00897945" w:rsidRPr="00F817DB" w:rsidRDefault="00897945" w:rsidP="00BB2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Постійною комісією заслуховувались та погоджувались внесення змін до Програм, хід їх виконання та звіти щодо виконання Програм, термін дії яких закінчився</w:t>
      </w:r>
      <w:r w:rsidR="00BB216A" w:rsidRPr="00F817DB">
        <w:rPr>
          <w:rFonts w:ascii="Times New Roman" w:hAnsi="Times New Roman"/>
          <w:color w:val="000000" w:themeColor="text1"/>
          <w:sz w:val="28"/>
          <w:szCs w:val="28"/>
        </w:rPr>
        <w:t>, було погоджено також проєкт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Програми розвитку земельних відносин в Рогатинській міській територіальній громаді на 2026-2029 роки.</w:t>
      </w:r>
    </w:p>
    <w:p w14:paraId="24B65BD9" w14:textId="20A15CF4" w:rsidR="00B62E6A" w:rsidRPr="00F817DB" w:rsidRDefault="00B62E6A" w:rsidP="000E6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з питань регулювання земельних відносин та раціонального використання природних ресурсів </w:t>
      </w:r>
      <w:r w:rsidR="00D43F25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був задіяний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роботі комісій міської ради з вирішення земельних питань, до складу яких входить за згодою, а саме:</w:t>
      </w:r>
    </w:p>
    <w:p w14:paraId="07F661CC" w14:textId="014BD9BA" w:rsidR="00B62E6A" w:rsidRPr="00F817DB" w:rsidRDefault="000E6761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комісії з питань визначення збитків, заподіяних Рогатинській міській раді внаслідок невикористання земельних ділянок, самовільного зайняття земельних ділянок  та використання земельних ділянок з порушенням законодавства про плату за землю, 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>затверджен</w:t>
      </w:r>
      <w:r w:rsidR="00B62E6A" w:rsidRPr="00F817DB">
        <w:rPr>
          <w:rFonts w:ascii="Times New Roman" w:hAnsi="Times New Roman"/>
          <w:color w:val="000000" w:themeColor="text1"/>
          <w:sz w:val="28"/>
          <w:szCs w:val="28"/>
        </w:rPr>
        <w:t>ої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рішенням 16 сесії міської ради </w:t>
      </w:r>
      <w:r w:rsidR="00090B07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28 жовтня 2021 року</w:t>
      </w:r>
      <w:r w:rsidR="00CD10F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CD10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3448</w:t>
      </w:r>
      <w:r w:rsidR="00B62E6A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00B004D6" w14:textId="38487B5E" w:rsidR="00090B07" w:rsidRPr="00F817DB" w:rsidRDefault="00090B07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комісії з вирішення земельних спорів, </w:t>
      </w:r>
      <w:r w:rsidR="00FC3B69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затверджено</w:t>
      </w:r>
      <w:r w:rsidR="00B62E6A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FC3B69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рішенням 63 сесії міської ради від 31 липня 2025 року</w:t>
      </w:r>
      <w:r w:rsidR="00CD10F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№11923;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1D97245" w14:textId="6E1118EA" w:rsidR="00B62E6A" w:rsidRPr="00F817DB" w:rsidRDefault="00970F27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</w:t>
      </w:r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омісі</w:t>
      </w:r>
      <w:r w:rsidR="00B62E6A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для обстеження земельних ділянок комунальної власності, що відводяться фізичним та юридичним особам з метою надання їх у користування (оренда, суперфіцій, емфітевзис, сервітут, постійне користування), створеної розпорядженням міського голови 07.10.2024 року №230-р;</w:t>
      </w:r>
    </w:p>
    <w:p w14:paraId="305D498C" w14:textId="61E347CD" w:rsidR="004159B2" w:rsidRPr="00F817DB" w:rsidRDefault="00B62E6A" w:rsidP="004159B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имчасов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ої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комісі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для обстеження земельних ділянок сільськогосподарського призначення комунальної власності (землі запасу) з метою включення їх до переліку земельних ділянок або прав на них, які виставляються на земельні торги окремими лотами, створена розпорядженням міського голови від 12 вересня 2024 року №196-р</w:t>
      </w:r>
      <w:r w:rsidR="006C58EB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</w:p>
    <w:p w14:paraId="2AB8CA03" w14:textId="14079E3D" w:rsidR="00970F27" w:rsidRPr="00F817DB" w:rsidRDefault="00CA37AA" w:rsidP="00970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Варто відзначити, що в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сі засідання постійної комісії міської ради з питань регулювання земельних відносин та раціонального використання природних ресурсів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проходять відкрито, ведеться відеофіксація засідань, робота комісії висвітлена на 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офіційному сайті міської ради.</w:t>
      </w:r>
      <w:r w:rsidR="00970F27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Всі члени комісії брали активну участь у засіданнях постійної комісії, сесійних засіданнях міської ради</w:t>
      </w:r>
      <w:r w:rsidR="00835C5C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DB9387D" w14:textId="337E3860" w:rsidR="000F2101" w:rsidRPr="00F817DB" w:rsidRDefault="000F2101" w:rsidP="000F2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Підсумовуючи роботу за звітний період, важливо підкреслити, що діяльність комісії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регулювання земельних відносин та раціонального використання природних ресурсів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була стабільною</w:t>
      </w:r>
      <w:r w:rsid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 спрямованою на благо громади.</w:t>
      </w:r>
    </w:p>
    <w:p w14:paraId="7EE1C8EF" w14:textId="0C8B1835" w:rsidR="00E23A00" w:rsidRPr="00F817DB" w:rsidRDefault="00E23A00" w:rsidP="00E23A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5234BC6" w14:textId="77777777" w:rsidR="00A91919" w:rsidRPr="00F817DB" w:rsidRDefault="00A91919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055E65" w14:textId="00F0135B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Голова постійної комісії з питань </w:t>
      </w:r>
    </w:p>
    <w:p w14:paraId="30033544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земельних відносин </w:t>
      </w:r>
    </w:p>
    <w:p w14:paraId="061F2CD3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та раціонального використання </w:t>
      </w:r>
    </w:p>
    <w:p w14:paraId="75075A30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природних ресурсів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  <w:t>Юрій СОРОКА</w:t>
      </w:r>
    </w:p>
    <w:p w14:paraId="361BE4D7" w14:textId="77777777" w:rsidR="00090B07" w:rsidRPr="00F817DB" w:rsidRDefault="00090B07" w:rsidP="00090B07">
      <w:pPr>
        <w:rPr>
          <w:color w:val="000000" w:themeColor="text1"/>
        </w:rPr>
      </w:pPr>
    </w:p>
    <w:p w14:paraId="6726DA41" w14:textId="77777777" w:rsidR="00090B07" w:rsidRPr="00F817DB" w:rsidRDefault="00090B07" w:rsidP="00090B07">
      <w:pPr>
        <w:rPr>
          <w:color w:val="000000" w:themeColor="text1"/>
        </w:rPr>
      </w:pPr>
    </w:p>
    <w:p w14:paraId="57A78208" w14:textId="77777777" w:rsidR="00090B07" w:rsidRPr="00F817DB" w:rsidRDefault="00090B07">
      <w:pPr>
        <w:rPr>
          <w:color w:val="000000" w:themeColor="text1"/>
        </w:rPr>
      </w:pPr>
    </w:p>
    <w:sectPr w:rsidR="00090B07" w:rsidRPr="00F817DB" w:rsidSect="007C031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5F22" w14:textId="77777777" w:rsidR="00005FC7" w:rsidRDefault="00005FC7">
      <w:pPr>
        <w:spacing w:after="0" w:line="240" w:lineRule="auto"/>
      </w:pPr>
      <w:r>
        <w:separator/>
      </w:r>
    </w:p>
  </w:endnote>
  <w:endnote w:type="continuationSeparator" w:id="0">
    <w:p w14:paraId="34F9DF8A" w14:textId="77777777" w:rsidR="00005FC7" w:rsidRDefault="000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B90F" w14:textId="77777777" w:rsidR="00005FC7" w:rsidRDefault="00005FC7">
      <w:pPr>
        <w:spacing w:after="0" w:line="240" w:lineRule="auto"/>
      </w:pPr>
      <w:r>
        <w:separator/>
      </w:r>
    </w:p>
  </w:footnote>
  <w:footnote w:type="continuationSeparator" w:id="0">
    <w:p w14:paraId="0C565FAA" w14:textId="77777777" w:rsidR="00005FC7" w:rsidRDefault="000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812255"/>
      <w:docPartObj>
        <w:docPartGallery w:val="Page Numbers (Top of Page)"/>
        <w:docPartUnique/>
      </w:docPartObj>
    </w:sdtPr>
    <w:sdtEndPr/>
    <w:sdtContent>
      <w:p w14:paraId="0B67C8A4" w14:textId="77777777" w:rsidR="007C0319" w:rsidRDefault="00AD1F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319">
          <w:rPr>
            <w:noProof/>
            <w:lang w:val="ru-RU"/>
          </w:rPr>
          <w:t>4</w:t>
        </w:r>
        <w:r>
          <w:fldChar w:fldCharType="end"/>
        </w:r>
      </w:p>
    </w:sdtContent>
  </w:sdt>
  <w:p w14:paraId="278904C9" w14:textId="77777777" w:rsidR="007C0319" w:rsidRDefault="00005F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14C"/>
    <w:multiLevelType w:val="hybridMultilevel"/>
    <w:tmpl w:val="9E767D6C"/>
    <w:lvl w:ilvl="0" w:tplc="A7ECB188">
      <w:start w:val="2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AF40ED"/>
    <w:multiLevelType w:val="hybridMultilevel"/>
    <w:tmpl w:val="F6548E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4CB"/>
    <w:multiLevelType w:val="hybridMultilevel"/>
    <w:tmpl w:val="0AFEECFA"/>
    <w:lvl w:ilvl="0" w:tplc="FF2E4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86E01"/>
    <w:multiLevelType w:val="hybridMultilevel"/>
    <w:tmpl w:val="464C35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6F3161"/>
    <w:multiLevelType w:val="hybridMultilevel"/>
    <w:tmpl w:val="482AD2F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D05020"/>
    <w:multiLevelType w:val="hybridMultilevel"/>
    <w:tmpl w:val="B58668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0F1E"/>
    <w:multiLevelType w:val="hybridMultilevel"/>
    <w:tmpl w:val="362E00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640D15"/>
    <w:multiLevelType w:val="hybridMultilevel"/>
    <w:tmpl w:val="30C432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C1AEB"/>
    <w:multiLevelType w:val="hybridMultilevel"/>
    <w:tmpl w:val="83C23A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7"/>
    <w:rsid w:val="00005FC7"/>
    <w:rsid w:val="000300FA"/>
    <w:rsid w:val="00057107"/>
    <w:rsid w:val="00090B07"/>
    <w:rsid w:val="000A3861"/>
    <w:rsid w:val="000C11A3"/>
    <w:rsid w:val="000E6761"/>
    <w:rsid w:val="000E6C1C"/>
    <w:rsid w:val="000F2101"/>
    <w:rsid w:val="0011628C"/>
    <w:rsid w:val="0013430C"/>
    <w:rsid w:val="001A695D"/>
    <w:rsid w:val="001B3158"/>
    <w:rsid w:val="001B4914"/>
    <w:rsid w:val="001E5E5E"/>
    <w:rsid w:val="001E7770"/>
    <w:rsid w:val="00212EFB"/>
    <w:rsid w:val="0021551A"/>
    <w:rsid w:val="00224741"/>
    <w:rsid w:val="00235DB7"/>
    <w:rsid w:val="0025774E"/>
    <w:rsid w:val="002A39FB"/>
    <w:rsid w:val="002F4B76"/>
    <w:rsid w:val="00366E86"/>
    <w:rsid w:val="00390AC6"/>
    <w:rsid w:val="00397A85"/>
    <w:rsid w:val="003D4DF3"/>
    <w:rsid w:val="004159B2"/>
    <w:rsid w:val="004A2440"/>
    <w:rsid w:val="004D6A84"/>
    <w:rsid w:val="004F34B9"/>
    <w:rsid w:val="00552CC6"/>
    <w:rsid w:val="005F043F"/>
    <w:rsid w:val="005F41A6"/>
    <w:rsid w:val="00616465"/>
    <w:rsid w:val="006318F6"/>
    <w:rsid w:val="00652CD3"/>
    <w:rsid w:val="0069431F"/>
    <w:rsid w:val="006B28E5"/>
    <w:rsid w:val="006C58EB"/>
    <w:rsid w:val="00731708"/>
    <w:rsid w:val="007477BD"/>
    <w:rsid w:val="0076550B"/>
    <w:rsid w:val="00787CD0"/>
    <w:rsid w:val="007C213E"/>
    <w:rsid w:val="00835C5C"/>
    <w:rsid w:val="00897832"/>
    <w:rsid w:val="00897945"/>
    <w:rsid w:val="00926794"/>
    <w:rsid w:val="00970F27"/>
    <w:rsid w:val="00971EB1"/>
    <w:rsid w:val="0098537A"/>
    <w:rsid w:val="009C1E5D"/>
    <w:rsid w:val="00A00C4D"/>
    <w:rsid w:val="00A35795"/>
    <w:rsid w:val="00A91919"/>
    <w:rsid w:val="00AD1FCD"/>
    <w:rsid w:val="00B575EB"/>
    <w:rsid w:val="00B62E6A"/>
    <w:rsid w:val="00B87D90"/>
    <w:rsid w:val="00BB216A"/>
    <w:rsid w:val="00BC2D2F"/>
    <w:rsid w:val="00BC36CE"/>
    <w:rsid w:val="00BD1CB1"/>
    <w:rsid w:val="00C32F0D"/>
    <w:rsid w:val="00C476D7"/>
    <w:rsid w:val="00C64DBC"/>
    <w:rsid w:val="00CA37AA"/>
    <w:rsid w:val="00CD10F1"/>
    <w:rsid w:val="00CE2E4A"/>
    <w:rsid w:val="00D43F25"/>
    <w:rsid w:val="00DC651D"/>
    <w:rsid w:val="00E23A00"/>
    <w:rsid w:val="00E32CD9"/>
    <w:rsid w:val="00E40828"/>
    <w:rsid w:val="00E956C0"/>
    <w:rsid w:val="00ED451D"/>
    <w:rsid w:val="00F27DDF"/>
    <w:rsid w:val="00F54D80"/>
    <w:rsid w:val="00F817DB"/>
    <w:rsid w:val="00FA1073"/>
    <w:rsid w:val="00FB4623"/>
    <w:rsid w:val="00FC3B69"/>
    <w:rsid w:val="00FD382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C38"/>
  <w15:chartTrackingRefBased/>
  <w15:docId w15:val="{3AD42DC3-6847-42B9-9600-BDE83D5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B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6126</Words>
  <Characters>3492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32</cp:revision>
  <cp:lastPrinted>2026-04-20T12:07:00Z</cp:lastPrinted>
  <dcterms:created xsi:type="dcterms:W3CDTF">2026-04-03T06:26:00Z</dcterms:created>
  <dcterms:modified xsi:type="dcterms:W3CDTF">2026-04-23T05:47:00Z</dcterms:modified>
</cp:coreProperties>
</file>