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70408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A234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70409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234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998A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04F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23454">
        <w:rPr>
          <w:rFonts w:ascii="Times New Roman" w:hAnsi="Times New Roman" w:cs="Times New Roman"/>
          <w:sz w:val="28"/>
          <w:szCs w:val="28"/>
          <w:lang w:val="uk-UA"/>
        </w:rPr>
        <w:t>123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610D8F">
        <w:rPr>
          <w:rFonts w:ascii="Times New Roman" w:hAnsi="Times New Roman" w:cs="Times New Roman"/>
          <w:sz w:val="28"/>
          <w:szCs w:val="28"/>
          <w:lang w:val="uk-UA"/>
        </w:rPr>
        <w:t>Вівсяник Галини Григорівни, Вівсяника Івана Степановича, Вівсяника Руслана Івановича,</w:t>
      </w:r>
      <w:r w:rsidR="00610D8F" w:rsidRP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>Вівсяника Степана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будинковолодіння в селі Бабухів, виданого виконавчим комітетом Бабухівської сільської ради від 09 листопада 1999 року за №192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693C71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693C71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1" w:name="_GoBack"/>
      <w:bookmarkEnd w:id="1"/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672C6C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35EC5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2C6C"/>
    <w:rsid w:val="00676AB6"/>
    <w:rsid w:val="0068043C"/>
    <w:rsid w:val="00685C68"/>
    <w:rsid w:val="00693C71"/>
    <w:rsid w:val="006A15AB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54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4FAB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FB87F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D85D-C2A7-4F40-A304-F41A61BE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2026-04-22T06:39:00Z</cp:lastPrinted>
  <dcterms:created xsi:type="dcterms:W3CDTF">2026-03-04T09:18:00Z</dcterms:created>
  <dcterms:modified xsi:type="dcterms:W3CDTF">2026-04-22T10:40:00Z</dcterms:modified>
</cp:coreProperties>
</file>