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10254" w:type="dxa"/>
        <w:tblLook w:val="04A0" w:firstRow="1" w:lastRow="0" w:firstColumn="1" w:lastColumn="0" w:noHBand="0" w:noVBand="1"/>
      </w:tblPr>
      <w:tblGrid>
        <w:gridCol w:w="7694"/>
        <w:gridCol w:w="2560"/>
      </w:tblGrid>
      <w:tr w:rsidR="00F1347C" w14:paraId="575BD633" w14:textId="77777777" w:rsidTr="007A1140">
        <w:trPr>
          <w:trHeight w:val="2040"/>
        </w:trPr>
        <w:tc>
          <w:tcPr>
            <w:tcW w:w="7694" w:type="dxa"/>
            <w:tcBorders>
              <w:top w:val="single" w:sz="4" w:space="0" w:color="FFFFFF" w:themeColor="background1"/>
              <w:left w:val="single" w:sz="4" w:space="0" w:color="FFFFFF"/>
              <w:bottom w:val="single" w:sz="4" w:space="0" w:color="FFFFFF"/>
              <w:right w:val="single" w:sz="4" w:space="0" w:color="FFFFFF"/>
            </w:tcBorders>
          </w:tcPr>
          <w:p w14:paraId="377E2110" w14:textId="2D119AB7" w:rsidR="00910959" w:rsidRDefault="00910959" w:rsidP="00910959">
            <w:pPr>
              <w:ind w:left="-709"/>
              <w:rPr>
                <w:color w:val="000000" w:themeColor="text1"/>
              </w:rPr>
            </w:pPr>
            <w:r>
              <w:rPr>
                <w:b/>
                <w:color w:val="000000" w:themeColor="text1"/>
              </w:rPr>
              <w:t>ЗАТ    ЗАТВЕРДЖЕНО</w:t>
            </w:r>
          </w:p>
          <w:p w14:paraId="7CC726D8" w14:textId="77777777" w:rsidR="00910959" w:rsidRDefault="00910959" w:rsidP="00910959">
            <w:pPr>
              <w:ind w:left="-709"/>
              <w:rPr>
                <w:color w:val="000000" w:themeColor="text1"/>
              </w:rPr>
            </w:pPr>
            <w:r>
              <w:rPr>
                <w:color w:val="000000" w:themeColor="text1"/>
              </w:rPr>
              <w:t xml:space="preserve">            </w:t>
            </w:r>
            <w:proofErr w:type="spellStart"/>
            <w:proofErr w:type="gramStart"/>
            <w:r>
              <w:rPr>
                <w:color w:val="000000" w:themeColor="text1"/>
              </w:rPr>
              <w:t>Р</w:t>
            </w:r>
            <w:proofErr w:type="gramEnd"/>
            <w:r>
              <w:rPr>
                <w:color w:val="000000" w:themeColor="text1"/>
              </w:rPr>
              <w:t>ішенням</w:t>
            </w:r>
            <w:proofErr w:type="spellEnd"/>
            <w:r>
              <w:rPr>
                <w:color w:val="000000" w:themeColor="text1"/>
              </w:rPr>
              <w:t xml:space="preserve"> </w:t>
            </w:r>
            <w:proofErr w:type="spellStart"/>
            <w:r>
              <w:rPr>
                <w:color w:val="000000" w:themeColor="text1"/>
              </w:rPr>
              <w:t>сесії</w:t>
            </w:r>
            <w:proofErr w:type="spellEnd"/>
            <w:r>
              <w:rPr>
                <w:color w:val="000000" w:themeColor="text1"/>
              </w:rPr>
              <w:t xml:space="preserve"> </w:t>
            </w:r>
            <w:proofErr w:type="spellStart"/>
            <w:r>
              <w:rPr>
                <w:color w:val="000000" w:themeColor="text1"/>
              </w:rPr>
              <w:t>Рогатинської</w:t>
            </w:r>
            <w:proofErr w:type="spellEnd"/>
            <w:r>
              <w:rPr>
                <w:color w:val="000000" w:themeColor="text1"/>
              </w:rPr>
              <w:t xml:space="preserve"> </w:t>
            </w:r>
            <w:proofErr w:type="spellStart"/>
            <w:r>
              <w:rPr>
                <w:color w:val="000000" w:themeColor="text1"/>
              </w:rPr>
              <w:t>міської</w:t>
            </w:r>
            <w:proofErr w:type="spellEnd"/>
            <w:r>
              <w:rPr>
                <w:color w:val="000000" w:themeColor="text1"/>
              </w:rPr>
              <w:t xml:space="preserve"> ради</w:t>
            </w:r>
          </w:p>
          <w:p w14:paraId="7F2A29F8" w14:textId="14C531CC" w:rsidR="00910959" w:rsidRDefault="00910959" w:rsidP="00910959">
            <w:pPr>
              <w:ind w:left="-709"/>
            </w:pPr>
            <w:r>
              <w:rPr>
                <w:color w:val="000000" w:themeColor="text1"/>
              </w:rPr>
              <w:t xml:space="preserve">            69 </w:t>
            </w:r>
            <w:proofErr w:type="spellStart"/>
            <w:r>
              <w:rPr>
                <w:color w:val="000000" w:themeColor="text1"/>
              </w:rPr>
              <w:t>сесія</w:t>
            </w:r>
            <w:proofErr w:type="spellEnd"/>
            <w:r>
              <w:rPr>
                <w:color w:val="000000" w:themeColor="text1"/>
              </w:rPr>
              <w:t xml:space="preserve"> </w:t>
            </w:r>
            <w:r>
              <w:rPr>
                <w:rFonts w:eastAsia="Calibri"/>
                <w:color w:val="000000"/>
                <w:lang w:val="en-US"/>
              </w:rPr>
              <w:t>VIII</w:t>
            </w:r>
            <w:r>
              <w:rPr>
                <w:rFonts w:eastAsia="Calibri"/>
                <w:color w:val="000000"/>
              </w:rPr>
              <w:t xml:space="preserve"> </w:t>
            </w:r>
            <w:proofErr w:type="spellStart"/>
            <w:r>
              <w:rPr>
                <w:rFonts w:eastAsia="Calibri"/>
                <w:color w:val="000000"/>
              </w:rPr>
              <w:t>скликання</w:t>
            </w:r>
            <w:proofErr w:type="spellEnd"/>
            <w:r>
              <w:rPr>
                <w:rFonts w:eastAsia="Calibri"/>
                <w:color w:val="000000"/>
              </w:rPr>
              <w:t xml:space="preserve"> </w:t>
            </w:r>
            <w:proofErr w:type="spellStart"/>
            <w:r w:rsidR="00381041">
              <w:rPr>
                <w:color w:val="000000" w:themeColor="text1"/>
              </w:rPr>
              <w:t>від</w:t>
            </w:r>
            <w:proofErr w:type="spellEnd"/>
            <w:r w:rsidR="00381041">
              <w:rPr>
                <w:color w:val="000000" w:themeColor="text1"/>
              </w:rPr>
              <w:t xml:space="preserve"> 29</w:t>
            </w:r>
            <w:bookmarkStart w:id="0" w:name="_GoBack"/>
            <w:bookmarkEnd w:id="0"/>
            <w:r>
              <w:rPr>
                <w:color w:val="000000" w:themeColor="text1"/>
              </w:rPr>
              <w:t>.01.2026</w:t>
            </w:r>
          </w:p>
          <w:p w14:paraId="5111D35F" w14:textId="77777777" w:rsidR="00F1347C" w:rsidRPr="00D41A9D" w:rsidRDefault="00F1347C" w:rsidP="00E9323B">
            <w:pPr>
              <w:jc w:val="right"/>
              <w:rPr>
                <w:b/>
                <w:sz w:val="24"/>
                <w:szCs w:val="24"/>
              </w:rPr>
            </w:pPr>
          </w:p>
        </w:tc>
        <w:tc>
          <w:tcPr>
            <w:tcW w:w="2560" w:type="dxa"/>
            <w:tcBorders>
              <w:top w:val="single" w:sz="4" w:space="0" w:color="FFFFFF" w:themeColor="background1"/>
              <w:left w:val="single" w:sz="4" w:space="0" w:color="FFFFFF"/>
              <w:bottom w:val="single" w:sz="4" w:space="0" w:color="FFFFFF"/>
              <w:right w:val="single" w:sz="4" w:space="0" w:color="FFFFFF" w:themeColor="background1"/>
            </w:tcBorders>
          </w:tcPr>
          <w:p w14:paraId="33E6CC30" w14:textId="77777777" w:rsidR="00F1347C" w:rsidRDefault="00F1347C" w:rsidP="00E9323B">
            <w:pPr>
              <w:jc w:val="left"/>
              <w:rPr>
                <w:b/>
                <w:sz w:val="24"/>
                <w:szCs w:val="24"/>
              </w:rPr>
            </w:pPr>
            <w:r>
              <w:rPr>
                <w:b/>
                <w:sz w:val="24"/>
                <w:szCs w:val="24"/>
              </w:rPr>
              <w:t>ЗАТВЕРДЖЕНО</w:t>
            </w:r>
          </w:p>
          <w:p w14:paraId="38341DC3" w14:textId="77777777" w:rsidR="00F1347C" w:rsidRDefault="00F1347C" w:rsidP="00E9323B">
            <w:pPr>
              <w:jc w:val="left"/>
              <w:rPr>
                <w:b/>
                <w:sz w:val="24"/>
                <w:szCs w:val="24"/>
              </w:rPr>
            </w:pPr>
            <w:proofErr w:type="spellStart"/>
            <w:r>
              <w:rPr>
                <w:b/>
                <w:sz w:val="24"/>
                <w:szCs w:val="24"/>
              </w:rPr>
              <w:t>розпорядження</w:t>
            </w:r>
            <w:proofErr w:type="spellEnd"/>
          </w:p>
          <w:p w14:paraId="426690E4" w14:textId="77777777" w:rsidR="00F1347C" w:rsidRDefault="00F1347C" w:rsidP="00E9323B">
            <w:pPr>
              <w:jc w:val="left"/>
              <w:rPr>
                <w:b/>
                <w:sz w:val="24"/>
                <w:szCs w:val="24"/>
              </w:rPr>
            </w:pPr>
            <w:proofErr w:type="spellStart"/>
            <w:r>
              <w:rPr>
                <w:b/>
                <w:sz w:val="24"/>
                <w:szCs w:val="24"/>
              </w:rPr>
              <w:t>Івано-Франківської</w:t>
            </w:r>
            <w:proofErr w:type="spellEnd"/>
          </w:p>
          <w:p w14:paraId="73D14681" w14:textId="77777777" w:rsidR="00F1347C" w:rsidRDefault="00F1347C" w:rsidP="00E9323B">
            <w:pPr>
              <w:jc w:val="left"/>
              <w:rPr>
                <w:b/>
                <w:sz w:val="24"/>
                <w:szCs w:val="24"/>
              </w:rPr>
            </w:pPr>
            <w:proofErr w:type="spellStart"/>
            <w:r>
              <w:rPr>
                <w:b/>
                <w:sz w:val="24"/>
                <w:szCs w:val="24"/>
              </w:rPr>
              <w:t>обласної</w:t>
            </w:r>
            <w:proofErr w:type="spellEnd"/>
            <w:r>
              <w:rPr>
                <w:b/>
                <w:sz w:val="24"/>
                <w:szCs w:val="24"/>
              </w:rPr>
              <w:t xml:space="preserve"> </w:t>
            </w:r>
            <w:proofErr w:type="spellStart"/>
            <w:r>
              <w:rPr>
                <w:b/>
                <w:sz w:val="24"/>
                <w:szCs w:val="24"/>
              </w:rPr>
              <w:t>військової</w:t>
            </w:r>
            <w:proofErr w:type="spellEnd"/>
          </w:p>
          <w:p w14:paraId="3E8AAE3C" w14:textId="77777777" w:rsidR="00F1347C" w:rsidRDefault="00F1347C" w:rsidP="00E9323B">
            <w:pPr>
              <w:jc w:val="left"/>
              <w:rPr>
                <w:b/>
                <w:sz w:val="24"/>
                <w:szCs w:val="24"/>
              </w:rPr>
            </w:pPr>
            <w:proofErr w:type="spellStart"/>
            <w:r>
              <w:rPr>
                <w:b/>
                <w:sz w:val="24"/>
                <w:szCs w:val="24"/>
              </w:rPr>
              <w:t>адміністрації</w:t>
            </w:r>
            <w:proofErr w:type="spellEnd"/>
          </w:p>
          <w:p w14:paraId="694B18DF" w14:textId="77777777" w:rsidR="00F1347C" w:rsidRDefault="00F1347C" w:rsidP="00E9323B">
            <w:pPr>
              <w:jc w:val="left"/>
              <w:rPr>
                <w:b/>
                <w:sz w:val="24"/>
                <w:szCs w:val="24"/>
              </w:rPr>
            </w:pPr>
            <w:proofErr w:type="spellStart"/>
            <w:r>
              <w:rPr>
                <w:b/>
                <w:sz w:val="24"/>
                <w:szCs w:val="24"/>
              </w:rPr>
              <w:t>від</w:t>
            </w:r>
            <w:proofErr w:type="spellEnd"/>
            <w:r>
              <w:rPr>
                <w:b/>
                <w:sz w:val="24"/>
                <w:szCs w:val="24"/>
              </w:rPr>
              <w:t xml:space="preserve"> 06.11.2025 №480</w:t>
            </w:r>
          </w:p>
          <w:p w14:paraId="0106247E" w14:textId="77777777" w:rsidR="00F1347C" w:rsidRDefault="00F1347C" w:rsidP="00E9323B">
            <w:pPr>
              <w:jc w:val="right"/>
              <w:rPr>
                <w:b/>
                <w:sz w:val="24"/>
                <w:szCs w:val="24"/>
              </w:rPr>
            </w:pPr>
          </w:p>
          <w:p w14:paraId="63B2A474" w14:textId="77777777" w:rsidR="00F1347C" w:rsidRDefault="00F1347C" w:rsidP="00E9323B">
            <w:pPr>
              <w:jc w:val="right"/>
              <w:rPr>
                <w:b/>
                <w:sz w:val="24"/>
                <w:szCs w:val="24"/>
              </w:rPr>
            </w:pPr>
          </w:p>
        </w:tc>
      </w:tr>
    </w:tbl>
    <w:p w14:paraId="6A6CD0E3" w14:textId="77777777" w:rsidR="006C01E0" w:rsidRPr="00F82D1F" w:rsidRDefault="006C01E0" w:rsidP="006C01E0">
      <w:pPr>
        <w:jc w:val="center"/>
        <w:rPr>
          <w:b/>
        </w:rPr>
      </w:pPr>
      <w:r w:rsidRPr="00F82D1F">
        <w:rPr>
          <w:b/>
          <w:lang w:eastAsia="uk-UA"/>
        </w:rPr>
        <w:t xml:space="preserve">ІНФОРМАЦІЙНА КАРТКА АДМІНІСТРАТИВНОЇ ПОСЛУГИ </w:t>
      </w:r>
    </w:p>
    <w:p w14:paraId="3B47BCC7" w14:textId="77777777" w:rsidR="006C01E0" w:rsidRPr="007A1140" w:rsidRDefault="006C01E0" w:rsidP="0036742B">
      <w:pPr>
        <w:tabs>
          <w:tab w:val="left" w:pos="3969"/>
        </w:tabs>
        <w:jc w:val="center"/>
        <w:rPr>
          <w:b/>
          <w:sz w:val="16"/>
          <w:szCs w:val="16"/>
        </w:rPr>
      </w:pPr>
    </w:p>
    <w:p w14:paraId="13AF630B" w14:textId="7640115F" w:rsidR="00B802A3" w:rsidRPr="00F82D1F" w:rsidRDefault="00920044" w:rsidP="006C01E0">
      <w:pPr>
        <w:tabs>
          <w:tab w:val="left" w:pos="3969"/>
        </w:tabs>
        <w:jc w:val="center"/>
        <w:rPr>
          <w:u w:val="single"/>
        </w:rPr>
      </w:pPr>
      <w:r w:rsidRPr="00F82D1F">
        <w:rPr>
          <w:b/>
          <w:bCs/>
          <w:u w:val="single"/>
          <w:lang w:eastAsia="uk-UA"/>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p w14:paraId="6F2A1B45" w14:textId="77777777" w:rsidR="00920044" w:rsidRPr="007A1140" w:rsidRDefault="00920044" w:rsidP="006C01E0">
      <w:pPr>
        <w:tabs>
          <w:tab w:val="left" w:pos="3969"/>
        </w:tabs>
        <w:jc w:val="center"/>
        <w:rPr>
          <w:sz w:val="12"/>
          <w:szCs w:val="12"/>
          <w:u w:val="single"/>
        </w:rPr>
      </w:pPr>
    </w:p>
    <w:p w14:paraId="61FDC6E8" w14:textId="3D84D22E" w:rsidR="004546AD" w:rsidRDefault="0036742B" w:rsidP="006C01E0">
      <w:pPr>
        <w:tabs>
          <w:tab w:val="left" w:pos="3969"/>
        </w:tabs>
        <w:jc w:val="center"/>
        <w:rPr>
          <w:b/>
          <w:bCs/>
          <w:u w:val="single"/>
        </w:rPr>
      </w:pPr>
      <w:r w:rsidRPr="00F82D1F">
        <w:rPr>
          <w:u w:val="single"/>
        </w:rPr>
        <w:t xml:space="preserve"> </w:t>
      </w:r>
      <w:r w:rsidR="006C01E0" w:rsidRPr="00F82D1F">
        <w:rPr>
          <w:b/>
          <w:bCs/>
          <w:u w:val="single"/>
        </w:rPr>
        <w:t>0</w:t>
      </w:r>
      <w:r w:rsidR="00920044" w:rsidRPr="00F82D1F">
        <w:rPr>
          <w:b/>
          <w:bCs/>
          <w:u w:val="single"/>
        </w:rPr>
        <w:t>0175</w:t>
      </w:r>
    </w:p>
    <w:p w14:paraId="182050AE" w14:textId="77777777" w:rsidR="007A1140" w:rsidRPr="007A1140" w:rsidRDefault="007A1140" w:rsidP="006C01E0">
      <w:pPr>
        <w:tabs>
          <w:tab w:val="left" w:pos="3969"/>
        </w:tabs>
        <w:jc w:val="center"/>
        <w:rPr>
          <w:b/>
          <w:bCs/>
          <w:sz w:val="12"/>
          <w:szCs w:val="12"/>
          <w:u w:val="single"/>
        </w:rPr>
      </w:pPr>
    </w:p>
    <w:tbl>
      <w:tblPr>
        <w:tblW w:w="5148" w:type="pct"/>
        <w:tblInd w:w="-293"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77"/>
        <w:gridCol w:w="102"/>
        <w:gridCol w:w="4163"/>
        <w:gridCol w:w="5890"/>
      </w:tblGrid>
      <w:tr w:rsidR="007A1140" w:rsidRPr="00827992" w14:paraId="7B2D8929" w14:textId="77777777" w:rsidTr="007A1140">
        <w:tc>
          <w:tcPr>
            <w:tcW w:w="5000" w:type="pct"/>
            <w:gridSpan w:val="4"/>
            <w:tcBorders>
              <w:top w:val="outset" w:sz="6" w:space="0" w:color="000000"/>
              <w:left w:val="outset" w:sz="6" w:space="0" w:color="000000"/>
              <w:bottom w:val="outset" w:sz="6" w:space="0" w:color="000000"/>
              <w:right w:val="outset" w:sz="6" w:space="0" w:color="000000"/>
            </w:tcBorders>
            <w:hideMark/>
          </w:tcPr>
          <w:p w14:paraId="5820BE33" w14:textId="77777777" w:rsidR="007A1140" w:rsidRPr="007F6C0B" w:rsidRDefault="007A1140" w:rsidP="00E9323B">
            <w:pPr>
              <w:pStyle w:val="a3"/>
              <w:numPr>
                <w:ilvl w:val="0"/>
                <w:numId w:val="3"/>
              </w:numPr>
              <w:jc w:val="center"/>
              <w:rPr>
                <w:b/>
                <w:lang w:eastAsia="uk-UA"/>
              </w:rPr>
            </w:pPr>
            <w:r>
              <w:rPr>
                <w:b/>
                <w:lang w:eastAsia="uk-UA"/>
              </w:rPr>
              <w:t xml:space="preserve">Інформація про </w:t>
            </w:r>
            <w:proofErr w:type="spellStart"/>
            <w:r>
              <w:rPr>
                <w:b/>
                <w:lang w:eastAsia="uk-UA"/>
              </w:rPr>
              <w:t>суб</w:t>
            </w:r>
            <w:proofErr w:type="spellEnd"/>
            <w:r>
              <w:rPr>
                <w:b/>
                <w:lang w:val="en-US" w:eastAsia="uk-UA"/>
              </w:rPr>
              <w:t>’</w:t>
            </w:r>
            <w:proofErr w:type="spellStart"/>
            <w:r>
              <w:rPr>
                <w:b/>
                <w:lang w:eastAsia="uk-UA"/>
              </w:rPr>
              <w:t>єкта</w:t>
            </w:r>
            <w:proofErr w:type="spellEnd"/>
            <w:r>
              <w:rPr>
                <w:b/>
                <w:lang w:eastAsia="uk-UA"/>
              </w:rPr>
              <w:t xml:space="preserve"> надання адміністративних послуг</w:t>
            </w:r>
          </w:p>
        </w:tc>
      </w:tr>
      <w:tr w:rsidR="007A1140" w:rsidRPr="006D3D0F" w14:paraId="1041DCD7" w14:textId="77777777" w:rsidTr="007A11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272" w:type="pct"/>
            <w:gridSpan w:val="2"/>
            <w:tcBorders>
              <w:right w:val="single" w:sz="4" w:space="0" w:color="auto"/>
            </w:tcBorders>
          </w:tcPr>
          <w:p w14:paraId="1CF3D38C" w14:textId="77777777" w:rsidR="007A1140" w:rsidRPr="006D3D0F" w:rsidRDefault="007A1140" w:rsidP="00E9323B">
            <w:pPr>
              <w:jc w:val="center"/>
            </w:pPr>
            <w:r w:rsidRPr="006D3D0F">
              <w:t>1.</w:t>
            </w:r>
            <w:r>
              <w:t>1</w:t>
            </w:r>
          </w:p>
        </w:tc>
        <w:tc>
          <w:tcPr>
            <w:tcW w:w="1958" w:type="pct"/>
            <w:tcBorders>
              <w:top w:val="single" w:sz="4" w:space="0" w:color="auto"/>
              <w:left w:val="single" w:sz="4" w:space="0" w:color="auto"/>
              <w:bottom w:val="single" w:sz="4" w:space="0" w:color="auto"/>
              <w:right w:val="single" w:sz="4" w:space="0" w:color="auto"/>
            </w:tcBorders>
          </w:tcPr>
          <w:p w14:paraId="510759D5" w14:textId="77777777" w:rsidR="007A1140" w:rsidRPr="00827992" w:rsidRDefault="007A1140" w:rsidP="00E9323B">
            <w:r>
              <w:t xml:space="preserve">Найменування </w:t>
            </w:r>
            <w:proofErr w:type="spellStart"/>
            <w:r>
              <w:t>суб</w:t>
            </w:r>
            <w:proofErr w:type="spellEnd"/>
            <w:r>
              <w:rPr>
                <w:lang w:val="en-US"/>
              </w:rPr>
              <w:t>’</w:t>
            </w:r>
            <w:proofErr w:type="spellStart"/>
            <w:r>
              <w:t>єкта</w:t>
            </w:r>
            <w:proofErr w:type="spellEnd"/>
            <w:r>
              <w:t xml:space="preserve"> надання адміністративної послуги</w:t>
            </w:r>
          </w:p>
        </w:tc>
        <w:tc>
          <w:tcPr>
            <w:tcW w:w="2770" w:type="pct"/>
            <w:tcBorders>
              <w:left w:val="single" w:sz="4" w:space="0" w:color="auto"/>
            </w:tcBorders>
          </w:tcPr>
          <w:p w14:paraId="220E0E28" w14:textId="77777777" w:rsidR="007A1140" w:rsidRPr="006D3D0F" w:rsidRDefault="007A1140" w:rsidP="00A15ECE">
            <w:pPr>
              <w:jc w:val="left"/>
            </w:pPr>
            <w:r>
              <w:t>Івано-Франківська обласна державна (військова) адміністрація</w:t>
            </w:r>
          </w:p>
        </w:tc>
      </w:tr>
      <w:tr w:rsidR="007A1140" w:rsidRPr="006D3D0F" w14:paraId="4B8C3ED9" w14:textId="77777777" w:rsidTr="007A11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272" w:type="pct"/>
            <w:gridSpan w:val="2"/>
            <w:tcBorders>
              <w:right w:val="single" w:sz="4" w:space="0" w:color="auto"/>
            </w:tcBorders>
          </w:tcPr>
          <w:p w14:paraId="49C1E272" w14:textId="77777777" w:rsidR="007A1140" w:rsidRPr="006D3D0F" w:rsidRDefault="007A1140" w:rsidP="00E9323B">
            <w:pPr>
              <w:jc w:val="center"/>
            </w:pPr>
            <w:r>
              <w:t>1</w:t>
            </w:r>
            <w:r w:rsidRPr="006D3D0F">
              <w:t>.</w:t>
            </w:r>
            <w:r>
              <w:t>2</w:t>
            </w:r>
          </w:p>
        </w:tc>
        <w:tc>
          <w:tcPr>
            <w:tcW w:w="1958" w:type="pct"/>
            <w:tcBorders>
              <w:top w:val="single" w:sz="4" w:space="0" w:color="auto"/>
              <w:left w:val="single" w:sz="4" w:space="0" w:color="auto"/>
              <w:bottom w:val="single" w:sz="4" w:space="0" w:color="auto"/>
              <w:right w:val="single" w:sz="4" w:space="0" w:color="auto"/>
            </w:tcBorders>
          </w:tcPr>
          <w:p w14:paraId="2E190E0D" w14:textId="77777777" w:rsidR="007A1140" w:rsidRPr="00827992" w:rsidRDefault="007A1140" w:rsidP="00E9323B">
            <w:pPr>
              <w:jc w:val="left"/>
            </w:pPr>
            <w:r>
              <w:t xml:space="preserve">Місцезнаходження </w:t>
            </w:r>
            <w:proofErr w:type="spellStart"/>
            <w:r>
              <w:t>суб</w:t>
            </w:r>
            <w:proofErr w:type="spellEnd"/>
            <w:r>
              <w:rPr>
                <w:lang w:val="en-US"/>
              </w:rPr>
              <w:t>’</w:t>
            </w:r>
            <w:proofErr w:type="spellStart"/>
            <w:r>
              <w:t>єкта</w:t>
            </w:r>
            <w:proofErr w:type="spellEnd"/>
            <w:r>
              <w:t xml:space="preserve"> надання адміністративної послуги</w:t>
            </w:r>
          </w:p>
        </w:tc>
        <w:tc>
          <w:tcPr>
            <w:tcW w:w="2770" w:type="pct"/>
            <w:tcBorders>
              <w:left w:val="single" w:sz="4" w:space="0" w:color="auto"/>
            </w:tcBorders>
          </w:tcPr>
          <w:p w14:paraId="123CCC03" w14:textId="77777777" w:rsidR="007A1140" w:rsidRDefault="007A1140" w:rsidP="00E9323B">
            <w:pPr>
              <w:jc w:val="left"/>
            </w:pPr>
            <w:r>
              <w:t xml:space="preserve">76004, м. Івано-Франківськ, </w:t>
            </w:r>
          </w:p>
          <w:p w14:paraId="416B46E9" w14:textId="77777777" w:rsidR="007A1140" w:rsidRPr="006D3D0F" w:rsidRDefault="007A1140" w:rsidP="00E9323B">
            <w:pPr>
              <w:jc w:val="left"/>
            </w:pPr>
            <w:r>
              <w:t>вул. М. Грушевського, 21</w:t>
            </w:r>
          </w:p>
        </w:tc>
      </w:tr>
      <w:tr w:rsidR="007A1140" w:rsidRPr="006D3D0F" w14:paraId="6C5C481F" w14:textId="77777777" w:rsidTr="007A11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853"/>
        </w:trPr>
        <w:tc>
          <w:tcPr>
            <w:tcW w:w="272" w:type="pct"/>
            <w:gridSpan w:val="2"/>
            <w:tcBorders>
              <w:right w:val="single" w:sz="4" w:space="0" w:color="auto"/>
            </w:tcBorders>
          </w:tcPr>
          <w:p w14:paraId="5E53DB61" w14:textId="77777777" w:rsidR="007A1140" w:rsidRPr="006D3D0F" w:rsidRDefault="007A1140" w:rsidP="00E9323B">
            <w:pPr>
              <w:jc w:val="center"/>
            </w:pPr>
            <w:r>
              <w:t>1.</w:t>
            </w:r>
            <w:r w:rsidRPr="006D3D0F">
              <w:t>3</w:t>
            </w:r>
          </w:p>
        </w:tc>
        <w:tc>
          <w:tcPr>
            <w:tcW w:w="1958" w:type="pct"/>
            <w:tcBorders>
              <w:top w:val="single" w:sz="4" w:space="0" w:color="auto"/>
              <w:left w:val="single" w:sz="4" w:space="0" w:color="auto"/>
              <w:bottom w:val="single" w:sz="4" w:space="0" w:color="auto"/>
              <w:right w:val="single" w:sz="4" w:space="0" w:color="auto"/>
            </w:tcBorders>
          </w:tcPr>
          <w:p w14:paraId="5213FC31" w14:textId="77777777" w:rsidR="007A1140" w:rsidRPr="00827992" w:rsidRDefault="007A1140" w:rsidP="00E9323B">
            <w:pPr>
              <w:jc w:val="left"/>
              <w:rPr>
                <w:b/>
              </w:rPr>
            </w:pPr>
            <w:r>
              <w:t xml:space="preserve">Інформація щодо режиму роботи </w:t>
            </w:r>
            <w:proofErr w:type="spellStart"/>
            <w:r>
              <w:t>суб</w:t>
            </w:r>
            <w:proofErr w:type="spellEnd"/>
            <w:r>
              <w:rPr>
                <w:lang w:val="en-US"/>
              </w:rPr>
              <w:t>’</w:t>
            </w:r>
            <w:proofErr w:type="spellStart"/>
            <w:r>
              <w:t>єкта</w:t>
            </w:r>
            <w:proofErr w:type="spellEnd"/>
            <w:r>
              <w:t xml:space="preserve"> надання адміністративної послуги</w:t>
            </w:r>
          </w:p>
        </w:tc>
        <w:tc>
          <w:tcPr>
            <w:tcW w:w="2770" w:type="pct"/>
            <w:tcBorders>
              <w:left w:val="single" w:sz="4" w:space="0" w:color="auto"/>
            </w:tcBorders>
          </w:tcPr>
          <w:p w14:paraId="63BEC97A" w14:textId="77777777" w:rsidR="007A1140" w:rsidRPr="006D3D0F" w:rsidRDefault="007A1140" w:rsidP="00E9323B">
            <w:pPr>
              <w:jc w:val="left"/>
            </w:pPr>
            <w:r w:rsidRPr="006D3D0F">
              <w:t>Понеділок з 08.</w:t>
            </w:r>
            <w:r>
              <w:t>0</w:t>
            </w:r>
            <w:r w:rsidRPr="006D3D0F">
              <w:t>0</w:t>
            </w:r>
            <w:r>
              <w:t xml:space="preserve"> </w:t>
            </w:r>
            <w:r w:rsidRPr="006D3D0F">
              <w:t xml:space="preserve">до </w:t>
            </w:r>
            <w:r>
              <w:t>17.15</w:t>
            </w:r>
          </w:p>
          <w:p w14:paraId="294439D1" w14:textId="77777777" w:rsidR="007A1140" w:rsidRPr="006D3D0F" w:rsidRDefault="007A1140" w:rsidP="00E9323B">
            <w:pPr>
              <w:jc w:val="left"/>
            </w:pPr>
            <w:r w:rsidRPr="006D3D0F">
              <w:t>Вівторок    з 08.</w:t>
            </w:r>
            <w:r>
              <w:t>0</w:t>
            </w:r>
            <w:r w:rsidRPr="006D3D0F">
              <w:t>0</w:t>
            </w:r>
            <w:r>
              <w:t xml:space="preserve"> </w:t>
            </w:r>
            <w:r w:rsidRPr="006D3D0F">
              <w:t xml:space="preserve">до </w:t>
            </w:r>
            <w:r>
              <w:t>17.15</w:t>
            </w:r>
          </w:p>
          <w:p w14:paraId="396AE15D" w14:textId="77777777" w:rsidR="007A1140" w:rsidRPr="006D3D0F" w:rsidRDefault="007A1140" w:rsidP="00E9323B">
            <w:pPr>
              <w:jc w:val="left"/>
            </w:pPr>
            <w:r w:rsidRPr="006D3D0F">
              <w:t>Середа       з 08.</w:t>
            </w:r>
            <w:r>
              <w:t>0</w:t>
            </w:r>
            <w:r w:rsidRPr="006D3D0F">
              <w:t>0</w:t>
            </w:r>
            <w:r>
              <w:t xml:space="preserve"> </w:t>
            </w:r>
            <w:r w:rsidRPr="006D3D0F">
              <w:t xml:space="preserve">до </w:t>
            </w:r>
            <w:r>
              <w:t>17.15</w:t>
            </w:r>
          </w:p>
          <w:p w14:paraId="54548FD7" w14:textId="77777777" w:rsidR="007A1140" w:rsidRPr="006D3D0F" w:rsidRDefault="007A1140" w:rsidP="00E9323B">
            <w:pPr>
              <w:jc w:val="left"/>
            </w:pPr>
            <w:r w:rsidRPr="006D3D0F">
              <w:t>Четвер        з 08.</w:t>
            </w:r>
            <w:r>
              <w:t>0</w:t>
            </w:r>
            <w:r w:rsidRPr="006D3D0F">
              <w:t>0</w:t>
            </w:r>
            <w:r>
              <w:t xml:space="preserve"> </w:t>
            </w:r>
            <w:r w:rsidRPr="006D3D0F">
              <w:t xml:space="preserve">до </w:t>
            </w:r>
            <w:r>
              <w:t>17.15</w:t>
            </w:r>
          </w:p>
          <w:p w14:paraId="4B1F09E4" w14:textId="77777777" w:rsidR="007A1140" w:rsidRDefault="007A1140" w:rsidP="00E9323B">
            <w:pPr>
              <w:jc w:val="left"/>
            </w:pPr>
            <w:r w:rsidRPr="006D3D0F">
              <w:t>П’ятниця   з 08.</w:t>
            </w:r>
            <w:r>
              <w:t>0</w:t>
            </w:r>
            <w:r w:rsidRPr="006D3D0F">
              <w:t>0</w:t>
            </w:r>
            <w:r>
              <w:t xml:space="preserve"> </w:t>
            </w:r>
            <w:r w:rsidRPr="006D3D0F">
              <w:t xml:space="preserve">до </w:t>
            </w:r>
            <w:r>
              <w:t>16.00</w:t>
            </w:r>
          </w:p>
          <w:p w14:paraId="00CB410E" w14:textId="77777777" w:rsidR="007A1140" w:rsidRDefault="007A1140" w:rsidP="00E9323B">
            <w:pPr>
              <w:jc w:val="left"/>
            </w:pPr>
            <w:r>
              <w:t>Обід з 12.00-до 13.00 год</w:t>
            </w:r>
          </w:p>
          <w:p w14:paraId="108B65AB" w14:textId="77777777" w:rsidR="007A1140" w:rsidRPr="007F6C0B" w:rsidRDefault="007A1140" w:rsidP="00E9323B">
            <w:pPr>
              <w:jc w:val="left"/>
              <w:rPr>
                <w:i/>
                <w:iCs/>
              </w:rPr>
            </w:pPr>
            <w:r w:rsidRPr="007F6C0B">
              <w:rPr>
                <w:i/>
                <w:iCs/>
              </w:rPr>
              <w:t>Субота – вихідний</w:t>
            </w:r>
          </w:p>
          <w:p w14:paraId="4EC811B6" w14:textId="77777777" w:rsidR="007A1140" w:rsidRPr="006D3D0F" w:rsidRDefault="007A1140" w:rsidP="00E9323B">
            <w:pPr>
              <w:jc w:val="left"/>
            </w:pPr>
            <w:r w:rsidRPr="007F6C0B">
              <w:rPr>
                <w:i/>
                <w:iCs/>
              </w:rPr>
              <w:t>Неділя – вихідний</w:t>
            </w:r>
          </w:p>
        </w:tc>
      </w:tr>
      <w:tr w:rsidR="007A1140" w:rsidRPr="006D3D0F" w14:paraId="74AC2771" w14:textId="77777777" w:rsidTr="007A11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853"/>
        </w:trPr>
        <w:tc>
          <w:tcPr>
            <w:tcW w:w="272" w:type="pct"/>
            <w:gridSpan w:val="2"/>
            <w:tcBorders>
              <w:right w:val="single" w:sz="4" w:space="0" w:color="auto"/>
            </w:tcBorders>
          </w:tcPr>
          <w:p w14:paraId="2B47BD0E" w14:textId="77777777" w:rsidR="007A1140" w:rsidRDefault="007A1140" w:rsidP="00E9323B">
            <w:pPr>
              <w:jc w:val="center"/>
            </w:pPr>
            <w:r>
              <w:t>1.4</w:t>
            </w:r>
          </w:p>
        </w:tc>
        <w:tc>
          <w:tcPr>
            <w:tcW w:w="1958" w:type="pct"/>
            <w:tcBorders>
              <w:top w:val="single" w:sz="4" w:space="0" w:color="auto"/>
              <w:left w:val="single" w:sz="4" w:space="0" w:color="auto"/>
              <w:bottom w:val="single" w:sz="4" w:space="0" w:color="auto"/>
              <w:right w:val="single" w:sz="4" w:space="0" w:color="auto"/>
            </w:tcBorders>
          </w:tcPr>
          <w:p w14:paraId="7A2C9C39" w14:textId="77777777" w:rsidR="007A1140" w:rsidRDefault="007A1140" w:rsidP="00E9323B">
            <w:pPr>
              <w:jc w:val="left"/>
            </w:pPr>
            <w:r w:rsidRPr="006D3D0F">
              <w:t>Телефон/факс (довідки),</w:t>
            </w:r>
            <w:r>
              <w:t xml:space="preserve"> </w:t>
            </w:r>
            <w:r w:rsidRPr="006D3D0F">
              <w:t>адреса електронної пошти та веб-сайт</w:t>
            </w:r>
          </w:p>
        </w:tc>
        <w:tc>
          <w:tcPr>
            <w:tcW w:w="2770" w:type="pct"/>
            <w:tcBorders>
              <w:left w:val="single" w:sz="4" w:space="0" w:color="auto"/>
            </w:tcBorders>
          </w:tcPr>
          <w:p w14:paraId="1C722441" w14:textId="77777777" w:rsidR="007A1140" w:rsidRDefault="007A1140" w:rsidP="00E9323B">
            <w:proofErr w:type="spellStart"/>
            <w:r>
              <w:t>Тел</w:t>
            </w:r>
            <w:proofErr w:type="spellEnd"/>
            <w:r>
              <w:t>./факс: (0342) 55-25-84, (0342) 55-19-65</w:t>
            </w:r>
          </w:p>
          <w:p w14:paraId="61E59AAB" w14:textId="77777777" w:rsidR="007A1140" w:rsidRDefault="007A1140" w:rsidP="00E9323B">
            <w:pPr>
              <w:rPr>
                <w:lang w:val="en-US"/>
              </w:rPr>
            </w:pPr>
            <w:r w:rsidRPr="006D3D0F">
              <w:t>e-</w:t>
            </w:r>
            <w:proofErr w:type="spellStart"/>
            <w:r w:rsidRPr="006D3D0F">
              <w:t>mail</w:t>
            </w:r>
            <w:proofErr w:type="spellEnd"/>
            <w:r w:rsidRPr="006D3D0F">
              <w:t>:</w:t>
            </w:r>
            <w:r>
              <w:t xml:space="preserve"> </w:t>
            </w:r>
            <w:hyperlink r:id="rId9" w:history="1">
              <w:r w:rsidRPr="006A1C31">
                <w:rPr>
                  <w:rStyle w:val="ab"/>
                  <w:lang w:val="en-US"/>
                </w:rPr>
                <w:t>zvern@if.gov.ua</w:t>
              </w:r>
            </w:hyperlink>
            <w:r>
              <w:rPr>
                <w:lang w:val="en-US"/>
              </w:rPr>
              <w:t xml:space="preserve">, </w:t>
            </w:r>
            <w:hyperlink r:id="rId10" w:history="1">
              <w:r w:rsidRPr="006A1C31">
                <w:rPr>
                  <w:rStyle w:val="ab"/>
                  <w:lang w:val="en-US"/>
                </w:rPr>
                <w:t>oda@if.gov.ua</w:t>
              </w:r>
            </w:hyperlink>
          </w:p>
          <w:p w14:paraId="406B6FC8" w14:textId="77777777" w:rsidR="007A1140" w:rsidRPr="00A12E67" w:rsidRDefault="007A1140" w:rsidP="00E9323B">
            <w:pPr>
              <w:rPr>
                <w:lang w:val="en-US"/>
              </w:rPr>
            </w:pPr>
            <w:r>
              <w:t xml:space="preserve">веб-сайт: </w:t>
            </w:r>
            <w:r>
              <w:rPr>
                <w:lang w:val="en-US"/>
              </w:rPr>
              <w:t>www.if.gov.ua</w:t>
            </w:r>
          </w:p>
        </w:tc>
      </w:tr>
      <w:tr w:rsidR="007A1140" w:rsidRPr="006D3D0F" w14:paraId="309481BF" w14:textId="77777777" w:rsidTr="007A11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392"/>
        </w:trPr>
        <w:tc>
          <w:tcPr>
            <w:tcW w:w="5000" w:type="pct"/>
            <w:gridSpan w:val="4"/>
          </w:tcPr>
          <w:p w14:paraId="0B720773" w14:textId="77777777" w:rsidR="007A1140" w:rsidRPr="00340125" w:rsidRDefault="007A1140" w:rsidP="00E9323B">
            <w:pPr>
              <w:pStyle w:val="a3"/>
              <w:numPr>
                <w:ilvl w:val="0"/>
                <w:numId w:val="3"/>
              </w:numPr>
              <w:jc w:val="center"/>
              <w:rPr>
                <w:b/>
              </w:rPr>
            </w:pPr>
            <w:r w:rsidRPr="00340125">
              <w:rPr>
                <w:b/>
                <w:lang w:eastAsia="uk-UA"/>
              </w:rPr>
              <w:t>Інформація про центр надання адміністративних послуг</w:t>
            </w:r>
          </w:p>
        </w:tc>
      </w:tr>
      <w:tr w:rsidR="007A1140" w:rsidRPr="006D3D0F" w14:paraId="1E3065AB" w14:textId="77777777" w:rsidTr="007A11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272" w:type="pct"/>
            <w:gridSpan w:val="2"/>
            <w:tcBorders>
              <w:right w:val="single" w:sz="4" w:space="0" w:color="auto"/>
            </w:tcBorders>
          </w:tcPr>
          <w:p w14:paraId="4C42545A" w14:textId="77777777" w:rsidR="007A1140" w:rsidRPr="006D3D0F" w:rsidRDefault="007A1140" w:rsidP="00E9323B">
            <w:pPr>
              <w:jc w:val="center"/>
            </w:pPr>
            <w:r>
              <w:t>2</w:t>
            </w:r>
            <w:r w:rsidRPr="006D3D0F">
              <w:t>.</w:t>
            </w:r>
            <w:r>
              <w:t>1</w:t>
            </w:r>
          </w:p>
        </w:tc>
        <w:tc>
          <w:tcPr>
            <w:tcW w:w="1958" w:type="pct"/>
            <w:tcBorders>
              <w:top w:val="single" w:sz="4" w:space="0" w:color="auto"/>
              <w:left w:val="single" w:sz="4" w:space="0" w:color="auto"/>
              <w:bottom w:val="single" w:sz="4" w:space="0" w:color="auto"/>
              <w:right w:val="single" w:sz="4" w:space="0" w:color="auto"/>
            </w:tcBorders>
          </w:tcPr>
          <w:p w14:paraId="27AAE3FA" w14:textId="77777777" w:rsidR="007A1140" w:rsidRPr="006D3D0F" w:rsidRDefault="007A1140" w:rsidP="00E9323B">
            <w:r w:rsidRPr="006D3D0F">
              <w:t>Місцезнаходження ЦНАП</w:t>
            </w:r>
          </w:p>
        </w:tc>
        <w:tc>
          <w:tcPr>
            <w:tcW w:w="2770" w:type="pct"/>
            <w:tcBorders>
              <w:left w:val="single" w:sz="4" w:space="0" w:color="auto"/>
            </w:tcBorders>
          </w:tcPr>
          <w:p w14:paraId="61F8BB25" w14:textId="77777777" w:rsidR="007A1140" w:rsidRPr="006D3D0F" w:rsidRDefault="007A1140" w:rsidP="00E9323B">
            <w:r w:rsidRPr="006D3D0F">
              <w:t>м.</w:t>
            </w:r>
            <w:r>
              <w:t xml:space="preserve"> </w:t>
            </w:r>
            <w:r w:rsidRPr="006D3D0F">
              <w:t>Рогатин, вулиця Галицька,40</w:t>
            </w:r>
          </w:p>
        </w:tc>
      </w:tr>
      <w:tr w:rsidR="007A1140" w:rsidRPr="006D3D0F" w14:paraId="2A0068BC" w14:textId="77777777" w:rsidTr="007A11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c>
          <w:tcPr>
            <w:tcW w:w="272" w:type="pct"/>
            <w:gridSpan w:val="2"/>
            <w:tcBorders>
              <w:right w:val="single" w:sz="4" w:space="0" w:color="auto"/>
            </w:tcBorders>
          </w:tcPr>
          <w:p w14:paraId="41B901D3" w14:textId="77777777" w:rsidR="007A1140" w:rsidRPr="006D3D0F" w:rsidRDefault="007A1140" w:rsidP="00E9323B">
            <w:pPr>
              <w:jc w:val="center"/>
            </w:pPr>
            <w:r>
              <w:t>2.2</w:t>
            </w:r>
          </w:p>
        </w:tc>
        <w:tc>
          <w:tcPr>
            <w:tcW w:w="1958" w:type="pct"/>
            <w:tcBorders>
              <w:top w:val="single" w:sz="4" w:space="0" w:color="auto"/>
              <w:left w:val="single" w:sz="4" w:space="0" w:color="auto"/>
              <w:bottom w:val="single" w:sz="4" w:space="0" w:color="auto"/>
              <w:right w:val="single" w:sz="4" w:space="0" w:color="auto"/>
            </w:tcBorders>
          </w:tcPr>
          <w:p w14:paraId="7187D809" w14:textId="77777777" w:rsidR="007A1140" w:rsidRPr="006D3D0F" w:rsidRDefault="007A1140" w:rsidP="00E9323B">
            <w:pPr>
              <w:jc w:val="left"/>
            </w:pPr>
            <w:r w:rsidRPr="006D3D0F">
              <w:t>Інформація щодо режиму роботи ЦНАП</w:t>
            </w:r>
            <w:r>
              <w:t xml:space="preserve"> м. Рогатин</w:t>
            </w:r>
          </w:p>
          <w:p w14:paraId="0377D00D" w14:textId="2A0AE130" w:rsidR="007A1140" w:rsidRPr="006D3D0F" w:rsidRDefault="007A1140" w:rsidP="00E9323B">
            <w:pPr>
              <w:jc w:val="left"/>
            </w:pPr>
            <w:r w:rsidRPr="006D3D0F">
              <w:t>(час прийому суб’єктів звернень)</w:t>
            </w:r>
          </w:p>
        </w:tc>
        <w:tc>
          <w:tcPr>
            <w:tcW w:w="2770" w:type="pct"/>
            <w:tcBorders>
              <w:left w:val="single" w:sz="4" w:space="0" w:color="auto"/>
            </w:tcBorders>
          </w:tcPr>
          <w:p w14:paraId="26754317" w14:textId="77777777" w:rsidR="007A1140" w:rsidRPr="006D3D0F" w:rsidRDefault="007A1140" w:rsidP="00E9323B">
            <w:pPr>
              <w:jc w:val="left"/>
            </w:pPr>
            <w:r w:rsidRPr="006D3D0F">
              <w:t>Понеділок з 08.30-до 16.00</w:t>
            </w:r>
          </w:p>
          <w:p w14:paraId="7B9B7DF4" w14:textId="77777777" w:rsidR="007A1140" w:rsidRPr="006D3D0F" w:rsidRDefault="007A1140" w:rsidP="00E9323B">
            <w:pPr>
              <w:jc w:val="left"/>
            </w:pPr>
            <w:r w:rsidRPr="006D3D0F">
              <w:t>Вівторок    з 08.30 до 16.00</w:t>
            </w:r>
          </w:p>
          <w:p w14:paraId="173BE71D" w14:textId="77777777" w:rsidR="007A1140" w:rsidRPr="006D3D0F" w:rsidRDefault="007A1140" w:rsidP="00E9323B">
            <w:pPr>
              <w:jc w:val="left"/>
            </w:pPr>
            <w:r w:rsidRPr="006D3D0F">
              <w:t>Середа       з 08.30 до 20.00</w:t>
            </w:r>
          </w:p>
          <w:p w14:paraId="701E058B" w14:textId="77777777" w:rsidR="007A1140" w:rsidRPr="006D3D0F" w:rsidRDefault="007A1140" w:rsidP="00E9323B">
            <w:pPr>
              <w:jc w:val="left"/>
            </w:pPr>
            <w:r w:rsidRPr="006D3D0F">
              <w:t>Четвер        з 08.30 до 16.00</w:t>
            </w:r>
          </w:p>
          <w:p w14:paraId="4AC7A6AC" w14:textId="77777777" w:rsidR="007A1140" w:rsidRPr="006D3D0F" w:rsidRDefault="007A1140" w:rsidP="00E9323B">
            <w:pPr>
              <w:jc w:val="left"/>
            </w:pPr>
            <w:r w:rsidRPr="006D3D0F">
              <w:t>П’ятниця   з 08.30 до 15.30</w:t>
            </w:r>
          </w:p>
          <w:p w14:paraId="6851F404" w14:textId="77777777" w:rsidR="007A1140" w:rsidRPr="006D3D0F" w:rsidRDefault="007A1140" w:rsidP="00E9323B">
            <w:pPr>
              <w:jc w:val="left"/>
            </w:pPr>
            <w:r w:rsidRPr="006D3D0F">
              <w:t>Субота       з 09.00 до 15.00</w:t>
            </w:r>
          </w:p>
          <w:p w14:paraId="2B0B2DFF" w14:textId="77777777" w:rsidR="007A1140" w:rsidRPr="00C24F3A" w:rsidRDefault="007A1140" w:rsidP="00E9323B">
            <w:pPr>
              <w:jc w:val="left"/>
              <w:rPr>
                <w:i/>
                <w:iCs/>
              </w:rPr>
            </w:pPr>
            <w:r w:rsidRPr="00C24F3A">
              <w:rPr>
                <w:i/>
                <w:iCs/>
              </w:rPr>
              <w:t>Неділя – вихідний</w:t>
            </w:r>
          </w:p>
          <w:p w14:paraId="66F062BB" w14:textId="77777777" w:rsidR="007A1140" w:rsidRPr="006D3D0F" w:rsidRDefault="007A1140" w:rsidP="00E9323B">
            <w:pPr>
              <w:jc w:val="left"/>
            </w:pPr>
            <w:r w:rsidRPr="006D3D0F">
              <w:t>Без перерви на обід.</w:t>
            </w:r>
          </w:p>
          <w:p w14:paraId="2F088AA2" w14:textId="77777777" w:rsidR="007A1140" w:rsidRPr="006D3D0F" w:rsidRDefault="007A1140" w:rsidP="00E9323B">
            <w:pPr>
              <w:jc w:val="left"/>
            </w:pPr>
            <w:r w:rsidRPr="006D3D0F">
              <w:rPr>
                <w:i/>
              </w:rPr>
              <w:t>Середа</w:t>
            </w:r>
            <w:r w:rsidRPr="006D3D0F">
              <w:t>: прийом з 16.00 до 20.00 год за попереднім записом по телефону 0971755620</w:t>
            </w:r>
          </w:p>
          <w:p w14:paraId="75BB3580" w14:textId="77777777" w:rsidR="007A1140" w:rsidRPr="006D3D0F" w:rsidRDefault="007A1140" w:rsidP="00E9323B">
            <w:pPr>
              <w:jc w:val="left"/>
            </w:pPr>
            <w:r w:rsidRPr="006D3D0F">
              <w:rPr>
                <w:i/>
              </w:rPr>
              <w:t xml:space="preserve">Субота: </w:t>
            </w:r>
            <w:r w:rsidRPr="006D3D0F">
              <w:t>прийом з 09.00 до 15.00 год за попереднім записом  по телефону 0971755620</w:t>
            </w:r>
          </w:p>
        </w:tc>
      </w:tr>
      <w:tr w:rsidR="007A1140" w:rsidRPr="006D3D0F" w14:paraId="4ECEA2BC" w14:textId="77777777" w:rsidTr="007A11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1E0" w:firstRow="1" w:lastRow="1" w:firstColumn="1" w:lastColumn="1" w:noHBand="0" w:noVBand="0"/>
        </w:tblPrEx>
        <w:trPr>
          <w:trHeight w:val="711"/>
        </w:trPr>
        <w:tc>
          <w:tcPr>
            <w:tcW w:w="272" w:type="pct"/>
            <w:gridSpan w:val="2"/>
            <w:tcBorders>
              <w:right w:val="single" w:sz="4" w:space="0" w:color="auto"/>
            </w:tcBorders>
          </w:tcPr>
          <w:p w14:paraId="6CBECA3D" w14:textId="77777777" w:rsidR="007A1140" w:rsidRPr="006D3D0F" w:rsidRDefault="007A1140" w:rsidP="00E9323B">
            <w:pPr>
              <w:jc w:val="center"/>
            </w:pPr>
            <w:r>
              <w:t>2.3</w:t>
            </w:r>
          </w:p>
        </w:tc>
        <w:tc>
          <w:tcPr>
            <w:tcW w:w="1958" w:type="pct"/>
            <w:tcBorders>
              <w:top w:val="single" w:sz="4" w:space="0" w:color="auto"/>
              <w:left w:val="single" w:sz="4" w:space="0" w:color="auto"/>
              <w:bottom w:val="single" w:sz="4" w:space="0" w:color="auto"/>
              <w:right w:val="single" w:sz="4" w:space="0" w:color="auto"/>
            </w:tcBorders>
          </w:tcPr>
          <w:p w14:paraId="6E616D1C" w14:textId="77777777" w:rsidR="007A1140" w:rsidRPr="006D3D0F" w:rsidRDefault="007A1140" w:rsidP="00E9323B">
            <w:pPr>
              <w:rPr>
                <w:b/>
              </w:rPr>
            </w:pPr>
            <w:r w:rsidRPr="006D3D0F">
              <w:t>Телефон/факс (довідки), адреса електронної пошти та веб-сайт</w:t>
            </w:r>
          </w:p>
        </w:tc>
        <w:tc>
          <w:tcPr>
            <w:tcW w:w="2770" w:type="pct"/>
            <w:tcBorders>
              <w:left w:val="single" w:sz="4" w:space="0" w:color="auto"/>
            </w:tcBorders>
          </w:tcPr>
          <w:p w14:paraId="2AA3BB31" w14:textId="77777777" w:rsidR="007A1140" w:rsidRPr="006D3D0F" w:rsidRDefault="007A1140" w:rsidP="00E9323B">
            <w:proofErr w:type="spellStart"/>
            <w:r w:rsidRPr="006D3D0F">
              <w:t>Тел</w:t>
            </w:r>
            <w:proofErr w:type="spellEnd"/>
            <w:r w:rsidRPr="006D3D0F">
              <w:t>. (097) 1755620</w:t>
            </w:r>
          </w:p>
          <w:p w14:paraId="66510F8E" w14:textId="77777777" w:rsidR="007A1140" w:rsidRPr="006D3D0F" w:rsidRDefault="007A1140" w:rsidP="00E9323B">
            <w:r w:rsidRPr="006D3D0F">
              <w:t>e-</w:t>
            </w:r>
            <w:proofErr w:type="spellStart"/>
            <w:r w:rsidRPr="006D3D0F">
              <w:t>mail</w:t>
            </w:r>
            <w:proofErr w:type="spellEnd"/>
            <w:r w:rsidRPr="006D3D0F">
              <w:t xml:space="preserve">: </w:t>
            </w:r>
            <w:r w:rsidRPr="006D3D0F">
              <w:rPr>
                <w:lang w:val="en-US"/>
              </w:rPr>
              <w:t>mr_cnap@ukr.net</w:t>
            </w:r>
          </w:p>
        </w:tc>
      </w:tr>
      <w:tr w:rsidR="00920044" w:rsidRPr="00F82D1F" w14:paraId="7EA96857" w14:textId="77777777" w:rsidTr="007A1140">
        <w:tc>
          <w:tcPr>
            <w:tcW w:w="5000" w:type="pct"/>
            <w:gridSpan w:val="4"/>
            <w:tcBorders>
              <w:top w:val="outset" w:sz="6" w:space="0" w:color="000000"/>
              <w:left w:val="outset" w:sz="6" w:space="0" w:color="000000"/>
              <w:bottom w:val="outset" w:sz="6" w:space="0" w:color="000000"/>
              <w:right w:val="outset" w:sz="6" w:space="0" w:color="000000"/>
            </w:tcBorders>
            <w:hideMark/>
          </w:tcPr>
          <w:p w14:paraId="7EAE4566" w14:textId="2B5C7BD1" w:rsidR="00920044" w:rsidRPr="007A1140" w:rsidRDefault="00920044" w:rsidP="007A1140">
            <w:pPr>
              <w:pStyle w:val="a3"/>
              <w:numPr>
                <w:ilvl w:val="0"/>
                <w:numId w:val="3"/>
              </w:numPr>
              <w:jc w:val="center"/>
              <w:rPr>
                <w:b/>
                <w:lang w:eastAsia="uk-UA"/>
              </w:rPr>
            </w:pPr>
            <w:r w:rsidRPr="007A1140">
              <w:rPr>
                <w:b/>
                <w:lang w:eastAsia="uk-UA"/>
              </w:rPr>
              <w:lastRenderedPageBreak/>
              <w:t>Нормативні акти, якими регламентується надання адміністративної послуги</w:t>
            </w:r>
          </w:p>
        </w:tc>
      </w:tr>
      <w:tr w:rsidR="00920044" w:rsidRPr="00F82D1F" w14:paraId="14D87033" w14:textId="77777777" w:rsidTr="00D8738A">
        <w:trPr>
          <w:trHeight w:val="653"/>
        </w:trPr>
        <w:tc>
          <w:tcPr>
            <w:tcW w:w="224" w:type="pct"/>
            <w:tcBorders>
              <w:top w:val="outset" w:sz="6" w:space="0" w:color="000000"/>
              <w:left w:val="outset" w:sz="6" w:space="0" w:color="000000"/>
              <w:bottom w:val="outset" w:sz="6" w:space="0" w:color="000000"/>
              <w:right w:val="outset" w:sz="6" w:space="0" w:color="000000"/>
            </w:tcBorders>
            <w:hideMark/>
          </w:tcPr>
          <w:p w14:paraId="4414CF69" w14:textId="52FD6DBD" w:rsidR="00920044" w:rsidRPr="00F82D1F" w:rsidRDefault="007A1140" w:rsidP="0027036B">
            <w:pPr>
              <w:jc w:val="center"/>
              <w:rPr>
                <w:lang w:eastAsia="uk-UA"/>
              </w:rPr>
            </w:pPr>
            <w:r>
              <w:rPr>
                <w:lang w:eastAsia="uk-UA"/>
              </w:rPr>
              <w:t>3.1</w:t>
            </w:r>
          </w:p>
        </w:tc>
        <w:tc>
          <w:tcPr>
            <w:tcW w:w="2006" w:type="pct"/>
            <w:gridSpan w:val="2"/>
            <w:tcBorders>
              <w:top w:val="outset" w:sz="6" w:space="0" w:color="000000"/>
              <w:left w:val="outset" w:sz="6" w:space="0" w:color="000000"/>
              <w:bottom w:val="outset" w:sz="6" w:space="0" w:color="000000"/>
              <w:right w:val="outset" w:sz="6" w:space="0" w:color="000000"/>
            </w:tcBorders>
            <w:hideMark/>
          </w:tcPr>
          <w:p w14:paraId="6D65C815" w14:textId="77777777" w:rsidR="00920044" w:rsidRPr="00F82D1F" w:rsidRDefault="00920044" w:rsidP="00180E2D">
            <w:pPr>
              <w:jc w:val="left"/>
              <w:rPr>
                <w:lang w:eastAsia="uk-UA"/>
              </w:rPr>
            </w:pPr>
            <w:r w:rsidRPr="00F82D1F">
              <w:rPr>
                <w:lang w:eastAsia="uk-UA"/>
              </w:rPr>
              <w:t>Закони України</w:t>
            </w:r>
          </w:p>
        </w:tc>
        <w:tc>
          <w:tcPr>
            <w:tcW w:w="2770" w:type="pct"/>
            <w:tcBorders>
              <w:top w:val="outset" w:sz="6" w:space="0" w:color="000000"/>
              <w:left w:val="outset" w:sz="6" w:space="0" w:color="000000"/>
              <w:bottom w:val="outset" w:sz="6" w:space="0" w:color="000000"/>
              <w:right w:val="outset" w:sz="6" w:space="0" w:color="000000"/>
            </w:tcBorders>
            <w:hideMark/>
          </w:tcPr>
          <w:p w14:paraId="1B2A81B4" w14:textId="77777777" w:rsidR="00E145D3" w:rsidRPr="00E145D3" w:rsidRDefault="00E32479" w:rsidP="00E145D3">
            <w:pPr>
              <w:tabs>
                <w:tab w:val="left" w:pos="217"/>
              </w:tabs>
              <w:ind w:right="7"/>
              <w:contextualSpacing/>
              <w:jc w:val="left"/>
              <w:rPr>
                <w:rStyle w:val="ab"/>
                <w:color w:val="000000"/>
                <w:u w:val="none"/>
                <w:shd w:val="clear" w:color="auto" w:fill="FFFFFF"/>
              </w:rPr>
            </w:pPr>
            <w:hyperlink r:id="rId11" w:anchor="Text" w:tgtFrame="_blank" w:history="1">
              <w:r w:rsidR="00E145D3" w:rsidRPr="00E145D3">
                <w:rPr>
                  <w:rStyle w:val="ab"/>
                  <w:color w:val="000000"/>
                  <w:u w:val="none"/>
                  <w:shd w:val="clear" w:color="auto" w:fill="FFFFFF"/>
                </w:rPr>
                <w:t>Земельний</w:t>
              </w:r>
            </w:hyperlink>
            <w:r w:rsidR="00E145D3" w:rsidRPr="00E145D3">
              <w:rPr>
                <w:rStyle w:val="ab"/>
                <w:color w:val="000000"/>
                <w:u w:val="none"/>
                <w:shd w:val="clear" w:color="auto" w:fill="FFFFFF"/>
              </w:rPr>
              <w:t xml:space="preserve"> кодекс України</w:t>
            </w:r>
          </w:p>
          <w:p w14:paraId="74B9BEC5" w14:textId="275852E1" w:rsidR="00920044" w:rsidRPr="00E145D3" w:rsidRDefault="00E145D3" w:rsidP="00E145D3">
            <w:pPr>
              <w:tabs>
                <w:tab w:val="left" w:pos="217"/>
              </w:tabs>
              <w:ind w:right="7"/>
              <w:contextualSpacing/>
              <w:jc w:val="left"/>
              <w:rPr>
                <w:lang w:eastAsia="uk-UA"/>
              </w:rPr>
            </w:pPr>
            <w:r w:rsidRPr="00E145D3">
              <w:rPr>
                <w:rStyle w:val="ab"/>
                <w:color w:val="000000"/>
                <w:u w:val="none"/>
                <w:shd w:val="clear" w:color="auto" w:fill="FFFFFF"/>
              </w:rPr>
              <w:t>Закон України «Про адміністративні послуги»</w:t>
            </w:r>
            <w:r w:rsidR="001C33DD" w:rsidRPr="00E145D3">
              <w:rPr>
                <w:color w:val="000000"/>
              </w:rPr>
              <w:t xml:space="preserve"> </w:t>
            </w:r>
          </w:p>
        </w:tc>
      </w:tr>
      <w:tr w:rsidR="001C33DD" w:rsidRPr="00F82D1F" w14:paraId="596773BA" w14:textId="77777777" w:rsidTr="00D8738A">
        <w:trPr>
          <w:trHeight w:val="653"/>
        </w:trPr>
        <w:tc>
          <w:tcPr>
            <w:tcW w:w="224" w:type="pct"/>
            <w:tcBorders>
              <w:top w:val="outset" w:sz="6" w:space="0" w:color="000000"/>
              <w:left w:val="outset" w:sz="6" w:space="0" w:color="000000"/>
              <w:bottom w:val="outset" w:sz="6" w:space="0" w:color="000000"/>
              <w:right w:val="outset" w:sz="6" w:space="0" w:color="000000"/>
            </w:tcBorders>
          </w:tcPr>
          <w:p w14:paraId="4B82DCF1" w14:textId="0B15D6D7" w:rsidR="001C33DD" w:rsidRPr="00F82D1F" w:rsidRDefault="00E145D3" w:rsidP="0027036B">
            <w:pPr>
              <w:jc w:val="center"/>
              <w:rPr>
                <w:lang w:eastAsia="uk-UA"/>
              </w:rPr>
            </w:pPr>
            <w:r>
              <w:rPr>
                <w:lang w:eastAsia="uk-UA"/>
              </w:rPr>
              <w:t>3</w:t>
            </w:r>
            <w:r w:rsidR="001C33DD" w:rsidRPr="00F82D1F">
              <w:rPr>
                <w:lang w:eastAsia="uk-UA"/>
              </w:rPr>
              <w:t>.</w:t>
            </w:r>
            <w:r>
              <w:rPr>
                <w:lang w:eastAsia="uk-UA"/>
              </w:rPr>
              <w:t>2</w:t>
            </w:r>
          </w:p>
        </w:tc>
        <w:tc>
          <w:tcPr>
            <w:tcW w:w="2006" w:type="pct"/>
            <w:gridSpan w:val="2"/>
            <w:tcBorders>
              <w:top w:val="outset" w:sz="6" w:space="0" w:color="000000"/>
              <w:left w:val="outset" w:sz="6" w:space="0" w:color="000000"/>
              <w:bottom w:val="outset" w:sz="6" w:space="0" w:color="000000"/>
              <w:right w:val="outset" w:sz="6" w:space="0" w:color="000000"/>
            </w:tcBorders>
          </w:tcPr>
          <w:p w14:paraId="7662DA3F" w14:textId="79DA8CC2" w:rsidR="001C33DD" w:rsidRPr="00F82D1F" w:rsidRDefault="001C33DD" w:rsidP="00180E2D">
            <w:pPr>
              <w:jc w:val="left"/>
              <w:rPr>
                <w:lang w:eastAsia="uk-UA"/>
              </w:rPr>
            </w:pPr>
            <w:r w:rsidRPr="00F82D1F">
              <w:rPr>
                <w:lang w:eastAsia="uk-UA"/>
              </w:rPr>
              <w:t>Акти Кабінету Міністрів України</w:t>
            </w:r>
          </w:p>
        </w:tc>
        <w:tc>
          <w:tcPr>
            <w:tcW w:w="2770" w:type="pct"/>
            <w:tcBorders>
              <w:top w:val="outset" w:sz="6" w:space="0" w:color="000000"/>
              <w:left w:val="outset" w:sz="6" w:space="0" w:color="000000"/>
              <w:bottom w:val="outset" w:sz="6" w:space="0" w:color="000000"/>
              <w:right w:val="outset" w:sz="6" w:space="0" w:color="000000"/>
            </w:tcBorders>
          </w:tcPr>
          <w:p w14:paraId="495B94C7" w14:textId="5051200F" w:rsidR="001C33DD" w:rsidRPr="00E145D3" w:rsidRDefault="00E145D3" w:rsidP="0027036B">
            <w:pPr>
              <w:tabs>
                <w:tab w:val="left" w:pos="217"/>
              </w:tabs>
              <w:ind w:right="7"/>
              <w:contextualSpacing/>
              <w:rPr>
                <w:color w:val="000000"/>
              </w:rPr>
            </w:pPr>
            <w:r w:rsidRPr="00E145D3">
              <w:rPr>
                <w:shd w:val="clear" w:color="auto" w:fill="FFFFFF"/>
              </w:rPr>
              <w:t xml:space="preserve">Постанова </w:t>
            </w:r>
            <w:r>
              <w:rPr>
                <w:shd w:val="clear" w:color="auto" w:fill="FFFFFF"/>
              </w:rPr>
              <w:t>Кабінету Міністрів України від 01.10.2025 № 1226 «Деякі питання надання адміністративних послуг через центри надання адміністративних послуг»</w:t>
            </w:r>
          </w:p>
        </w:tc>
      </w:tr>
      <w:tr w:rsidR="00920044" w:rsidRPr="00F82D1F" w14:paraId="2ED063A8" w14:textId="77777777" w:rsidTr="007A1140">
        <w:tc>
          <w:tcPr>
            <w:tcW w:w="5000" w:type="pct"/>
            <w:gridSpan w:val="4"/>
            <w:tcBorders>
              <w:top w:val="outset" w:sz="6" w:space="0" w:color="000000"/>
              <w:left w:val="outset" w:sz="6" w:space="0" w:color="000000"/>
              <w:bottom w:val="outset" w:sz="6" w:space="0" w:color="000000"/>
              <w:right w:val="outset" w:sz="6" w:space="0" w:color="000000"/>
            </w:tcBorders>
            <w:hideMark/>
          </w:tcPr>
          <w:p w14:paraId="4E5505E8" w14:textId="26C74DE3" w:rsidR="00920044" w:rsidRPr="00D850B8" w:rsidRDefault="00920044" w:rsidP="00D850B8">
            <w:pPr>
              <w:pStyle w:val="a3"/>
              <w:numPr>
                <w:ilvl w:val="0"/>
                <w:numId w:val="3"/>
              </w:numPr>
              <w:jc w:val="center"/>
              <w:rPr>
                <w:b/>
                <w:lang w:eastAsia="uk-UA"/>
              </w:rPr>
            </w:pPr>
            <w:r w:rsidRPr="00D850B8">
              <w:rPr>
                <w:b/>
                <w:lang w:eastAsia="uk-UA"/>
              </w:rPr>
              <w:t>Умови отримання адміністративної послуги</w:t>
            </w:r>
          </w:p>
        </w:tc>
      </w:tr>
      <w:tr w:rsidR="00920044" w:rsidRPr="00F82D1F" w14:paraId="1A73C88D" w14:textId="77777777" w:rsidTr="00D8738A">
        <w:tc>
          <w:tcPr>
            <w:tcW w:w="224" w:type="pct"/>
            <w:tcBorders>
              <w:top w:val="outset" w:sz="6" w:space="0" w:color="000000"/>
              <w:left w:val="outset" w:sz="6" w:space="0" w:color="000000"/>
              <w:bottom w:val="outset" w:sz="6" w:space="0" w:color="000000"/>
              <w:right w:val="outset" w:sz="6" w:space="0" w:color="000000"/>
            </w:tcBorders>
          </w:tcPr>
          <w:p w14:paraId="0B8BFDB9" w14:textId="7BB4B135" w:rsidR="00920044" w:rsidRPr="00C27892" w:rsidRDefault="00C27892" w:rsidP="0027036B">
            <w:pPr>
              <w:jc w:val="center"/>
              <w:rPr>
                <w:lang w:eastAsia="uk-UA"/>
              </w:rPr>
            </w:pPr>
            <w:r>
              <w:rPr>
                <w:lang w:eastAsia="uk-UA"/>
              </w:rPr>
              <w:t>4.1</w:t>
            </w:r>
          </w:p>
        </w:tc>
        <w:tc>
          <w:tcPr>
            <w:tcW w:w="2006" w:type="pct"/>
            <w:gridSpan w:val="2"/>
            <w:tcBorders>
              <w:top w:val="outset" w:sz="6" w:space="0" w:color="000000"/>
              <w:left w:val="outset" w:sz="6" w:space="0" w:color="000000"/>
              <w:bottom w:val="outset" w:sz="6" w:space="0" w:color="000000"/>
              <w:right w:val="outset" w:sz="6" w:space="0" w:color="000000"/>
            </w:tcBorders>
          </w:tcPr>
          <w:p w14:paraId="149165F2" w14:textId="77777777" w:rsidR="00920044" w:rsidRPr="00F82D1F" w:rsidRDefault="00920044" w:rsidP="00A15ECE">
            <w:pPr>
              <w:jc w:val="left"/>
              <w:rPr>
                <w:lang w:eastAsia="uk-UA"/>
              </w:rPr>
            </w:pPr>
            <w:r w:rsidRPr="00F82D1F">
              <w:rPr>
                <w:lang w:eastAsia="uk-UA"/>
              </w:rPr>
              <w:t>Підстава для отримання адміністративної послуги</w:t>
            </w:r>
          </w:p>
        </w:tc>
        <w:tc>
          <w:tcPr>
            <w:tcW w:w="2770" w:type="pct"/>
            <w:tcBorders>
              <w:top w:val="outset" w:sz="6" w:space="0" w:color="000000"/>
              <w:left w:val="outset" w:sz="6" w:space="0" w:color="000000"/>
              <w:bottom w:val="outset" w:sz="6" w:space="0" w:color="000000"/>
              <w:right w:val="outset" w:sz="6" w:space="0" w:color="000000"/>
            </w:tcBorders>
          </w:tcPr>
          <w:p w14:paraId="4DCF6009" w14:textId="0D72485C" w:rsidR="001C33DD" w:rsidRPr="00A15ECE" w:rsidRDefault="00A15ECE" w:rsidP="001C33DD">
            <w:pPr>
              <w:shd w:val="clear" w:color="auto" w:fill="FFFFFF"/>
              <w:jc w:val="left"/>
              <w:outlineLvl w:val="4"/>
              <w:rPr>
                <w:lang w:eastAsia="uk-UA"/>
              </w:rPr>
            </w:pPr>
            <w:r>
              <w:rPr>
                <w:lang w:eastAsia="uk-UA"/>
              </w:rPr>
              <w:t>Заява</w:t>
            </w:r>
          </w:p>
          <w:p w14:paraId="2900B02F" w14:textId="5FD0C490" w:rsidR="00920044" w:rsidRPr="00F82D1F" w:rsidRDefault="001C33DD" w:rsidP="0027036B">
            <w:pPr>
              <w:ind w:left="33"/>
            </w:pPr>
            <w:r w:rsidRPr="00F82D1F">
              <w:t xml:space="preserve"> </w:t>
            </w:r>
          </w:p>
        </w:tc>
      </w:tr>
      <w:tr w:rsidR="00920044" w:rsidRPr="00F82D1F" w14:paraId="7A61B365" w14:textId="77777777" w:rsidTr="00D8738A">
        <w:tc>
          <w:tcPr>
            <w:tcW w:w="224" w:type="pct"/>
            <w:tcBorders>
              <w:top w:val="outset" w:sz="6" w:space="0" w:color="000000"/>
              <w:left w:val="outset" w:sz="6" w:space="0" w:color="000000"/>
              <w:bottom w:val="outset" w:sz="6" w:space="0" w:color="000000"/>
              <w:right w:val="outset" w:sz="6" w:space="0" w:color="000000"/>
            </w:tcBorders>
            <w:hideMark/>
          </w:tcPr>
          <w:p w14:paraId="66E19C04" w14:textId="5607762C" w:rsidR="00920044" w:rsidRPr="00C27892" w:rsidRDefault="00C27892" w:rsidP="0027036B">
            <w:pPr>
              <w:jc w:val="center"/>
              <w:rPr>
                <w:lang w:eastAsia="uk-UA"/>
              </w:rPr>
            </w:pPr>
            <w:r>
              <w:rPr>
                <w:lang w:eastAsia="uk-UA"/>
              </w:rPr>
              <w:t>4.2</w:t>
            </w:r>
          </w:p>
        </w:tc>
        <w:tc>
          <w:tcPr>
            <w:tcW w:w="2006" w:type="pct"/>
            <w:gridSpan w:val="2"/>
            <w:tcBorders>
              <w:top w:val="outset" w:sz="6" w:space="0" w:color="000000"/>
              <w:left w:val="outset" w:sz="6" w:space="0" w:color="000000"/>
              <w:bottom w:val="outset" w:sz="6" w:space="0" w:color="000000"/>
              <w:right w:val="outset" w:sz="6" w:space="0" w:color="000000"/>
            </w:tcBorders>
            <w:hideMark/>
          </w:tcPr>
          <w:p w14:paraId="782B3AA3" w14:textId="346880EC" w:rsidR="00920044" w:rsidRPr="00F82D1F" w:rsidRDefault="00C27892" w:rsidP="00E9161D">
            <w:pPr>
              <w:jc w:val="left"/>
              <w:rPr>
                <w:lang w:eastAsia="uk-UA"/>
              </w:rPr>
            </w:pPr>
            <w:r>
              <w:rPr>
                <w:lang w:eastAsia="uk-UA"/>
              </w:rPr>
              <w:t xml:space="preserve">Вичерпний перелік документів, необхідних для </w:t>
            </w:r>
            <w:r w:rsidR="00E9161D">
              <w:rPr>
                <w:lang w:eastAsia="uk-UA"/>
              </w:rPr>
              <w:t>отримання адміністративної послуги, а також вимоги до них</w:t>
            </w:r>
          </w:p>
        </w:tc>
        <w:tc>
          <w:tcPr>
            <w:tcW w:w="2770" w:type="pct"/>
            <w:tcBorders>
              <w:top w:val="outset" w:sz="6" w:space="0" w:color="000000"/>
              <w:left w:val="outset" w:sz="6" w:space="0" w:color="000000"/>
              <w:bottom w:val="outset" w:sz="6" w:space="0" w:color="000000"/>
              <w:right w:val="outset" w:sz="6" w:space="0" w:color="000000"/>
            </w:tcBorders>
          </w:tcPr>
          <w:p w14:paraId="367D0360" w14:textId="59641639" w:rsidR="001C33DD" w:rsidRPr="00F82D1F" w:rsidRDefault="001C33DD" w:rsidP="001C33DD">
            <w:pPr>
              <w:shd w:val="clear" w:color="auto" w:fill="FFFFFF"/>
              <w:rPr>
                <w:color w:val="212529"/>
                <w:lang w:eastAsia="uk-UA"/>
              </w:rPr>
            </w:pPr>
            <w:bookmarkStart w:id="1" w:name="n506"/>
            <w:bookmarkStart w:id="2" w:name="n59"/>
            <w:bookmarkEnd w:id="1"/>
            <w:bookmarkEnd w:id="2"/>
            <w:r w:rsidRPr="00F82D1F">
              <w:rPr>
                <w:lang w:eastAsia="ru-RU"/>
              </w:rPr>
              <w:t>1.</w:t>
            </w:r>
            <w:r w:rsidR="00E9161D">
              <w:rPr>
                <w:lang w:eastAsia="ru-RU"/>
              </w:rPr>
              <w:t xml:space="preserve"> </w:t>
            </w:r>
            <w:r w:rsidRPr="00F82D1F">
              <w:rPr>
                <w:color w:val="212529"/>
                <w:lang w:eastAsia="uk-UA"/>
              </w:rPr>
              <w:t>Заява</w:t>
            </w:r>
            <w:r w:rsidR="00E9161D">
              <w:rPr>
                <w:color w:val="212529"/>
                <w:lang w:eastAsia="uk-UA"/>
              </w:rPr>
              <w:t>;</w:t>
            </w:r>
          </w:p>
          <w:p w14:paraId="74F73A29" w14:textId="73A34391" w:rsidR="001C33DD" w:rsidRPr="001C33DD" w:rsidRDefault="001C33DD" w:rsidP="001C33DD">
            <w:pPr>
              <w:shd w:val="clear" w:color="auto" w:fill="FFFFFF"/>
              <w:jc w:val="left"/>
              <w:rPr>
                <w:color w:val="212529"/>
                <w:lang w:eastAsia="uk-UA"/>
              </w:rPr>
            </w:pPr>
            <w:r w:rsidRPr="00F82D1F">
              <w:rPr>
                <w:color w:val="212529"/>
                <w:lang w:eastAsia="uk-UA"/>
              </w:rPr>
              <w:t>2.</w:t>
            </w:r>
            <w:r w:rsidR="00E9161D">
              <w:rPr>
                <w:color w:val="212529"/>
                <w:lang w:eastAsia="uk-UA"/>
              </w:rPr>
              <w:t xml:space="preserve"> Копія державного </w:t>
            </w:r>
            <w:proofErr w:type="spellStart"/>
            <w:r w:rsidR="00E9161D">
              <w:rPr>
                <w:color w:val="212529"/>
                <w:lang w:eastAsia="uk-UA"/>
              </w:rPr>
              <w:t>акта</w:t>
            </w:r>
            <w:proofErr w:type="spellEnd"/>
            <w:r w:rsidR="00E9161D">
              <w:rPr>
                <w:color w:val="212529"/>
                <w:lang w:eastAsia="uk-UA"/>
              </w:rPr>
              <w:t xml:space="preserve"> на право власності на земельну ділянку або копія державного </w:t>
            </w:r>
            <w:proofErr w:type="spellStart"/>
            <w:r w:rsidR="00E9161D">
              <w:rPr>
                <w:color w:val="212529"/>
                <w:lang w:eastAsia="uk-UA"/>
              </w:rPr>
              <w:t>акта</w:t>
            </w:r>
            <w:proofErr w:type="spellEnd"/>
            <w:r w:rsidR="00E9161D">
              <w:rPr>
                <w:color w:val="212529"/>
                <w:lang w:eastAsia="uk-UA"/>
              </w:rPr>
              <w:t xml:space="preserve"> на право постійного користування земельною ділянкою (надається за бажанням заявника у разі набуття права на земельну ділянку до 01.01.2013);</w:t>
            </w:r>
          </w:p>
          <w:p w14:paraId="4B7F3141" w14:textId="70339D8F" w:rsidR="001C33DD" w:rsidRPr="001C33DD" w:rsidRDefault="001C33DD" w:rsidP="001C33DD">
            <w:pPr>
              <w:shd w:val="clear" w:color="auto" w:fill="FFFFFF"/>
              <w:jc w:val="left"/>
              <w:rPr>
                <w:color w:val="212529"/>
                <w:lang w:eastAsia="uk-UA"/>
              </w:rPr>
            </w:pPr>
            <w:r w:rsidRPr="00F82D1F">
              <w:rPr>
                <w:color w:val="212529"/>
                <w:lang w:eastAsia="uk-UA"/>
              </w:rPr>
              <w:t>3.</w:t>
            </w:r>
            <w:r w:rsidR="0098114E">
              <w:rPr>
                <w:color w:val="212529"/>
                <w:lang w:eastAsia="uk-UA"/>
              </w:rPr>
              <w:t xml:space="preserve"> Копія згоди уповноваженого органу, до сфери управління якого належить державне підприємство, установа, організація на припинення права постійного користування земельною ділянкою (надається державними підприємствами, установами, організаціями);</w:t>
            </w:r>
          </w:p>
          <w:p w14:paraId="08B198AB" w14:textId="77777777" w:rsidR="0070720A" w:rsidRDefault="0098114E" w:rsidP="001C33DD">
            <w:pPr>
              <w:shd w:val="clear" w:color="auto" w:fill="FFFFFF"/>
              <w:jc w:val="left"/>
              <w:rPr>
                <w:color w:val="212529"/>
                <w:lang w:eastAsia="uk-UA"/>
              </w:rPr>
            </w:pPr>
            <w:r>
              <w:rPr>
                <w:color w:val="212529"/>
                <w:lang w:eastAsia="uk-UA"/>
              </w:rPr>
              <w:t xml:space="preserve">4. Для юридичної особи: засвідчена у встановленому порядку копія установчих </w:t>
            </w:r>
            <w:r w:rsidR="00170218">
              <w:rPr>
                <w:color w:val="212529"/>
                <w:lang w:eastAsia="uk-UA"/>
              </w:rPr>
              <w:t>документів; для громадянина: копія документа, що посвідчує особу;</w:t>
            </w:r>
          </w:p>
          <w:p w14:paraId="7AA3D650" w14:textId="6E799C62" w:rsidR="00170218" w:rsidRPr="00F82D1F" w:rsidRDefault="00170218" w:rsidP="001C33DD">
            <w:pPr>
              <w:shd w:val="clear" w:color="auto" w:fill="FFFFFF"/>
              <w:jc w:val="left"/>
              <w:rPr>
                <w:color w:val="000000"/>
              </w:rPr>
            </w:pPr>
            <w:r>
              <w:rPr>
                <w:color w:val="000000"/>
              </w:rPr>
              <w:t>5. У разі подання заяви уповноваженою особою додатково подається примірник оригіналу (нотаріально засвідчена копія) документа, що засвідчує його повноваження</w:t>
            </w:r>
          </w:p>
        </w:tc>
      </w:tr>
      <w:tr w:rsidR="00170218" w:rsidRPr="00F82D1F" w14:paraId="5CD816CD" w14:textId="77777777" w:rsidTr="00D8738A">
        <w:tc>
          <w:tcPr>
            <w:tcW w:w="224" w:type="pct"/>
            <w:tcBorders>
              <w:top w:val="outset" w:sz="6" w:space="0" w:color="000000"/>
              <w:left w:val="outset" w:sz="6" w:space="0" w:color="000000"/>
              <w:bottom w:val="outset" w:sz="6" w:space="0" w:color="000000"/>
              <w:right w:val="outset" w:sz="6" w:space="0" w:color="000000"/>
            </w:tcBorders>
          </w:tcPr>
          <w:p w14:paraId="47088741" w14:textId="29E0F62C" w:rsidR="00170218" w:rsidRDefault="00170218" w:rsidP="0027036B">
            <w:pPr>
              <w:jc w:val="center"/>
              <w:rPr>
                <w:lang w:eastAsia="uk-UA"/>
              </w:rPr>
            </w:pPr>
            <w:r>
              <w:rPr>
                <w:lang w:eastAsia="uk-UA"/>
              </w:rPr>
              <w:t>4.3</w:t>
            </w:r>
          </w:p>
        </w:tc>
        <w:tc>
          <w:tcPr>
            <w:tcW w:w="2006" w:type="pct"/>
            <w:gridSpan w:val="2"/>
            <w:tcBorders>
              <w:top w:val="outset" w:sz="6" w:space="0" w:color="000000"/>
              <w:left w:val="outset" w:sz="6" w:space="0" w:color="000000"/>
              <w:bottom w:val="outset" w:sz="6" w:space="0" w:color="000000"/>
              <w:right w:val="outset" w:sz="6" w:space="0" w:color="000000"/>
            </w:tcBorders>
          </w:tcPr>
          <w:p w14:paraId="2D39ABAC" w14:textId="54ADE21E" w:rsidR="00170218" w:rsidRDefault="00170218" w:rsidP="00E9161D">
            <w:pPr>
              <w:jc w:val="left"/>
              <w:rPr>
                <w:lang w:eastAsia="uk-UA"/>
              </w:rPr>
            </w:pPr>
            <w:r>
              <w:rPr>
                <w:lang w:eastAsia="uk-UA"/>
              </w:rPr>
              <w:t>Порядок та спосіб подання документів, необхідних для отримання адміністративної послуги</w:t>
            </w:r>
          </w:p>
        </w:tc>
        <w:tc>
          <w:tcPr>
            <w:tcW w:w="2770" w:type="pct"/>
            <w:tcBorders>
              <w:top w:val="outset" w:sz="6" w:space="0" w:color="000000"/>
              <w:left w:val="outset" w:sz="6" w:space="0" w:color="000000"/>
              <w:bottom w:val="outset" w:sz="6" w:space="0" w:color="000000"/>
              <w:right w:val="outset" w:sz="6" w:space="0" w:color="000000"/>
            </w:tcBorders>
          </w:tcPr>
          <w:p w14:paraId="187BB4E9" w14:textId="07D09820" w:rsidR="00170218" w:rsidRPr="00F82D1F" w:rsidRDefault="00170218" w:rsidP="001C33DD">
            <w:pPr>
              <w:shd w:val="clear" w:color="auto" w:fill="FFFFFF"/>
              <w:rPr>
                <w:lang w:eastAsia="ru-RU"/>
              </w:rPr>
            </w:pPr>
            <w:r>
              <w:rPr>
                <w:lang w:eastAsia="ru-RU"/>
              </w:rPr>
              <w:t>Подається до центру надання адміністративних послуг особисто заявником (уповноваженою особою заявника), направляється поштою</w:t>
            </w:r>
          </w:p>
        </w:tc>
      </w:tr>
      <w:tr w:rsidR="00920044" w:rsidRPr="00F82D1F" w14:paraId="5A30D0B9" w14:textId="77777777" w:rsidTr="00D8738A">
        <w:tc>
          <w:tcPr>
            <w:tcW w:w="224" w:type="pct"/>
            <w:tcBorders>
              <w:top w:val="outset" w:sz="6" w:space="0" w:color="000000"/>
              <w:left w:val="outset" w:sz="6" w:space="0" w:color="000000"/>
              <w:bottom w:val="outset" w:sz="6" w:space="0" w:color="000000"/>
              <w:right w:val="outset" w:sz="6" w:space="0" w:color="000000"/>
            </w:tcBorders>
            <w:hideMark/>
          </w:tcPr>
          <w:p w14:paraId="112C1F1B" w14:textId="0F31B49D" w:rsidR="00920044" w:rsidRPr="00170218" w:rsidRDefault="00170218" w:rsidP="0027036B">
            <w:pPr>
              <w:jc w:val="center"/>
              <w:rPr>
                <w:lang w:eastAsia="uk-UA"/>
              </w:rPr>
            </w:pPr>
            <w:r>
              <w:rPr>
                <w:lang w:eastAsia="uk-UA"/>
              </w:rPr>
              <w:t>4.4</w:t>
            </w:r>
          </w:p>
        </w:tc>
        <w:tc>
          <w:tcPr>
            <w:tcW w:w="2006" w:type="pct"/>
            <w:gridSpan w:val="2"/>
            <w:tcBorders>
              <w:top w:val="outset" w:sz="6" w:space="0" w:color="000000"/>
              <w:left w:val="outset" w:sz="6" w:space="0" w:color="000000"/>
              <w:bottom w:val="outset" w:sz="6" w:space="0" w:color="000000"/>
              <w:right w:val="outset" w:sz="6" w:space="0" w:color="000000"/>
            </w:tcBorders>
            <w:hideMark/>
          </w:tcPr>
          <w:p w14:paraId="64B21A8F" w14:textId="77777777" w:rsidR="00920044" w:rsidRPr="00F82D1F" w:rsidRDefault="00920044" w:rsidP="00170218">
            <w:pPr>
              <w:jc w:val="left"/>
              <w:rPr>
                <w:lang w:eastAsia="uk-UA"/>
              </w:rPr>
            </w:pPr>
            <w:r w:rsidRPr="00F82D1F">
              <w:rPr>
                <w:lang w:eastAsia="uk-UA"/>
              </w:rPr>
              <w:t>Платність (безоплатність) надання адміністративної послуги</w:t>
            </w:r>
          </w:p>
        </w:tc>
        <w:tc>
          <w:tcPr>
            <w:tcW w:w="2770" w:type="pct"/>
            <w:tcBorders>
              <w:top w:val="outset" w:sz="6" w:space="0" w:color="000000"/>
              <w:left w:val="outset" w:sz="6" w:space="0" w:color="000000"/>
              <w:bottom w:val="outset" w:sz="6" w:space="0" w:color="000000"/>
              <w:right w:val="outset" w:sz="6" w:space="0" w:color="000000"/>
            </w:tcBorders>
          </w:tcPr>
          <w:p w14:paraId="1FB1D24B" w14:textId="441A95E6" w:rsidR="00920044" w:rsidRPr="00F82D1F" w:rsidRDefault="00170218" w:rsidP="0027036B">
            <w:pPr>
              <w:rPr>
                <w:color w:val="000000"/>
              </w:rPr>
            </w:pPr>
            <w:r>
              <w:rPr>
                <w:color w:val="000000"/>
              </w:rPr>
              <w:t>Б</w:t>
            </w:r>
            <w:r w:rsidR="00920044" w:rsidRPr="00F82D1F">
              <w:rPr>
                <w:color w:val="000000"/>
              </w:rPr>
              <w:t>езоплатн</w:t>
            </w:r>
            <w:r w:rsidR="0070720A">
              <w:rPr>
                <w:color w:val="000000"/>
              </w:rPr>
              <w:t>о</w:t>
            </w:r>
          </w:p>
          <w:p w14:paraId="03DD41C5" w14:textId="77777777" w:rsidR="00920044" w:rsidRPr="00F82D1F" w:rsidRDefault="00920044" w:rsidP="0027036B">
            <w:pPr>
              <w:rPr>
                <w:color w:val="000000"/>
              </w:rPr>
            </w:pPr>
          </w:p>
        </w:tc>
      </w:tr>
      <w:tr w:rsidR="00920044" w:rsidRPr="00F82D1F" w14:paraId="6BDFA2D4" w14:textId="77777777" w:rsidTr="00D8738A">
        <w:trPr>
          <w:trHeight w:val="773"/>
        </w:trPr>
        <w:tc>
          <w:tcPr>
            <w:tcW w:w="224" w:type="pct"/>
            <w:tcBorders>
              <w:top w:val="outset" w:sz="6" w:space="0" w:color="000000"/>
              <w:left w:val="outset" w:sz="6" w:space="0" w:color="000000"/>
              <w:bottom w:val="outset" w:sz="6" w:space="0" w:color="000000"/>
              <w:right w:val="outset" w:sz="6" w:space="0" w:color="000000"/>
            </w:tcBorders>
            <w:hideMark/>
          </w:tcPr>
          <w:p w14:paraId="1DC41EDA" w14:textId="457AFD1F" w:rsidR="00920044" w:rsidRPr="00170218" w:rsidRDefault="00170218" w:rsidP="0027036B">
            <w:pPr>
              <w:jc w:val="center"/>
              <w:rPr>
                <w:lang w:eastAsia="uk-UA"/>
              </w:rPr>
            </w:pPr>
            <w:r>
              <w:rPr>
                <w:lang w:eastAsia="uk-UA"/>
              </w:rPr>
              <w:t>4.5</w:t>
            </w:r>
          </w:p>
        </w:tc>
        <w:tc>
          <w:tcPr>
            <w:tcW w:w="2006" w:type="pct"/>
            <w:gridSpan w:val="2"/>
            <w:tcBorders>
              <w:top w:val="outset" w:sz="6" w:space="0" w:color="000000"/>
              <w:left w:val="outset" w:sz="6" w:space="0" w:color="000000"/>
              <w:bottom w:val="outset" w:sz="6" w:space="0" w:color="000000"/>
              <w:right w:val="outset" w:sz="6" w:space="0" w:color="000000"/>
            </w:tcBorders>
            <w:hideMark/>
          </w:tcPr>
          <w:p w14:paraId="07E05C47" w14:textId="77777777" w:rsidR="00920044" w:rsidRPr="00F82D1F" w:rsidRDefault="00920044" w:rsidP="00170218">
            <w:pPr>
              <w:jc w:val="left"/>
              <w:rPr>
                <w:lang w:eastAsia="uk-UA"/>
              </w:rPr>
            </w:pPr>
            <w:r w:rsidRPr="00F82D1F">
              <w:rPr>
                <w:lang w:eastAsia="uk-UA"/>
              </w:rPr>
              <w:t>Строк надання адміністративної послуги</w:t>
            </w:r>
          </w:p>
        </w:tc>
        <w:tc>
          <w:tcPr>
            <w:tcW w:w="2770" w:type="pct"/>
            <w:tcBorders>
              <w:top w:val="outset" w:sz="6" w:space="0" w:color="000000"/>
              <w:left w:val="outset" w:sz="6" w:space="0" w:color="000000"/>
              <w:bottom w:val="outset" w:sz="6" w:space="0" w:color="000000"/>
              <w:right w:val="outset" w:sz="6" w:space="0" w:color="000000"/>
            </w:tcBorders>
            <w:hideMark/>
          </w:tcPr>
          <w:p w14:paraId="6095BF7A" w14:textId="64D48D09" w:rsidR="00920044" w:rsidRPr="00946B2A" w:rsidRDefault="0070720A" w:rsidP="00946B2A">
            <w:pPr>
              <w:shd w:val="clear" w:color="auto" w:fill="FFFFFF"/>
              <w:tabs>
                <w:tab w:val="left" w:pos="1282"/>
              </w:tabs>
              <w:autoSpaceDE w:val="0"/>
              <w:spacing w:before="14"/>
              <w:jc w:val="left"/>
              <w:rPr>
                <w:spacing w:val="-2"/>
              </w:rPr>
            </w:pPr>
            <w:r w:rsidRPr="00946B2A">
              <w:rPr>
                <w:spacing w:val="-2"/>
              </w:rPr>
              <w:t xml:space="preserve">Протягом </w:t>
            </w:r>
            <w:r w:rsidR="001C33DD" w:rsidRPr="00946B2A">
              <w:rPr>
                <w:spacing w:val="-2"/>
              </w:rPr>
              <w:t xml:space="preserve">30 </w:t>
            </w:r>
            <w:r w:rsidR="00170218" w:rsidRPr="00946B2A">
              <w:rPr>
                <w:spacing w:val="-2"/>
              </w:rPr>
              <w:t xml:space="preserve">календарних днів з дня </w:t>
            </w:r>
            <w:r w:rsidR="00946B2A" w:rsidRPr="00946B2A">
              <w:rPr>
                <w:spacing w:val="-2"/>
              </w:rPr>
              <w:t xml:space="preserve">подання </w:t>
            </w:r>
            <w:proofErr w:type="spellStart"/>
            <w:r w:rsidR="00946B2A" w:rsidRPr="00946B2A">
              <w:rPr>
                <w:spacing w:val="-2"/>
              </w:rPr>
              <w:t>суб</w:t>
            </w:r>
            <w:proofErr w:type="spellEnd"/>
            <w:r w:rsidR="00946B2A" w:rsidRPr="00946B2A">
              <w:rPr>
                <w:spacing w:val="-2"/>
                <w:lang w:val="en-US"/>
              </w:rPr>
              <w:t>’</w:t>
            </w:r>
            <w:proofErr w:type="spellStart"/>
            <w:r w:rsidR="00946B2A" w:rsidRPr="00946B2A">
              <w:rPr>
                <w:spacing w:val="-2"/>
              </w:rPr>
              <w:t>єктом</w:t>
            </w:r>
            <w:proofErr w:type="spellEnd"/>
            <w:r w:rsidR="00946B2A" w:rsidRPr="00946B2A">
              <w:rPr>
                <w:spacing w:val="-2"/>
              </w:rPr>
              <w:t xml:space="preserve"> звернення заяви та необхідних документів</w:t>
            </w:r>
          </w:p>
        </w:tc>
      </w:tr>
      <w:tr w:rsidR="00920044" w:rsidRPr="00F82D1F" w14:paraId="4F605DF2" w14:textId="77777777" w:rsidTr="00D8738A">
        <w:tc>
          <w:tcPr>
            <w:tcW w:w="224" w:type="pct"/>
            <w:tcBorders>
              <w:top w:val="outset" w:sz="6" w:space="0" w:color="000000"/>
              <w:left w:val="outset" w:sz="6" w:space="0" w:color="000000"/>
              <w:bottom w:val="outset" w:sz="6" w:space="0" w:color="000000"/>
              <w:right w:val="outset" w:sz="6" w:space="0" w:color="000000"/>
            </w:tcBorders>
            <w:hideMark/>
          </w:tcPr>
          <w:p w14:paraId="7D76945A" w14:textId="2739D017" w:rsidR="00920044" w:rsidRPr="00E6465B" w:rsidRDefault="00E6465B" w:rsidP="0027036B">
            <w:pPr>
              <w:rPr>
                <w:lang w:eastAsia="uk-UA"/>
              </w:rPr>
            </w:pPr>
            <w:r>
              <w:rPr>
                <w:lang w:eastAsia="uk-UA"/>
              </w:rPr>
              <w:t>4.6</w:t>
            </w:r>
          </w:p>
        </w:tc>
        <w:tc>
          <w:tcPr>
            <w:tcW w:w="2006" w:type="pct"/>
            <w:gridSpan w:val="2"/>
            <w:tcBorders>
              <w:top w:val="outset" w:sz="6" w:space="0" w:color="000000"/>
              <w:left w:val="outset" w:sz="6" w:space="0" w:color="000000"/>
              <w:bottom w:val="outset" w:sz="6" w:space="0" w:color="000000"/>
              <w:right w:val="outset" w:sz="6" w:space="0" w:color="000000"/>
            </w:tcBorders>
            <w:hideMark/>
          </w:tcPr>
          <w:p w14:paraId="49262BEB" w14:textId="62F84A0D" w:rsidR="00920044" w:rsidRPr="00F82D1F" w:rsidRDefault="00920044" w:rsidP="00E6465B">
            <w:pPr>
              <w:jc w:val="left"/>
              <w:rPr>
                <w:lang w:eastAsia="uk-UA"/>
              </w:rPr>
            </w:pPr>
            <w:r w:rsidRPr="00F82D1F">
              <w:rPr>
                <w:lang w:eastAsia="uk-UA"/>
              </w:rPr>
              <w:t xml:space="preserve">Перелік підстав для відмови у </w:t>
            </w:r>
            <w:r w:rsidR="00E6465B">
              <w:rPr>
                <w:lang w:eastAsia="uk-UA"/>
              </w:rPr>
              <w:t>наданні адміністративної послуги</w:t>
            </w:r>
          </w:p>
        </w:tc>
        <w:tc>
          <w:tcPr>
            <w:tcW w:w="2770" w:type="pct"/>
            <w:tcBorders>
              <w:top w:val="outset" w:sz="6" w:space="0" w:color="000000"/>
              <w:left w:val="outset" w:sz="6" w:space="0" w:color="000000"/>
              <w:bottom w:val="outset" w:sz="6" w:space="0" w:color="000000"/>
              <w:right w:val="outset" w:sz="6" w:space="0" w:color="000000"/>
            </w:tcBorders>
          </w:tcPr>
          <w:p w14:paraId="13249668" w14:textId="3A3F0477" w:rsidR="001C33DD" w:rsidRPr="001C33DD" w:rsidRDefault="001C33DD" w:rsidP="001C33DD">
            <w:pPr>
              <w:shd w:val="clear" w:color="auto" w:fill="FFFFFF"/>
              <w:jc w:val="left"/>
              <w:rPr>
                <w:color w:val="212529"/>
                <w:lang w:eastAsia="uk-UA"/>
              </w:rPr>
            </w:pPr>
            <w:r w:rsidRPr="001C33DD">
              <w:rPr>
                <w:color w:val="212529"/>
                <w:lang w:eastAsia="uk-UA"/>
              </w:rPr>
              <w:t>Земельна ділянка не перебуває у власності чи постійному користуванні заявника</w:t>
            </w:r>
            <w:r w:rsidR="00946B2A">
              <w:rPr>
                <w:color w:val="212529"/>
                <w:lang w:eastAsia="uk-UA"/>
              </w:rPr>
              <w:t>;</w:t>
            </w:r>
          </w:p>
          <w:p w14:paraId="586FAD83" w14:textId="41A8E335" w:rsidR="00920044" w:rsidRPr="00F82D1F" w:rsidRDefault="001C33DD" w:rsidP="001C33DD">
            <w:pPr>
              <w:shd w:val="clear" w:color="auto" w:fill="FFFFFF"/>
              <w:jc w:val="left"/>
            </w:pPr>
            <w:r w:rsidRPr="001C33DD">
              <w:rPr>
                <w:color w:val="212529"/>
                <w:lang w:eastAsia="uk-UA"/>
              </w:rPr>
              <w:lastRenderedPageBreak/>
              <w:t>Відсутність згоди уповноваженого органу, до сфери управління якого належить державне підприємство, установа, організація, на припинення права постійного користування земельною ділянкою</w:t>
            </w:r>
            <w:r w:rsidRPr="00F82D1F">
              <w:t xml:space="preserve"> </w:t>
            </w:r>
          </w:p>
        </w:tc>
      </w:tr>
      <w:tr w:rsidR="00920044" w:rsidRPr="00F82D1F" w14:paraId="0E7C565E" w14:textId="77777777" w:rsidTr="00D8738A">
        <w:tc>
          <w:tcPr>
            <w:tcW w:w="224" w:type="pct"/>
            <w:tcBorders>
              <w:top w:val="outset" w:sz="6" w:space="0" w:color="000000"/>
              <w:left w:val="outset" w:sz="6" w:space="0" w:color="000000"/>
              <w:bottom w:val="outset" w:sz="6" w:space="0" w:color="000000"/>
              <w:right w:val="outset" w:sz="6" w:space="0" w:color="000000"/>
            </w:tcBorders>
            <w:hideMark/>
          </w:tcPr>
          <w:p w14:paraId="3F00E135" w14:textId="68949C1C" w:rsidR="00920044" w:rsidRPr="00F82D1F" w:rsidRDefault="00946B2A" w:rsidP="0027036B">
            <w:pPr>
              <w:rPr>
                <w:lang w:val="en-US" w:eastAsia="uk-UA"/>
              </w:rPr>
            </w:pPr>
            <w:r>
              <w:rPr>
                <w:lang w:eastAsia="uk-UA"/>
              </w:rPr>
              <w:lastRenderedPageBreak/>
              <w:t>4.7</w:t>
            </w:r>
          </w:p>
        </w:tc>
        <w:tc>
          <w:tcPr>
            <w:tcW w:w="2006" w:type="pct"/>
            <w:gridSpan w:val="2"/>
            <w:tcBorders>
              <w:top w:val="outset" w:sz="6" w:space="0" w:color="000000"/>
              <w:left w:val="outset" w:sz="6" w:space="0" w:color="000000"/>
              <w:bottom w:val="outset" w:sz="6" w:space="0" w:color="000000"/>
              <w:right w:val="outset" w:sz="6" w:space="0" w:color="000000"/>
            </w:tcBorders>
            <w:hideMark/>
          </w:tcPr>
          <w:p w14:paraId="1FCC955C" w14:textId="77777777" w:rsidR="00920044" w:rsidRPr="00F82D1F" w:rsidRDefault="00920044" w:rsidP="00946B2A">
            <w:pPr>
              <w:jc w:val="left"/>
              <w:rPr>
                <w:lang w:eastAsia="uk-UA"/>
              </w:rPr>
            </w:pPr>
            <w:r w:rsidRPr="00F82D1F">
              <w:rPr>
                <w:lang w:eastAsia="uk-UA"/>
              </w:rPr>
              <w:t>Результат надання адміністративної послуги</w:t>
            </w:r>
          </w:p>
        </w:tc>
        <w:tc>
          <w:tcPr>
            <w:tcW w:w="2770" w:type="pct"/>
            <w:tcBorders>
              <w:top w:val="outset" w:sz="6" w:space="0" w:color="000000"/>
              <w:left w:val="outset" w:sz="6" w:space="0" w:color="000000"/>
              <w:bottom w:val="outset" w:sz="6" w:space="0" w:color="000000"/>
              <w:right w:val="outset" w:sz="6" w:space="0" w:color="000000"/>
            </w:tcBorders>
          </w:tcPr>
          <w:p w14:paraId="068A9B81" w14:textId="6CEE6595" w:rsidR="00920044" w:rsidRPr="00F82D1F" w:rsidRDefault="001C33DD" w:rsidP="00946B2A">
            <w:pPr>
              <w:jc w:val="left"/>
            </w:pPr>
            <w:bookmarkStart w:id="3" w:name="o638"/>
            <w:bookmarkEnd w:id="3"/>
            <w:r w:rsidRPr="00F82D1F">
              <w:rPr>
                <w:color w:val="212529"/>
                <w:shd w:val="clear" w:color="auto" w:fill="FFFFFF"/>
              </w:rPr>
              <w:t>Рішення (наказ)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або рішення (наказу) про відмову у припиненні права власності на земельну ділянку, права постійного користування земельною ділянкою</w:t>
            </w:r>
          </w:p>
        </w:tc>
      </w:tr>
      <w:tr w:rsidR="00920044" w:rsidRPr="00F82D1F" w14:paraId="6330ADED" w14:textId="77777777" w:rsidTr="00D8738A">
        <w:tc>
          <w:tcPr>
            <w:tcW w:w="224" w:type="pct"/>
            <w:tcBorders>
              <w:top w:val="outset" w:sz="6" w:space="0" w:color="000000"/>
              <w:left w:val="outset" w:sz="6" w:space="0" w:color="000000"/>
              <w:bottom w:val="outset" w:sz="6" w:space="0" w:color="000000"/>
              <w:right w:val="outset" w:sz="6" w:space="0" w:color="000000"/>
            </w:tcBorders>
            <w:hideMark/>
          </w:tcPr>
          <w:p w14:paraId="530A17F5" w14:textId="6C5792A5" w:rsidR="00920044" w:rsidRPr="00F82D1F" w:rsidRDefault="00946B2A" w:rsidP="0027036B">
            <w:pPr>
              <w:rPr>
                <w:lang w:val="en-US" w:eastAsia="uk-UA"/>
              </w:rPr>
            </w:pPr>
            <w:r>
              <w:rPr>
                <w:lang w:eastAsia="uk-UA"/>
              </w:rPr>
              <w:t>4.8</w:t>
            </w:r>
          </w:p>
        </w:tc>
        <w:tc>
          <w:tcPr>
            <w:tcW w:w="2006" w:type="pct"/>
            <w:gridSpan w:val="2"/>
            <w:tcBorders>
              <w:top w:val="outset" w:sz="6" w:space="0" w:color="000000"/>
              <w:left w:val="outset" w:sz="6" w:space="0" w:color="000000"/>
              <w:bottom w:val="outset" w:sz="6" w:space="0" w:color="000000"/>
              <w:right w:val="outset" w:sz="6" w:space="0" w:color="000000"/>
            </w:tcBorders>
            <w:hideMark/>
          </w:tcPr>
          <w:p w14:paraId="4545FA9B" w14:textId="2A8E32C4" w:rsidR="00920044" w:rsidRPr="00F82D1F" w:rsidRDefault="00946B2A" w:rsidP="00946B2A">
            <w:pPr>
              <w:jc w:val="left"/>
              <w:rPr>
                <w:lang w:eastAsia="uk-UA"/>
              </w:rPr>
            </w:pPr>
            <w:r>
              <w:rPr>
                <w:lang w:eastAsia="uk-UA"/>
              </w:rPr>
              <w:t>С</w:t>
            </w:r>
            <w:r w:rsidR="00920044" w:rsidRPr="00F82D1F">
              <w:rPr>
                <w:lang w:eastAsia="uk-UA"/>
              </w:rPr>
              <w:t>пособи отримання відповіді (результату)</w:t>
            </w:r>
          </w:p>
        </w:tc>
        <w:tc>
          <w:tcPr>
            <w:tcW w:w="2770" w:type="pct"/>
            <w:tcBorders>
              <w:top w:val="outset" w:sz="6" w:space="0" w:color="000000"/>
              <w:left w:val="outset" w:sz="6" w:space="0" w:color="000000"/>
              <w:bottom w:val="outset" w:sz="6" w:space="0" w:color="000000"/>
              <w:right w:val="outset" w:sz="6" w:space="0" w:color="000000"/>
            </w:tcBorders>
            <w:hideMark/>
          </w:tcPr>
          <w:p w14:paraId="28ABD5AA" w14:textId="1FA2EDC8" w:rsidR="00920044" w:rsidRPr="00F82D1F" w:rsidRDefault="001C33DD" w:rsidP="00946B2A">
            <w:pPr>
              <w:tabs>
                <w:tab w:val="left" w:pos="358"/>
              </w:tabs>
              <w:contextualSpacing/>
              <w:jc w:val="left"/>
              <w:rPr>
                <w:lang w:eastAsia="uk-UA"/>
              </w:rPr>
            </w:pPr>
            <w:r w:rsidRPr="00F82D1F">
              <w:rPr>
                <w:lang w:eastAsia="uk-UA"/>
              </w:rPr>
              <w:t xml:space="preserve"> </w:t>
            </w:r>
            <w:r w:rsidR="00946B2A">
              <w:rPr>
                <w:color w:val="212529"/>
                <w:shd w:val="clear" w:color="auto" w:fill="FFFFFF"/>
              </w:rPr>
              <w:t>Видається центром надання адміністративних послуг заявнику (уповноваженій особі заявника), надсилається поштою на адресу, вказану заявником у заяві</w:t>
            </w:r>
          </w:p>
        </w:tc>
      </w:tr>
      <w:tr w:rsidR="00946B2A" w:rsidRPr="00F82D1F" w14:paraId="6376E459" w14:textId="77777777" w:rsidTr="00D8738A">
        <w:tc>
          <w:tcPr>
            <w:tcW w:w="224" w:type="pct"/>
            <w:tcBorders>
              <w:top w:val="outset" w:sz="6" w:space="0" w:color="000000"/>
              <w:left w:val="outset" w:sz="6" w:space="0" w:color="000000"/>
              <w:bottom w:val="outset" w:sz="6" w:space="0" w:color="000000"/>
              <w:right w:val="outset" w:sz="6" w:space="0" w:color="000000"/>
            </w:tcBorders>
          </w:tcPr>
          <w:p w14:paraId="40291D90" w14:textId="64CAA4D0" w:rsidR="00946B2A" w:rsidRPr="0070720A" w:rsidRDefault="00946B2A" w:rsidP="00946B2A">
            <w:pPr>
              <w:rPr>
                <w:color w:val="FF0000"/>
                <w:lang w:eastAsia="uk-UA"/>
              </w:rPr>
            </w:pPr>
            <w:r>
              <w:rPr>
                <w:lang w:eastAsia="uk-UA"/>
              </w:rPr>
              <w:t>4.9</w:t>
            </w:r>
          </w:p>
        </w:tc>
        <w:tc>
          <w:tcPr>
            <w:tcW w:w="2006" w:type="pct"/>
            <w:gridSpan w:val="2"/>
            <w:tcBorders>
              <w:top w:val="outset" w:sz="6" w:space="0" w:color="000000"/>
              <w:left w:val="outset" w:sz="6" w:space="0" w:color="000000"/>
              <w:bottom w:val="outset" w:sz="6" w:space="0" w:color="000000"/>
              <w:right w:val="outset" w:sz="6" w:space="0" w:color="000000"/>
            </w:tcBorders>
          </w:tcPr>
          <w:p w14:paraId="045FF116" w14:textId="1F233DC7" w:rsidR="00946B2A" w:rsidRPr="0070720A" w:rsidRDefault="00946B2A" w:rsidP="00946B2A">
            <w:pPr>
              <w:rPr>
                <w:color w:val="FF0000"/>
                <w:lang w:eastAsia="uk-UA"/>
              </w:rPr>
            </w:pPr>
            <w:r>
              <w:rPr>
                <w:lang w:eastAsia="uk-UA"/>
              </w:rPr>
              <w:t>Примітка</w:t>
            </w:r>
          </w:p>
        </w:tc>
        <w:tc>
          <w:tcPr>
            <w:tcW w:w="2770" w:type="pct"/>
            <w:tcBorders>
              <w:top w:val="outset" w:sz="6" w:space="0" w:color="000000"/>
              <w:left w:val="outset" w:sz="6" w:space="0" w:color="000000"/>
              <w:bottom w:val="outset" w:sz="6" w:space="0" w:color="000000"/>
              <w:right w:val="outset" w:sz="6" w:space="0" w:color="000000"/>
            </w:tcBorders>
          </w:tcPr>
          <w:p w14:paraId="6FB08F50" w14:textId="32C201B3" w:rsidR="00946B2A" w:rsidRPr="00F82D1F" w:rsidRDefault="00946B2A" w:rsidP="00D8738A">
            <w:pPr>
              <w:tabs>
                <w:tab w:val="left" w:pos="358"/>
              </w:tabs>
              <w:contextualSpacing/>
              <w:rPr>
                <w:lang w:eastAsia="uk-UA"/>
              </w:rPr>
            </w:pPr>
            <w:r>
              <w:rPr>
                <w:lang w:eastAsia="uk-UA"/>
              </w:rPr>
              <w:t xml:space="preserve">Найменування та ідентифікатор адміністративної послуги відповідно до постанови Кабінету Міністрів України від 01.10.2025 №1226 – «Видача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 </w:t>
            </w:r>
            <w:r w:rsidR="00D8738A">
              <w:rPr>
                <w:lang w:eastAsia="uk-UA"/>
              </w:rPr>
              <w:t>00175</w:t>
            </w:r>
            <w:r>
              <w:rPr>
                <w:lang w:eastAsia="uk-UA"/>
              </w:rPr>
              <w:t xml:space="preserve"> </w:t>
            </w:r>
          </w:p>
        </w:tc>
      </w:tr>
    </w:tbl>
    <w:p w14:paraId="5D8D4EC3" w14:textId="77777777" w:rsidR="00920044" w:rsidRPr="00F82D1F" w:rsidRDefault="00920044" w:rsidP="00920044">
      <w:bookmarkStart w:id="4" w:name="n43"/>
      <w:bookmarkEnd w:id="4"/>
    </w:p>
    <w:p w14:paraId="7ABD3EB6" w14:textId="22DFB055" w:rsidR="001C33DD" w:rsidRPr="0070720A" w:rsidRDefault="0070720A" w:rsidP="0070720A">
      <w:pPr>
        <w:tabs>
          <w:tab w:val="left" w:pos="3969"/>
        </w:tabs>
        <w:rPr>
          <w:bCs/>
          <w:color w:val="212529"/>
          <w:u w:val="single"/>
        </w:rPr>
      </w:pPr>
      <w:r>
        <w:rPr>
          <w:b/>
          <w:bCs/>
          <w:lang w:eastAsia="uk-UA"/>
        </w:rPr>
        <w:t xml:space="preserve"> </w:t>
      </w:r>
      <w:r w:rsidR="001C33DD" w:rsidRPr="0070720A">
        <w:rPr>
          <w:color w:val="212529"/>
          <w:u w:val="single"/>
        </w:rPr>
        <w:t>Умови і випадки надання</w:t>
      </w:r>
    </w:p>
    <w:p w14:paraId="491BCBDF" w14:textId="77777777" w:rsidR="001C33DD" w:rsidRPr="00F82D1F" w:rsidRDefault="001C33DD" w:rsidP="001C33DD">
      <w:pPr>
        <w:pStyle w:val="ad"/>
        <w:shd w:val="clear" w:color="auto" w:fill="FFFFFF"/>
        <w:spacing w:before="0" w:beforeAutospacing="0" w:after="0" w:afterAutospacing="0"/>
        <w:ind w:firstLine="360"/>
        <w:jc w:val="both"/>
        <w:rPr>
          <w:color w:val="212529"/>
          <w:sz w:val="28"/>
          <w:szCs w:val="28"/>
        </w:rPr>
      </w:pPr>
      <w:r w:rsidRPr="00F82D1F">
        <w:rPr>
          <w:color w:val="212529"/>
          <w:sz w:val="28"/>
          <w:szCs w:val="28"/>
        </w:rPr>
        <w:t>Припинення права власності на земельну ділянку у разі добровільної відмови власника землі на користь держави або територіальної громади здійснюється за його заявою до відповідного органу. </w:t>
      </w:r>
    </w:p>
    <w:p w14:paraId="4A68F850" w14:textId="77777777" w:rsidR="001C33DD" w:rsidRPr="00F82D1F" w:rsidRDefault="001C33DD" w:rsidP="001C33DD">
      <w:pPr>
        <w:pStyle w:val="ad"/>
        <w:shd w:val="clear" w:color="auto" w:fill="FFFFFF"/>
        <w:spacing w:before="0" w:beforeAutospacing="0" w:after="0" w:afterAutospacing="0"/>
        <w:ind w:firstLine="360"/>
        <w:jc w:val="both"/>
        <w:rPr>
          <w:color w:val="212529"/>
          <w:sz w:val="28"/>
          <w:szCs w:val="28"/>
        </w:rPr>
      </w:pPr>
    </w:p>
    <w:p w14:paraId="380AE7C9" w14:textId="77777777" w:rsidR="001C33DD" w:rsidRPr="00F82D1F" w:rsidRDefault="001C33DD" w:rsidP="001C33DD">
      <w:pPr>
        <w:pStyle w:val="ad"/>
        <w:shd w:val="clear" w:color="auto" w:fill="FFFFFF"/>
        <w:spacing w:before="0" w:beforeAutospacing="0" w:after="0" w:afterAutospacing="0"/>
        <w:ind w:firstLine="360"/>
        <w:jc w:val="both"/>
        <w:rPr>
          <w:color w:val="212529"/>
          <w:sz w:val="28"/>
          <w:szCs w:val="28"/>
        </w:rPr>
      </w:pPr>
      <w:r w:rsidRPr="00F82D1F">
        <w:rPr>
          <w:color w:val="212529"/>
          <w:sz w:val="28"/>
          <w:szCs w:val="28"/>
        </w:rPr>
        <w:t>Припинення права постійного користування земельною ділянкою у разі добровільної відмови землекористувача здійснюється за його заявою до власника земельної ділянки. Власник земельної ділянки на підставі заяви землекористувача приймає рішення про припинення права користування земельною ділянкою, про що повідомляє органи державної реєстрації.</w:t>
      </w:r>
    </w:p>
    <w:p w14:paraId="156AD1E1" w14:textId="77777777" w:rsidR="001C33DD" w:rsidRPr="00F82D1F" w:rsidRDefault="001C33DD" w:rsidP="001C33DD">
      <w:pPr>
        <w:pStyle w:val="ad"/>
        <w:shd w:val="clear" w:color="auto" w:fill="FFFFFF"/>
        <w:spacing w:before="0" w:beforeAutospacing="0" w:after="0" w:afterAutospacing="0"/>
        <w:ind w:firstLine="360"/>
        <w:jc w:val="both"/>
        <w:rPr>
          <w:color w:val="212529"/>
          <w:sz w:val="28"/>
          <w:szCs w:val="28"/>
        </w:rPr>
      </w:pPr>
    </w:p>
    <w:p w14:paraId="3E025FA2" w14:textId="77777777" w:rsidR="001C33DD" w:rsidRPr="00F82D1F" w:rsidRDefault="001C33DD" w:rsidP="001C33DD">
      <w:pPr>
        <w:pStyle w:val="ad"/>
        <w:shd w:val="clear" w:color="auto" w:fill="FFFFFF"/>
        <w:spacing w:before="0" w:beforeAutospacing="0" w:after="0" w:afterAutospacing="0"/>
        <w:ind w:firstLine="360"/>
        <w:jc w:val="both"/>
        <w:rPr>
          <w:color w:val="212529"/>
          <w:sz w:val="28"/>
          <w:szCs w:val="28"/>
        </w:rPr>
      </w:pPr>
      <w:r w:rsidRPr="00F82D1F">
        <w:rPr>
          <w:color w:val="212529"/>
          <w:sz w:val="28"/>
          <w:szCs w:val="28"/>
        </w:rPr>
        <w:t xml:space="preserve">У разі набуття права на земельну ділянку до 01.01.2013 за бажанням заявника до заяви додається копія державного </w:t>
      </w:r>
      <w:proofErr w:type="spellStart"/>
      <w:r w:rsidRPr="00F82D1F">
        <w:rPr>
          <w:color w:val="212529"/>
          <w:sz w:val="28"/>
          <w:szCs w:val="28"/>
        </w:rPr>
        <w:t>акта</w:t>
      </w:r>
      <w:proofErr w:type="spellEnd"/>
      <w:r w:rsidRPr="00F82D1F">
        <w:rPr>
          <w:color w:val="212529"/>
          <w:sz w:val="28"/>
          <w:szCs w:val="28"/>
        </w:rPr>
        <w:t xml:space="preserve"> на право власності на земельну ділянку або копія державного </w:t>
      </w:r>
      <w:proofErr w:type="spellStart"/>
      <w:r w:rsidRPr="00F82D1F">
        <w:rPr>
          <w:color w:val="212529"/>
          <w:sz w:val="28"/>
          <w:szCs w:val="28"/>
        </w:rPr>
        <w:t>акта</w:t>
      </w:r>
      <w:proofErr w:type="spellEnd"/>
      <w:r w:rsidRPr="00F82D1F">
        <w:rPr>
          <w:color w:val="212529"/>
          <w:sz w:val="28"/>
          <w:szCs w:val="28"/>
        </w:rPr>
        <w:t xml:space="preserve"> на право постійного користування земельною ділянкою.</w:t>
      </w:r>
    </w:p>
    <w:p w14:paraId="7C1B9AD9" w14:textId="77777777" w:rsidR="001C33DD" w:rsidRPr="00F82D1F" w:rsidRDefault="001C33DD" w:rsidP="001C33DD">
      <w:pPr>
        <w:pStyle w:val="ad"/>
        <w:shd w:val="clear" w:color="auto" w:fill="FFFFFF"/>
        <w:spacing w:before="0" w:beforeAutospacing="0" w:after="0" w:afterAutospacing="0"/>
        <w:ind w:firstLine="360"/>
        <w:jc w:val="both"/>
        <w:rPr>
          <w:color w:val="212529"/>
          <w:sz w:val="28"/>
          <w:szCs w:val="28"/>
        </w:rPr>
      </w:pPr>
    </w:p>
    <w:p w14:paraId="4A105E3C" w14:textId="77777777" w:rsidR="001C33DD" w:rsidRPr="00F82D1F" w:rsidRDefault="001C33DD" w:rsidP="001C33DD">
      <w:pPr>
        <w:pStyle w:val="ad"/>
        <w:shd w:val="clear" w:color="auto" w:fill="FFFFFF"/>
        <w:spacing w:before="0" w:beforeAutospacing="0" w:after="0" w:afterAutospacing="0"/>
        <w:ind w:firstLine="360"/>
        <w:jc w:val="both"/>
        <w:rPr>
          <w:color w:val="212529"/>
          <w:sz w:val="28"/>
          <w:szCs w:val="28"/>
        </w:rPr>
      </w:pPr>
      <w:r w:rsidRPr="00F82D1F">
        <w:rPr>
          <w:color w:val="212529"/>
          <w:sz w:val="28"/>
          <w:szCs w:val="28"/>
        </w:rPr>
        <w:t xml:space="preserve">У разі якщо заява на отримання адміністративної послуги подається державними підприємствами, установами, організаціями, до заяви додається копія згоди уповноваженого органу, до сфери управління якого належить державне </w:t>
      </w:r>
      <w:r w:rsidRPr="00F82D1F">
        <w:rPr>
          <w:color w:val="212529"/>
          <w:sz w:val="28"/>
          <w:szCs w:val="28"/>
        </w:rPr>
        <w:lastRenderedPageBreak/>
        <w:t>підприємство, установа, організація, на припинення права постійного користування земельною ділянкою.</w:t>
      </w:r>
    </w:p>
    <w:p w14:paraId="3DE9C314" w14:textId="77777777" w:rsidR="001C33DD" w:rsidRPr="00F82D1F" w:rsidRDefault="001C33DD" w:rsidP="004546AD">
      <w:pPr>
        <w:tabs>
          <w:tab w:val="left" w:pos="3969"/>
        </w:tabs>
        <w:rPr>
          <w:b/>
          <w:bCs/>
          <w:lang w:eastAsia="uk-UA"/>
        </w:rPr>
      </w:pPr>
    </w:p>
    <w:sectPr w:rsidR="001C33DD" w:rsidRPr="00F82D1F" w:rsidSect="007A1140">
      <w:headerReference w:type="default" r:id="rId12"/>
      <w:pgSz w:w="11906" w:h="16838"/>
      <w:pgMar w:top="426" w:right="566" w:bottom="851" w:left="1134" w:header="426"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27F74" w14:textId="77777777" w:rsidR="00E32479" w:rsidRDefault="00E32479">
      <w:r>
        <w:separator/>
      </w:r>
    </w:p>
  </w:endnote>
  <w:endnote w:type="continuationSeparator" w:id="0">
    <w:p w14:paraId="7BFAC26E" w14:textId="77777777" w:rsidR="00E32479" w:rsidRDefault="00E32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FC6FD" w14:textId="77777777" w:rsidR="00E32479" w:rsidRDefault="00E32479">
      <w:r>
        <w:separator/>
      </w:r>
    </w:p>
  </w:footnote>
  <w:footnote w:type="continuationSeparator" w:id="0">
    <w:p w14:paraId="7FFDD72D" w14:textId="77777777" w:rsidR="00E32479" w:rsidRDefault="00E32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12121" w14:textId="77777777" w:rsidR="00755CC2" w:rsidRPr="003945B6" w:rsidRDefault="006E1AD4">
    <w:pPr>
      <w:pStyle w:val="a4"/>
      <w:jc w:val="center"/>
      <w:rPr>
        <w:sz w:val="24"/>
        <w:szCs w:val="24"/>
      </w:rPr>
    </w:pPr>
    <w:r w:rsidRPr="003945B6">
      <w:rPr>
        <w:sz w:val="24"/>
        <w:szCs w:val="24"/>
      </w:rPr>
      <w:fldChar w:fldCharType="begin"/>
    </w:r>
    <w:r w:rsidR="00755CC2" w:rsidRPr="003945B6">
      <w:rPr>
        <w:sz w:val="24"/>
        <w:szCs w:val="24"/>
      </w:rPr>
      <w:instrText>PAGE   \* MERGEFORMAT</w:instrText>
    </w:r>
    <w:r w:rsidRPr="003945B6">
      <w:rPr>
        <w:sz w:val="24"/>
        <w:szCs w:val="24"/>
      </w:rPr>
      <w:fldChar w:fldCharType="separate"/>
    </w:r>
    <w:r w:rsidR="00381041" w:rsidRPr="00381041">
      <w:rPr>
        <w:noProof/>
        <w:sz w:val="24"/>
        <w:szCs w:val="24"/>
        <w:lang w:val="ru-RU"/>
      </w:rPr>
      <w:t>4</w:t>
    </w:r>
    <w:r w:rsidRPr="003945B6">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190E"/>
    <w:multiLevelType w:val="hybridMultilevel"/>
    <w:tmpl w:val="0BD8B7FE"/>
    <w:lvl w:ilvl="0" w:tplc="1FA0C722">
      <w:start w:val="1"/>
      <w:numFmt w:val="decimal"/>
      <w:lvlText w:val="%1."/>
      <w:lvlJc w:val="left"/>
      <w:pPr>
        <w:ind w:left="577" w:hanging="360"/>
      </w:pPr>
      <w:rPr>
        <w:rFonts w:hint="default"/>
        <w:color w:val="000000"/>
      </w:rPr>
    </w:lvl>
    <w:lvl w:ilvl="1" w:tplc="04220019" w:tentative="1">
      <w:start w:val="1"/>
      <w:numFmt w:val="lowerLetter"/>
      <w:lvlText w:val="%2."/>
      <w:lvlJc w:val="left"/>
      <w:pPr>
        <w:ind w:left="1297" w:hanging="360"/>
      </w:pPr>
    </w:lvl>
    <w:lvl w:ilvl="2" w:tplc="0422001B" w:tentative="1">
      <w:start w:val="1"/>
      <w:numFmt w:val="lowerRoman"/>
      <w:lvlText w:val="%3."/>
      <w:lvlJc w:val="right"/>
      <w:pPr>
        <w:ind w:left="2017" w:hanging="180"/>
      </w:pPr>
    </w:lvl>
    <w:lvl w:ilvl="3" w:tplc="0422000F" w:tentative="1">
      <w:start w:val="1"/>
      <w:numFmt w:val="decimal"/>
      <w:lvlText w:val="%4."/>
      <w:lvlJc w:val="left"/>
      <w:pPr>
        <w:ind w:left="2737" w:hanging="360"/>
      </w:pPr>
    </w:lvl>
    <w:lvl w:ilvl="4" w:tplc="04220019" w:tentative="1">
      <w:start w:val="1"/>
      <w:numFmt w:val="lowerLetter"/>
      <w:lvlText w:val="%5."/>
      <w:lvlJc w:val="left"/>
      <w:pPr>
        <w:ind w:left="3457" w:hanging="360"/>
      </w:pPr>
    </w:lvl>
    <w:lvl w:ilvl="5" w:tplc="0422001B" w:tentative="1">
      <w:start w:val="1"/>
      <w:numFmt w:val="lowerRoman"/>
      <w:lvlText w:val="%6."/>
      <w:lvlJc w:val="right"/>
      <w:pPr>
        <w:ind w:left="4177" w:hanging="180"/>
      </w:pPr>
    </w:lvl>
    <w:lvl w:ilvl="6" w:tplc="0422000F" w:tentative="1">
      <w:start w:val="1"/>
      <w:numFmt w:val="decimal"/>
      <w:lvlText w:val="%7."/>
      <w:lvlJc w:val="left"/>
      <w:pPr>
        <w:ind w:left="4897" w:hanging="360"/>
      </w:pPr>
    </w:lvl>
    <w:lvl w:ilvl="7" w:tplc="04220019" w:tentative="1">
      <w:start w:val="1"/>
      <w:numFmt w:val="lowerLetter"/>
      <w:lvlText w:val="%8."/>
      <w:lvlJc w:val="left"/>
      <w:pPr>
        <w:ind w:left="5617" w:hanging="360"/>
      </w:pPr>
    </w:lvl>
    <w:lvl w:ilvl="8" w:tplc="0422001B" w:tentative="1">
      <w:start w:val="1"/>
      <w:numFmt w:val="lowerRoman"/>
      <w:lvlText w:val="%9."/>
      <w:lvlJc w:val="right"/>
      <w:pPr>
        <w:ind w:left="6337" w:hanging="180"/>
      </w:pPr>
    </w:lvl>
  </w:abstractNum>
  <w:abstractNum w:abstractNumId="1">
    <w:nsid w:val="16B25823"/>
    <w:multiLevelType w:val="hybridMultilevel"/>
    <w:tmpl w:val="9A58C562"/>
    <w:lvl w:ilvl="0" w:tplc="70E0D25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E60"/>
    <w:rsid w:val="00001CA8"/>
    <w:rsid w:val="00010AF8"/>
    <w:rsid w:val="00043BA7"/>
    <w:rsid w:val="000472D8"/>
    <w:rsid w:val="000605BE"/>
    <w:rsid w:val="00065C05"/>
    <w:rsid w:val="000673CB"/>
    <w:rsid w:val="00085371"/>
    <w:rsid w:val="000913B0"/>
    <w:rsid w:val="000962A4"/>
    <w:rsid w:val="000A42D8"/>
    <w:rsid w:val="000C20B5"/>
    <w:rsid w:val="000C77D7"/>
    <w:rsid w:val="000F2113"/>
    <w:rsid w:val="00115B24"/>
    <w:rsid w:val="00116184"/>
    <w:rsid w:val="00122440"/>
    <w:rsid w:val="001259E1"/>
    <w:rsid w:val="00142A11"/>
    <w:rsid w:val="00151151"/>
    <w:rsid w:val="0015562A"/>
    <w:rsid w:val="00156751"/>
    <w:rsid w:val="001611BA"/>
    <w:rsid w:val="001651D9"/>
    <w:rsid w:val="00170218"/>
    <w:rsid w:val="00180E2D"/>
    <w:rsid w:val="00184414"/>
    <w:rsid w:val="001A1E8A"/>
    <w:rsid w:val="001C33DD"/>
    <w:rsid w:val="001C5B92"/>
    <w:rsid w:val="001D44CA"/>
    <w:rsid w:val="001D5657"/>
    <w:rsid w:val="001E0E70"/>
    <w:rsid w:val="001F1CED"/>
    <w:rsid w:val="00216288"/>
    <w:rsid w:val="002179BB"/>
    <w:rsid w:val="00222A78"/>
    <w:rsid w:val="00234BF6"/>
    <w:rsid w:val="0023746A"/>
    <w:rsid w:val="00264EFA"/>
    <w:rsid w:val="002701F6"/>
    <w:rsid w:val="002773BF"/>
    <w:rsid w:val="002A134F"/>
    <w:rsid w:val="002A2CE6"/>
    <w:rsid w:val="002D4661"/>
    <w:rsid w:val="002E5094"/>
    <w:rsid w:val="00313492"/>
    <w:rsid w:val="00325EAB"/>
    <w:rsid w:val="0036742B"/>
    <w:rsid w:val="00375E27"/>
    <w:rsid w:val="00381041"/>
    <w:rsid w:val="003945B6"/>
    <w:rsid w:val="003B1D0F"/>
    <w:rsid w:val="003E71F0"/>
    <w:rsid w:val="003F020C"/>
    <w:rsid w:val="003F07D5"/>
    <w:rsid w:val="003F2419"/>
    <w:rsid w:val="0040188B"/>
    <w:rsid w:val="00430E30"/>
    <w:rsid w:val="00445BB5"/>
    <w:rsid w:val="004546AD"/>
    <w:rsid w:val="00492F48"/>
    <w:rsid w:val="00497481"/>
    <w:rsid w:val="004E0545"/>
    <w:rsid w:val="004E58DE"/>
    <w:rsid w:val="004F208F"/>
    <w:rsid w:val="004F324E"/>
    <w:rsid w:val="004F4483"/>
    <w:rsid w:val="00500B36"/>
    <w:rsid w:val="0052271C"/>
    <w:rsid w:val="00523281"/>
    <w:rsid w:val="005403D3"/>
    <w:rsid w:val="00547C78"/>
    <w:rsid w:val="005805AA"/>
    <w:rsid w:val="00586539"/>
    <w:rsid w:val="00592154"/>
    <w:rsid w:val="0059459D"/>
    <w:rsid w:val="005959BD"/>
    <w:rsid w:val="005A0189"/>
    <w:rsid w:val="005A35CE"/>
    <w:rsid w:val="005B1B2C"/>
    <w:rsid w:val="00601BEE"/>
    <w:rsid w:val="00622936"/>
    <w:rsid w:val="00645E74"/>
    <w:rsid w:val="00685892"/>
    <w:rsid w:val="00687468"/>
    <w:rsid w:val="00690FCC"/>
    <w:rsid w:val="006C01E0"/>
    <w:rsid w:val="006D7D9B"/>
    <w:rsid w:val="006E17D2"/>
    <w:rsid w:val="006E1AD4"/>
    <w:rsid w:val="0070720A"/>
    <w:rsid w:val="007142BD"/>
    <w:rsid w:val="00722219"/>
    <w:rsid w:val="0072336D"/>
    <w:rsid w:val="007538CA"/>
    <w:rsid w:val="00755CC2"/>
    <w:rsid w:val="00783197"/>
    <w:rsid w:val="007837EB"/>
    <w:rsid w:val="00791CD5"/>
    <w:rsid w:val="00797153"/>
    <w:rsid w:val="00797E4B"/>
    <w:rsid w:val="007A0BA8"/>
    <w:rsid w:val="007A1140"/>
    <w:rsid w:val="007A4570"/>
    <w:rsid w:val="007A660F"/>
    <w:rsid w:val="007A7278"/>
    <w:rsid w:val="007A790F"/>
    <w:rsid w:val="007A7A50"/>
    <w:rsid w:val="007B4A2C"/>
    <w:rsid w:val="007B6043"/>
    <w:rsid w:val="007C172C"/>
    <w:rsid w:val="007C259A"/>
    <w:rsid w:val="007C6D26"/>
    <w:rsid w:val="007D26E4"/>
    <w:rsid w:val="007E4A66"/>
    <w:rsid w:val="007E4E51"/>
    <w:rsid w:val="00804F08"/>
    <w:rsid w:val="00805BC3"/>
    <w:rsid w:val="00824963"/>
    <w:rsid w:val="0082760E"/>
    <w:rsid w:val="00827847"/>
    <w:rsid w:val="00842036"/>
    <w:rsid w:val="00842E04"/>
    <w:rsid w:val="00850A15"/>
    <w:rsid w:val="00856E0C"/>
    <w:rsid w:val="00861A85"/>
    <w:rsid w:val="0089130C"/>
    <w:rsid w:val="00897AC5"/>
    <w:rsid w:val="008A7DF6"/>
    <w:rsid w:val="008B1659"/>
    <w:rsid w:val="008C0A98"/>
    <w:rsid w:val="008E34CA"/>
    <w:rsid w:val="008E6563"/>
    <w:rsid w:val="008F0885"/>
    <w:rsid w:val="0090247D"/>
    <w:rsid w:val="00910959"/>
    <w:rsid w:val="00911F85"/>
    <w:rsid w:val="00920044"/>
    <w:rsid w:val="00925CB7"/>
    <w:rsid w:val="009329FC"/>
    <w:rsid w:val="00946B2A"/>
    <w:rsid w:val="009613CF"/>
    <w:rsid w:val="009620EA"/>
    <w:rsid w:val="0097065E"/>
    <w:rsid w:val="0098114E"/>
    <w:rsid w:val="009C7C5E"/>
    <w:rsid w:val="00A07DA4"/>
    <w:rsid w:val="00A134A1"/>
    <w:rsid w:val="00A15ECE"/>
    <w:rsid w:val="00A27EE6"/>
    <w:rsid w:val="00A36354"/>
    <w:rsid w:val="00A4557E"/>
    <w:rsid w:val="00A7050D"/>
    <w:rsid w:val="00A81491"/>
    <w:rsid w:val="00A82B8D"/>
    <w:rsid w:val="00A82E40"/>
    <w:rsid w:val="00A834CE"/>
    <w:rsid w:val="00AA25EE"/>
    <w:rsid w:val="00AA7995"/>
    <w:rsid w:val="00AA7C3F"/>
    <w:rsid w:val="00B22FA0"/>
    <w:rsid w:val="00B34F25"/>
    <w:rsid w:val="00B42288"/>
    <w:rsid w:val="00B51941"/>
    <w:rsid w:val="00B579ED"/>
    <w:rsid w:val="00B66F74"/>
    <w:rsid w:val="00B802A3"/>
    <w:rsid w:val="00B80595"/>
    <w:rsid w:val="00BA0008"/>
    <w:rsid w:val="00BA3C93"/>
    <w:rsid w:val="00BB06FD"/>
    <w:rsid w:val="00BB4F29"/>
    <w:rsid w:val="00BC1CBF"/>
    <w:rsid w:val="00BC3B6E"/>
    <w:rsid w:val="00BC5EF2"/>
    <w:rsid w:val="00BC61D0"/>
    <w:rsid w:val="00BE5E7F"/>
    <w:rsid w:val="00BF7369"/>
    <w:rsid w:val="00C05668"/>
    <w:rsid w:val="00C10CA5"/>
    <w:rsid w:val="00C20784"/>
    <w:rsid w:val="00C25AAA"/>
    <w:rsid w:val="00C27892"/>
    <w:rsid w:val="00C5041C"/>
    <w:rsid w:val="00C579D5"/>
    <w:rsid w:val="00C638C2"/>
    <w:rsid w:val="00C74B67"/>
    <w:rsid w:val="00C95185"/>
    <w:rsid w:val="00CB5BAF"/>
    <w:rsid w:val="00CB63F4"/>
    <w:rsid w:val="00CC122F"/>
    <w:rsid w:val="00CC2FDB"/>
    <w:rsid w:val="00CC3B0D"/>
    <w:rsid w:val="00CD0DD2"/>
    <w:rsid w:val="00D03D12"/>
    <w:rsid w:val="00D122AF"/>
    <w:rsid w:val="00D12EA7"/>
    <w:rsid w:val="00D24C28"/>
    <w:rsid w:val="00D27758"/>
    <w:rsid w:val="00D36D97"/>
    <w:rsid w:val="00D41010"/>
    <w:rsid w:val="00D607C9"/>
    <w:rsid w:val="00D7695F"/>
    <w:rsid w:val="00D850B8"/>
    <w:rsid w:val="00D8738A"/>
    <w:rsid w:val="00D92F17"/>
    <w:rsid w:val="00DA1733"/>
    <w:rsid w:val="00DB03D7"/>
    <w:rsid w:val="00DB307C"/>
    <w:rsid w:val="00DC2A9F"/>
    <w:rsid w:val="00DD003D"/>
    <w:rsid w:val="00DD36A3"/>
    <w:rsid w:val="00DD7E08"/>
    <w:rsid w:val="00DE6CCD"/>
    <w:rsid w:val="00E13F58"/>
    <w:rsid w:val="00E145D3"/>
    <w:rsid w:val="00E15301"/>
    <w:rsid w:val="00E32479"/>
    <w:rsid w:val="00E3515D"/>
    <w:rsid w:val="00E43F0B"/>
    <w:rsid w:val="00E445C3"/>
    <w:rsid w:val="00E51A6F"/>
    <w:rsid w:val="00E55BA5"/>
    <w:rsid w:val="00E6465B"/>
    <w:rsid w:val="00E670A6"/>
    <w:rsid w:val="00E8462D"/>
    <w:rsid w:val="00E8689A"/>
    <w:rsid w:val="00E9161D"/>
    <w:rsid w:val="00E9323A"/>
    <w:rsid w:val="00EC28E9"/>
    <w:rsid w:val="00EC550D"/>
    <w:rsid w:val="00EE1889"/>
    <w:rsid w:val="00EE5C6E"/>
    <w:rsid w:val="00EF1618"/>
    <w:rsid w:val="00F03830"/>
    <w:rsid w:val="00F03964"/>
    <w:rsid w:val="00F03E60"/>
    <w:rsid w:val="00F1060B"/>
    <w:rsid w:val="00F1347C"/>
    <w:rsid w:val="00F412C3"/>
    <w:rsid w:val="00F52ADF"/>
    <w:rsid w:val="00F82D1F"/>
    <w:rsid w:val="00F94444"/>
    <w:rsid w:val="00F94EC9"/>
    <w:rsid w:val="00FA281B"/>
    <w:rsid w:val="00FA288F"/>
    <w:rsid w:val="00FB3DD9"/>
    <w:rsid w:val="00FC5D26"/>
    <w:rsid w:val="00FD318A"/>
    <w:rsid w:val="00FF726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B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paragraph" w:styleId="5">
    <w:name w:val="heading 5"/>
    <w:basedOn w:val="a"/>
    <w:link w:val="50"/>
    <w:uiPriority w:val="9"/>
    <w:qFormat/>
    <w:rsid w:val="001C33DD"/>
    <w:pPr>
      <w:spacing w:before="100" w:beforeAutospacing="1" w:after="100" w:afterAutospacing="1"/>
      <w:jc w:val="left"/>
      <w:outlineLvl w:val="4"/>
    </w:pPr>
    <w:rPr>
      <w:b/>
      <w:bCs/>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rsid w:val="003945B6"/>
    <w:rPr>
      <w:rFonts w:ascii="Times New Roman" w:eastAsia="Times New Roman" w:hAnsi="Times New Roman" w:cs="Times New Roman"/>
      <w:sz w:val="28"/>
      <w:szCs w:val="28"/>
    </w:rPr>
  </w:style>
  <w:style w:type="character" w:customStyle="1" w:styleId="rvts37">
    <w:name w:val="rvts37"/>
    <w:basedOn w:val="a0"/>
    <w:rsid w:val="007A7A50"/>
  </w:style>
  <w:style w:type="paragraph" w:customStyle="1" w:styleId="wrapper-text">
    <w:name w:val="wrapper-text"/>
    <w:basedOn w:val="a"/>
    <w:rsid w:val="0036742B"/>
    <w:pPr>
      <w:spacing w:before="100" w:beforeAutospacing="1" w:after="100" w:afterAutospacing="1"/>
      <w:jc w:val="left"/>
    </w:pPr>
    <w:rPr>
      <w:sz w:val="24"/>
      <w:szCs w:val="24"/>
      <w:lang w:eastAsia="uk-UA"/>
    </w:rPr>
  </w:style>
  <w:style w:type="character" w:styleId="ab">
    <w:name w:val="Hyperlink"/>
    <w:basedOn w:val="a0"/>
    <w:uiPriority w:val="99"/>
    <w:unhideWhenUsed/>
    <w:rsid w:val="0036742B"/>
    <w:rPr>
      <w:color w:val="0000FF" w:themeColor="hyperlink"/>
      <w:u w:val="single"/>
    </w:rPr>
  </w:style>
  <w:style w:type="paragraph" w:customStyle="1" w:styleId="rvps2">
    <w:name w:val="rvps2"/>
    <w:basedOn w:val="a"/>
    <w:rsid w:val="00FF7260"/>
    <w:pPr>
      <w:spacing w:before="100" w:beforeAutospacing="1" w:after="100" w:afterAutospacing="1"/>
      <w:jc w:val="left"/>
    </w:pPr>
    <w:rPr>
      <w:sz w:val="24"/>
      <w:szCs w:val="24"/>
      <w:lang w:val="ru-RU" w:eastAsia="ru-RU"/>
    </w:rPr>
  </w:style>
  <w:style w:type="character" w:customStyle="1" w:styleId="Verdana7pt">
    <w:name w:val="Основной текст + Verdana;7 pt"/>
    <w:rsid w:val="00FF7260"/>
    <w:rPr>
      <w:rFonts w:ascii="Verdana" w:eastAsia="Verdana" w:hAnsi="Verdana" w:cs="Verdana"/>
      <w:b w:val="0"/>
      <w:bCs w:val="0"/>
      <w:i w:val="0"/>
      <w:iCs w:val="0"/>
      <w:smallCaps w:val="0"/>
      <w:strike w:val="0"/>
      <w:color w:val="000000"/>
      <w:spacing w:val="3"/>
      <w:w w:val="100"/>
      <w:position w:val="0"/>
      <w:sz w:val="14"/>
      <w:szCs w:val="14"/>
      <w:u w:val="none"/>
      <w:lang w:val="uk-UA"/>
    </w:rPr>
  </w:style>
  <w:style w:type="character" w:customStyle="1" w:styleId="ac">
    <w:name w:val="Основной текст_"/>
    <w:link w:val="1"/>
    <w:rsid w:val="00FF7260"/>
    <w:rPr>
      <w:spacing w:val="3"/>
      <w:sz w:val="21"/>
      <w:szCs w:val="21"/>
      <w:shd w:val="clear" w:color="auto" w:fill="FFFFFF"/>
    </w:rPr>
  </w:style>
  <w:style w:type="paragraph" w:customStyle="1" w:styleId="1">
    <w:name w:val="Основной текст1"/>
    <w:basedOn w:val="a"/>
    <w:link w:val="ac"/>
    <w:rsid w:val="00FF7260"/>
    <w:pPr>
      <w:widowControl w:val="0"/>
      <w:shd w:val="clear" w:color="auto" w:fill="FFFFFF"/>
      <w:spacing w:before="720" w:after="240" w:line="278" w:lineRule="exact"/>
    </w:pPr>
    <w:rPr>
      <w:rFonts w:asciiTheme="minorHAnsi" w:eastAsiaTheme="minorHAnsi" w:hAnsiTheme="minorHAnsi" w:cstheme="minorBidi"/>
      <w:spacing w:val="3"/>
      <w:sz w:val="21"/>
      <w:szCs w:val="21"/>
    </w:rPr>
  </w:style>
  <w:style w:type="character" w:customStyle="1" w:styleId="6">
    <w:name w:val="Основной текст (6)_"/>
    <w:link w:val="60"/>
    <w:rsid w:val="00FF7260"/>
    <w:rPr>
      <w:rFonts w:ascii="Verdana" w:eastAsia="Verdana" w:hAnsi="Verdana" w:cs="Verdana"/>
      <w:spacing w:val="3"/>
      <w:sz w:val="14"/>
      <w:szCs w:val="14"/>
      <w:shd w:val="clear" w:color="auto" w:fill="FFFFFF"/>
    </w:rPr>
  </w:style>
  <w:style w:type="paragraph" w:customStyle="1" w:styleId="60">
    <w:name w:val="Основной текст (6)"/>
    <w:basedOn w:val="a"/>
    <w:link w:val="6"/>
    <w:rsid w:val="00FF7260"/>
    <w:pPr>
      <w:widowControl w:val="0"/>
      <w:shd w:val="clear" w:color="auto" w:fill="FFFFFF"/>
      <w:spacing w:after="360" w:line="192" w:lineRule="exact"/>
      <w:jc w:val="center"/>
    </w:pPr>
    <w:rPr>
      <w:rFonts w:ascii="Verdana" w:eastAsia="Verdana" w:hAnsi="Verdana" w:cs="Verdana"/>
      <w:spacing w:val="3"/>
      <w:sz w:val="14"/>
      <w:szCs w:val="14"/>
    </w:rPr>
  </w:style>
  <w:style w:type="character" w:customStyle="1" w:styleId="50">
    <w:name w:val="Заголовок 5 Знак"/>
    <w:basedOn w:val="a0"/>
    <w:link w:val="5"/>
    <w:uiPriority w:val="9"/>
    <w:rsid w:val="001C33DD"/>
    <w:rPr>
      <w:rFonts w:ascii="Times New Roman" w:eastAsia="Times New Roman" w:hAnsi="Times New Roman" w:cs="Times New Roman"/>
      <w:b/>
      <w:bCs/>
      <w:sz w:val="20"/>
      <w:szCs w:val="20"/>
      <w:lang w:eastAsia="uk-UA"/>
    </w:rPr>
  </w:style>
  <w:style w:type="paragraph" w:styleId="ad">
    <w:name w:val="Normal (Web)"/>
    <w:basedOn w:val="a"/>
    <w:uiPriority w:val="99"/>
    <w:semiHidden/>
    <w:unhideWhenUsed/>
    <w:rsid w:val="001C33DD"/>
    <w:pPr>
      <w:spacing w:before="100" w:beforeAutospacing="1" w:after="100" w:afterAutospacing="1"/>
      <w:jc w:val="left"/>
    </w:pPr>
    <w:rPr>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paragraph" w:styleId="5">
    <w:name w:val="heading 5"/>
    <w:basedOn w:val="a"/>
    <w:link w:val="50"/>
    <w:uiPriority w:val="9"/>
    <w:qFormat/>
    <w:rsid w:val="001C33DD"/>
    <w:pPr>
      <w:spacing w:before="100" w:beforeAutospacing="1" w:after="100" w:afterAutospacing="1"/>
      <w:jc w:val="left"/>
      <w:outlineLvl w:val="4"/>
    </w:pPr>
    <w:rPr>
      <w:b/>
      <w:bCs/>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rsid w:val="001651D9"/>
    <w:rPr>
      <w:rFonts w:ascii="Tahoma" w:eastAsia="Times New Roman" w:hAnsi="Tahoma" w:cs="Tahoma"/>
      <w:sz w:val="16"/>
      <w:szCs w:val="16"/>
    </w:rPr>
  </w:style>
  <w:style w:type="table" w:styleId="a8">
    <w:name w:val="Table Grid"/>
    <w:basedOn w:val="a1"/>
    <w:uiPriority w:val="59"/>
    <w:rsid w:val="0059459D"/>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rsid w:val="003945B6"/>
    <w:rPr>
      <w:rFonts w:ascii="Times New Roman" w:eastAsia="Times New Roman" w:hAnsi="Times New Roman" w:cs="Times New Roman"/>
      <w:sz w:val="28"/>
      <w:szCs w:val="28"/>
    </w:rPr>
  </w:style>
  <w:style w:type="character" w:customStyle="1" w:styleId="rvts37">
    <w:name w:val="rvts37"/>
    <w:basedOn w:val="a0"/>
    <w:rsid w:val="007A7A50"/>
  </w:style>
  <w:style w:type="paragraph" w:customStyle="1" w:styleId="wrapper-text">
    <w:name w:val="wrapper-text"/>
    <w:basedOn w:val="a"/>
    <w:rsid w:val="0036742B"/>
    <w:pPr>
      <w:spacing w:before="100" w:beforeAutospacing="1" w:after="100" w:afterAutospacing="1"/>
      <w:jc w:val="left"/>
    </w:pPr>
    <w:rPr>
      <w:sz w:val="24"/>
      <w:szCs w:val="24"/>
      <w:lang w:eastAsia="uk-UA"/>
    </w:rPr>
  </w:style>
  <w:style w:type="character" w:styleId="ab">
    <w:name w:val="Hyperlink"/>
    <w:basedOn w:val="a0"/>
    <w:uiPriority w:val="99"/>
    <w:unhideWhenUsed/>
    <w:rsid w:val="0036742B"/>
    <w:rPr>
      <w:color w:val="0000FF" w:themeColor="hyperlink"/>
      <w:u w:val="single"/>
    </w:rPr>
  </w:style>
  <w:style w:type="paragraph" w:customStyle="1" w:styleId="rvps2">
    <w:name w:val="rvps2"/>
    <w:basedOn w:val="a"/>
    <w:rsid w:val="00FF7260"/>
    <w:pPr>
      <w:spacing w:before="100" w:beforeAutospacing="1" w:after="100" w:afterAutospacing="1"/>
      <w:jc w:val="left"/>
    </w:pPr>
    <w:rPr>
      <w:sz w:val="24"/>
      <w:szCs w:val="24"/>
      <w:lang w:val="ru-RU" w:eastAsia="ru-RU"/>
    </w:rPr>
  </w:style>
  <w:style w:type="character" w:customStyle="1" w:styleId="Verdana7pt">
    <w:name w:val="Основной текст + Verdana;7 pt"/>
    <w:rsid w:val="00FF7260"/>
    <w:rPr>
      <w:rFonts w:ascii="Verdana" w:eastAsia="Verdana" w:hAnsi="Verdana" w:cs="Verdana"/>
      <w:b w:val="0"/>
      <w:bCs w:val="0"/>
      <w:i w:val="0"/>
      <w:iCs w:val="0"/>
      <w:smallCaps w:val="0"/>
      <w:strike w:val="0"/>
      <w:color w:val="000000"/>
      <w:spacing w:val="3"/>
      <w:w w:val="100"/>
      <w:position w:val="0"/>
      <w:sz w:val="14"/>
      <w:szCs w:val="14"/>
      <w:u w:val="none"/>
      <w:lang w:val="uk-UA"/>
    </w:rPr>
  </w:style>
  <w:style w:type="character" w:customStyle="1" w:styleId="ac">
    <w:name w:val="Основной текст_"/>
    <w:link w:val="1"/>
    <w:rsid w:val="00FF7260"/>
    <w:rPr>
      <w:spacing w:val="3"/>
      <w:sz w:val="21"/>
      <w:szCs w:val="21"/>
      <w:shd w:val="clear" w:color="auto" w:fill="FFFFFF"/>
    </w:rPr>
  </w:style>
  <w:style w:type="paragraph" w:customStyle="1" w:styleId="1">
    <w:name w:val="Основной текст1"/>
    <w:basedOn w:val="a"/>
    <w:link w:val="ac"/>
    <w:rsid w:val="00FF7260"/>
    <w:pPr>
      <w:widowControl w:val="0"/>
      <w:shd w:val="clear" w:color="auto" w:fill="FFFFFF"/>
      <w:spacing w:before="720" w:after="240" w:line="278" w:lineRule="exact"/>
    </w:pPr>
    <w:rPr>
      <w:rFonts w:asciiTheme="minorHAnsi" w:eastAsiaTheme="minorHAnsi" w:hAnsiTheme="minorHAnsi" w:cstheme="minorBidi"/>
      <w:spacing w:val="3"/>
      <w:sz w:val="21"/>
      <w:szCs w:val="21"/>
    </w:rPr>
  </w:style>
  <w:style w:type="character" w:customStyle="1" w:styleId="6">
    <w:name w:val="Основной текст (6)_"/>
    <w:link w:val="60"/>
    <w:rsid w:val="00FF7260"/>
    <w:rPr>
      <w:rFonts w:ascii="Verdana" w:eastAsia="Verdana" w:hAnsi="Verdana" w:cs="Verdana"/>
      <w:spacing w:val="3"/>
      <w:sz w:val="14"/>
      <w:szCs w:val="14"/>
      <w:shd w:val="clear" w:color="auto" w:fill="FFFFFF"/>
    </w:rPr>
  </w:style>
  <w:style w:type="paragraph" w:customStyle="1" w:styleId="60">
    <w:name w:val="Основной текст (6)"/>
    <w:basedOn w:val="a"/>
    <w:link w:val="6"/>
    <w:rsid w:val="00FF7260"/>
    <w:pPr>
      <w:widowControl w:val="0"/>
      <w:shd w:val="clear" w:color="auto" w:fill="FFFFFF"/>
      <w:spacing w:after="360" w:line="192" w:lineRule="exact"/>
      <w:jc w:val="center"/>
    </w:pPr>
    <w:rPr>
      <w:rFonts w:ascii="Verdana" w:eastAsia="Verdana" w:hAnsi="Verdana" w:cs="Verdana"/>
      <w:spacing w:val="3"/>
      <w:sz w:val="14"/>
      <w:szCs w:val="14"/>
    </w:rPr>
  </w:style>
  <w:style w:type="character" w:customStyle="1" w:styleId="50">
    <w:name w:val="Заголовок 5 Знак"/>
    <w:basedOn w:val="a0"/>
    <w:link w:val="5"/>
    <w:uiPriority w:val="9"/>
    <w:rsid w:val="001C33DD"/>
    <w:rPr>
      <w:rFonts w:ascii="Times New Roman" w:eastAsia="Times New Roman" w:hAnsi="Times New Roman" w:cs="Times New Roman"/>
      <w:b/>
      <w:bCs/>
      <w:sz w:val="20"/>
      <w:szCs w:val="20"/>
      <w:lang w:eastAsia="uk-UA"/>
    </w:rPr>
  </w:style>
  <w:style w:type="paragraph" w:styleId="ad">
    <w:name w:val="Normal (Web)"/>
    <w:basedOn w:val="a"/>
    <w:uiPriority w:val="99"/>
    <w:semiHidden/>
    <w:unhideWhenUsed/>
    <w:rsid w:val="001C33DD"/>
    <w:pPr>
      <w:spacing w:before="100" w:beforeAutospacing="1" w:after="100" w:afterAutospacing="1"/>
      <w:jc w:val="left"/>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8663">
      <w:bodyDiv w:val="1"/>
      <w:marLeft w:val="0"/>
      <w:marRight w:val="0"/>
      <w:marTop w:val="0"/>
      <w:marBottom w:val="0"/>
      <w:divBdr>
        <w:top w:val="none" w:sz="0" w:space="0" w:color="auto"/>
        <w:left w:val="none" w:sz="0" w:space="0" w:color="auto"/>
        <w:bottom w:val="none" w:sz="0" w:space="0" w:color="auto"/>
        <w:right w:val="none" w:sz="0" w:space="0" w:color="auto"/>
      </w:divBdr>
      <w:divsChild>
        <w:div w:id="1131704895">
          <w:marLeft w:val="0"/>
          <w:marRight w:val="0"/>
          <w:marTop w:val="360"/>
          <w:marBottom w:val="0"/>
          <w:divBdr>
            <w:top w:val="none" w:sz="0" w:space="0" w:color="auto"/>
            <w:left w:val="none" w:sz="0" w:space="0" w:color="auto"/>
            <w:bottom w:val="none" w:sz="0" w:space="0" w:color="auto"/>
            <w:right w:val="none" w:sz="0" w:space="0" w:color="auto"/>
          </w:divBdr>
        </w:div>
      </w:divsChild>
    </w:div>
    <w:div w:id="209726241">
      <w:bodyDiv w:val="1"/>
      <w:marLeft w:val="0"/>
      <w:marRight w:val="0"/>
      <w:marTop w:val="0"/>
      <w:marBottom w:val="0"/>
      <w:divBdr>
        <w:top w:val="none" w:sz="0" w:space="0" w:color="auto"/>
        <w:left w:val="none" w:sz="0" w:space="0" w:color="auto"/>
        <w:bottom w:val="none" w:sz="0" w:space="0" w:color="auto"/>
        <w:right w:val="none" w:sz="0" w:space="0" w:color="auto"/>
      </w:divBdr>
    </w:div>
    <w:div w:id="498883252">
      <w:bodyDiv w:val="1"/>
      <w:marLeft w:val="0"/>
      <w:marRight w:val="0"/>
      <w:marTop w:val="0"/>
      <w:marBottom w:val="0"/>
      <w:divBdr>
        <w:top w:val="none" w:sz="0" w:space="0" w:color="auto"/>
        <w:left w:val="none" w:sz="0" w:space="0" w:color="auto"/>
        <w:bottom w:val="none" w:sz="0" w:space="0" w:color="auto"/>
        <w:right w:val="none" w:sz="0" w:space="0" w:color="auto"/>
      </w:divBdr>
    </w:div>
    <w:div w:id="542056628">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947974">
      <w:bodyDiv w:val="1"/>
      <w:marLeft w:val="0"/>
      <w:marRight w:val="0"/>
      <w:marTop w:val="0"/>
      <w:marBottom w:val="0"/>
      <w:divBdr>
        <w:top w:val="none" w:sz="0" w:space="0" w:color="auto"/>
        <w:left w:val="none" w:sz="0" w:space="0" w:color="auto"/>
        <w:bottom w:val="none" w:sz="0" w:space="0" w:color="auto"/>
        <w:right w:val="none" w:sz="0" w:space="0" w:color="auto"/>
      </w:divBdr>
    </w:div>
    <w:div w:id="884754610">
      <w:bodyDiv w:val="1"/>
      <w:marLeft w:val="0"/>
      <w:marRight w:val="0"/>
      <w:marTop w:val="0"/>
      <w:marBottom w:val="0"/>
      <w:divBdr>
        <w:top w:val="none" w:sz="0" w:space="0" w:color="auto"/>
        <w:left w:val="none" w:sz="0" w:space="0" w:color="auto"/>
        <w:bottom w:val="none" w:sz="0" w:space="0" w:color="auto"/>
        <w:right w:val="none" w:sz="0" w:space="0" w:color="auto"/>
      </w:divBdr>
    </w:div>
    <w:div w:id="1066030890">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637195">
      <w:bodyDiv w:val="1"/>
      <w:marLeft w:val="0"/>
      <w:marRight w:val="0"/>
      <w:marTop w:val="0"/>
      <w:marBottom w:val="0"/>
      <w:divBdr>
        <w:top w:val="none" w:sz="0" w:space="0" w:color="auto"/>
        <w:left w:val="none" w:sz="0" w:space="0" w:color="auto"/>
        <w:bottom w:val="none" w:sz="0" w:space="0" w:color="auto"/>
        <w:right w:val="none" w:sz="0" w:space="0" w:color="auto"/>
      </w:divBdr>
    </w:div>
    <w:div w:id="1954167127">
      <w:bodyDiv w:val="1"/>
      <w:marLeft w:val="0"/>
      <w:marRight w:val="0"/>
      <w:marTop w:val="0"/>
      <w:marBottom w:val="0"/>
      <w:divBdr>
        <w:top w:val="none" w:sz="0" w:space="0" w:color="auto"/>
        <w:left w:val="none" w:sz="0" w:space="0" w:color="auto"/>
        <w:bottom w:val="none" w:sz="0" w:space="0" w:color="auto"/>
        <w:right w:val="none" w:sz="0" w:space="0" w:color="auto"/>
      </w:divBdr>
      <w:divsChild>
        <w:div w:id="306931961">
          <w:marLeft w:val="0"/>
          <w:marRight w:val="0"/>
          <w:marTop w:val="360"/>
          <w:marBottom w:val="0"/>
          <w:divBdr>
            <w:top w:val="none" w:sz="0" w:space="0" w:color="auto"/>
            <w:left w:val="none" w:sz="0" w:space="0" w:color="auto"/>
            <w:bottom w:val="none" w:sz="0" w:space="0" w:color="auto"/>
            <w:right w:val="none" w:sz="0" w:space="0" w:color="auto"/>
          </w:divBdr>
        </w:div>
        <w:div w:id="1146432943">
          <w:marLeft w:val="0"/>
          <w:marRight w:val="0"/>
          <w:marTop w:val="360"/>
          <w:marBottom w:val="0"/>
          <w:divBdr>
            <w:top w:val="none" w:sz="0" w:space="0" w:color="auto"/>
            <w:left w:val="none" w:sz="0" w:space="0" w:color="auto"/>
            <w:bottom w:val="none" w:sz="0" w:space="0" w:color="auto"/>
            <w:right w:val="none" w:sz="0" w:space="0" w:color="auto"/>
          </w:divBdr>
        </w:div>
        <w:div w:id="512839055">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768-14" TargetMode="External"/><Relationship Id="rId5" Type="http://schemas.openxmlformats.org/officeDocument/2006/relationships/settings" Target="settings.xml"/><Relationship Id="rId10" Type="http://schemas.openxmlformats.org/officeDocument/2006/relationships/hyperlink" Target="mailto:oda@if.gov.ua" TargetMode="External"/><Relationship Id="rId4" Type="http://schemas.microsoft.com/office/2007/relationships/stylesWithEffects" Target="stylesWithEffects.xml"/><Relationship Id="rId9" Type="http://schemas.openxmlformats.org/officeDocument/2006/relationships/hyperlink" Target="mailto:zvern@if.gov.u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3F4E4-1440-46BB-B5FD-7E53D2C46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3925</Words>
  <Characters>2238</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Оксана Горбаченко</dc:creator>
  <cp:lastModifiedBy>Наталя Володимирівна</cp:lastModifiedBy>
  <cp:revision>11</cp:revision>
  <cp:lastPrinted>2025-01-10T06:55:00Z</cp:lastPrinted>
  <dcterms:created xsi:type="dcterms:W3CDTF">2025-11-28T06:15:00Z</dcterms:created>
  <dcterms:modified xsi:type="dcterms:W3CDTF">2026-01-16T06:48:00Z</dcterms:modified>
</cp:coreProperties>
</file>