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3FB55B56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2416B5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64F2D9CF" w:rsidR="009A0016" w:rsidRPr="001A4DA3" w:rsidRDefault="001A4DA3" w:rsidP="00F06D7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A4DA3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1A4DA3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Держгеонадрами</w:t>
            </w:r>
            <w:proofErr w:type="spellEnd"/>
            <w:r w:rsidRPr="001A4DA3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та </w:t>
            </w:r>
            <w:proofErr w:type="spellStart"/>
            <w:r w:rsidRPr="001A4DA3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Держпраці</w:t>
            </w:r>
            <w:proofErr w:type="spellEnd"/>
            <w:r w:rsidRPr="001A4DA3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46905050" w:rsidR="00D449A3" w:rsidRPr="005D2C7E" w:rsidRDefault="001A4DA3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02455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lastRenderedPageBreak/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lastRenderedPageBreak/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653FE88A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38</w:t>
            </w:r>
          </w:p>
          <w:p w14:paraId="26E0DFFE" w14:textId="77777777" w:rsidR="00BE0794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адміністративну процедуру" Пункт 2 Розділу ІХ. ПРИКІНЦЕВІ ТА ПЕРЕХІДНІ ПОЛОЖЕННЯ</w:t>
              </w:r>
            </w:hyperlink>
          </w:p>
          <w:p w14:paraId="1B61C1DD" w14:textId="338424EA" w:rsidR="001A4DA3" w:rsidRPr="00AC5B5B" w:rsidRDefault="001A4DA3" w:rsidP="00245CAA">
            <w:pPr>
              <w:jc w:val="both"/>
              <w:rPr>
                <w:sz w:val="28"/>
                <w:szCs w:val="28"/>
              </w:rPr>
            </w:pPr>
            <w:r>
              <w:t>4.</w:t>
            </w:r>
            <w:hyperlink r:id="rId8" w:anchor="n335" w:tgtFrame="_blank" w:history="1">
              <w:r w:rsidRPr="001A4DA3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державну реєстрацію речових прав на нерухоме майно та їх обтяжень" Розділ VI КОРИСТУВАННЯ ВІДОМОСТЯМИ ДЕРЖАВНОГО РЕЄСТРУ ПРАВ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348821C8" w14:textId="60E9EACF" w:rsidR="00AC5B5B" w:rsidRPr="00F33ED4" w:rsidRDefault="00BC676A" w:rsidP="00AC5B5B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F33ED4">
              <w:rPr>
                <w:sz w:val="28"/>
                <w:szCs w:val="28"/>
              </w:rPr>
              <w:t>1.</w:t>
            </w:r>
            <w:r w:rsidR="00A824CA" w:rsidRPr="00F33ED4">
              <w:rPr>
                <w:sz w:val="28"/>
                <w:szCs w:val="28"/>
              </w:rPr>
              <w:t xml:space="preserve"> </w:t>
            </w:r>
            <w:hyperlink r:id="rId9" w:anchor="Text" w:tgtFrame="_blank" w:history="1">
              <w:r w:rsidR="00F33ED4" w:rsidRPr="00F33ED4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17.10.2012 №1051 Про затвердження Порядку ведення Державного земельного кадастру Пункти 166, 167, 167-1, 168, 171, 171-1, 177-1</w:t>
              </w:r>
            </w:hyperlink>
            <w:hyperlink r:id="rId10" w:tgtFrame="_blank" w:history="1"/>
            <w:r w:rsidR="00F33ED4" w:rsidRPr="00F33ED4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</w:p>
          <w:p w14:paraId="25C95C47" w14:textId="3B8E0C07" w:rsidR="00BC676A" w:rsidRPr="00AC5B5B" w:rsidRDefault="00AC5B5B" w:rsidP="00AC5B5B">
            <w:pPr>
              <w:jc w:val="both"/>
              <w:rPr>
                <w:sz w:val="28"/>
                <w:szCs w:val="28"/>
              </w:rPr>
            </w:pPr>
            <w:r w:rsidRP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2.</w:t>
            </w:r>
            <w:hyperlink r:id="rId11" w:anchor="Text" w:tgtFrame="_blank" w:history="1">
              <w:r w:rsidR="00BC676A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AC5B5B">
              <w:rPr>
                <w:sz w:val="28"/>
                <w:szCs w:val="28"/>
              </w:rPr>
              <w:t>г</w:t>
            </w:r>
            <w:r w:rsidR="00245CAA" w:rsidRPr="00AC5B5B">
              <w:rPr>
                <w:sz w:val="28"/>
                <w:szCs w:val="28"/>
              </w:rPr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6F6E7D45" w:rsidR="00D449A3" w:rsidRPr="00F33ED4" w:rsidRDefault="00F33ED4" w:rsidP="00F33ED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33ED4">
              <w:rPr>
                <w:color w:val="212529"/>
                <w:sz w:val="28"/>
                <w:szCs w:val="28"/>
                <w:shd w:val="clear" w:color="auto" w:fill="FFFFFF"/>
              </w:rPr>
              <w:t>Заява про надання відомостей з Державного земельного кадастру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0E21F5BD" w14:textId="51FB75A4" w:rsidR="001A4DA3" w:rsidRPr="001A4DA3" w:rsidRDefault="001A4DA3" w:rsidP="001A4DA3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1A4DA3">
              <w:rPr>
                <w:color w:val="212529"/>
                <w:sz w:val="28"/>
                <w:szCs w:val="28"/>
                <w:lang w:eastAsia="uk-UA"/>
              </w:rPr>
              <w:t xml:space="preserve"> 1.Заява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47DD009E" w14:textId="5845676B" w:rsidR="001A4DA3" w:rsidRPr="001A4DA3" w:rsidRDefault="001A4DA3" w:rsidP="001A4DA3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1A4DA3">
              <w:rPr>
                <w:color w:val="212529"/>
                <w:sz w:val="28"/>
                <w:szCs w:val="28"/>
                <w:lang w:eastAsia="uk-UA"/>
              </w:rPr>
              <w:t xml:space="preserve">2.Документ, що підтверджує оплату послуг з надання витягу з Державного земельного кадастру про земельну ділянку (або інформація (реквізити платежу) про сплату збору (внесення плати) в будь-якій формі, </w:t>
            </w:r>
            <w:r w:rsidRPr="001A4DA3">
              <w:rPr>
                <w:color w:val="212529"/>
                <w:sz w:val="28"/>
                <w:szCs w:val="28"/>
                <w:lang w:eastAsia="uk-UA"/>
              </w:rPr>
              <w:lastRenderedPageBreak/>
              <w:t>надані суб’єктом звернення.</w:t>
            </w:r>
          </w:p>
          <w:p w14:paraId="61D6EF1D" w14:textId="154B888C" w:rsidR="00D449A3" w:rsidRPr="00F33ED4" w:rsidRDefault="001A4DA3" w:rsidP="001A4DA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A4DA3">
              <w:rPr>
                <w:color w:val="212529"/>
                <w:sz w:val="28"/>
                <w:szCs w:val="28"/>
                <w:lang w:eastAsia="uk-UA"/>
              </w:rPr>
              <w:t>3.Документ, який підтверджує повноваження діяти від імені заявника (у разі подання заяви уповноваженою заявником особою).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6520A279" w:rsidR="00D449A3" w:rsidRPr="00A824CA" w:rsidRDefault="00F06D7F" w:rsidP="00A824CA">
            <w:pPr>
              <w:jc w:val="both"/>
              <w:rPr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або електронною поштою </w:t>
            </w:r>
            <w:r w:rsidR="00A824CA"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28A7AD5" w14:textId="77777777" w:rsidTr="00A824CA">
        <w:trPr>
          <w:trHeight w:val="1098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DAF8C71" w14:textId="77777777" w:rsidR="00D449A3" w:rsidRPr="00916F11" w:rsidRDefault="00D449A3" w:rsidP="00916F11">
            <w:pPr>
              <w:jc w:val="both"/>
              <w:rPr>
                <w:sz w:val="28"/>
                <w:szCs w:val="28"/>
              </w:rPr>
            </w:pPr>
            <w:r w:rsidRPr="00916F11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32ABC3FC" w14:textId="16528310" w:rsidR="00F06D7F" w:rsidRPr="00916F11" w:rsidRDefault="00F33ED4" w:rsidP="001A4DA3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DA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1A4DA3" w:rsidRPr="001A4DA3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 xml:space="preserve">За надання витягу з Державного земельного кадастру про земельну ділянку, що містить відомості Державного реєстру речових прав на нерухоме майно в паперовій формі </w:t>
            </w:r>
            <w:r w:rsidRPr="001A4DA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0,05</w:t>
            </w:r>
            <w:r w:rsidR="00916F11" w:rsidRPr="001A4DA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1A4DA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та 0,025 </w:t>
            </w:r>
            <w:r w:rsidR="00916F11" w:rsidRPr="001A4DA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послуга.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1B16E2E5" w:rsidR="00D449A3" w:rsidRPr="005D2C7E" w:rsidRDefault="001A4D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07E828C7" w14:textId="60EB139E" w:rsidR="00BC676A" w:rsidRPr="00A824CA" w:rsidRDefault="00F06D7F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A824CA">
              <w:rPr>
                <w:color w:val="212529"/>
                <w:sz w:val="28"/>
                <w:szCs w:val="28"/>
                <w:lang w:eastAsia="uk-UA"/>
              </w:rPr>
              <w:t>1 день</w:t>
            </w:r>
            <w:r w:rsidR="001A4DA3">
              <w:rPr>
                <w:color w:val="212529"/>
                <w:sz w:val="28"/>
                <w:szCs w:val="28"/>
                <w:lang w:eastAsia="uk-UA"/>
              </w:rPr>
              <w:t xml:space="preserve"> (робочі</w:t>
            </w:r>
            <w:r w:rsidR="00BC676A" w:rsidRPr="00A824CA">
              <w:rPr>
                <w:color w:val="212529"/>
                <w:sz w:val="28"/>
                <w:szCs w:val="28"/>
                <w:lang w:eastAsia="uk-UA"/>
              </w:rPr>
              <w:t>)</w:t>
            </w:r>
          </w:p>
          <w:p w14:paraId="44EE4627" w14:textId="75572715" w:rsidR="00D449A3" w:rsidRPr="00A824CA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4413F0EE" w14:textId="615CADEB" w:rsidR="001A4DA3" w:rsidRPr="001A4DA3" w:rsidRDefault="00F33ED4" w:rsidP="001A4DA3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1A4DA3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="001A4DA3">
              <w:rPr>
                <w:color w:val="212529"/>
                <w:sz w:val="28"/>
                <w:szCs w:val="28"/>
                <w:lang w:eastAsia="uk-UA"/>
              </w:rPr>
              <w:t>1.</w:t>
            </w:r>
            <w:r w:rsidR="001A4DA3" w:rsidRPr="001A4DA3">
              <w:rPr>
                <w:color w:val="212529"/>
                <w:sz w:val="28"/>
                <w:szCs w:val="28"/>
                <w:lang w:eastAsia="uk-UA"/>
              </w:rPr>
              <w:t xml:space="preserve">  У Державному земельному кадастрі відсутні запитувані відомості.</w:t>
            </w:r>
          </w:p>
          <w:p w14:paraId="4C0EA7DD" w14:textId="06A3E0D3" w:rsidR="001A4DA3" w:rsidRPr="001A4DA3" w:rsidRDefault="001A4DA3" w:rsidP="001A4DA3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1A4DA3">
              <w:rPr>
                <w:color w:val="212529"/>
                <w:sz w:val="28"/>
                <w:szCs w:val="28"/>
                <w:lang w:eastAsia="uk-UA"/>
              </w:rPr>
              <w:t>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земельну ділянку надано органам державної влади, органам місцевого самоврядування для здійснення своїх повноважень, визначених законом; 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особи).</w:t>
            </w:r>
          </w:p>
          <w:p w14:paraId="694A951C" w14:textId="5311C395" w:rsidR="001A4DA3" w:rsidRPr="001A4DA3" w:rsidRDefault="001A4DA3" w:rsidP="001A4DA3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1A4DA3">
              <w:rPr>
                <w:color w:val="212529"/>
                <w:sz w:val="28"/>
                <w:szCs w:val="28"/>
                <w:lang w:eastAsia="uk-UA"/>
              </w:rPr>
              <w:t>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(або інформації (реквізитів платежу) та/або не відповідають вимогам, встановленим законом (заява не відповідає встановленій формі).</w:t>
            </w:r>
          </w:p>
          <w:p w14:paraId="053C540D" w14:textId="19A65E51" w:rsidR="00245CAA" w:rsidRPr="00A824CA" w:rsidRDefault="00245CAA" w:rsidP="00A1586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</w:tcPr>
          <w:p w14:paraId="32027A7E" w14:textId="77777777" w:rsidR="00245CAA" w:rsidRPr="00A824CA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A824CA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1DD3CF4B" w14:textId="44A8909D" w:rsidR="001A4DA3" w:rsidRPr="001A4DA3" w:rsidRDefault="00F33ED4" w:rsidP="001A4DA3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1A4DA3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="001A4DA3" w:rsidRPr="001A4DA3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="001A4DA3">
              <w:rPr>
                <w:color w:val="212529"/>
                <w:sz w:val="28"/>
                <w:szCs w:val="28"/>
                <w:lang w:eastAsia="uk-UA"/>
              </w:rPr>
              <w:t>1.</w:t>
            </w:r>
            <w:r w:rsidR="001A4DA3" w:rsidRPr="001A4DA3">
              <w:rPr>
                <w:color w:val="212529"/>
                <w:sz w:val="28"/>
                <w:szCs w:val="28"/>
                <w:lang w:eastAsia="uk-UA"/>
              </w:rPr>
              <w:t xml:space="preserve">Витяг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="001A4DA3" w:rsidRPr="001A4DA3">
              <w:rPr>
                <w:color w:val="212529"/>
                <w:sz w:val="28"/>
                <w:szCs w:val="28"/>
                <w:lang w:eastAsia="uk-UA"/>
              </w:rPr>
              <w:t>Держгеонадрами</w:t>
            </w:r>
            <w:proofErr w:type="spellEnd"/>
            <w:r w:rsidR="001A4DA3" w:rsidRPr="001A4DA3">
              <w:rPr>
                <w:color w:val="212529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1A4DA3" w:rsidRPr="001A4DA3">
              <w:rPr>
                <w:color w:val="212529"/>
                <w:sz w:val="28"/>
                <w:szCs w:val="28"/>
                <w:lang w:eastAsia="uk-UA"/>
              </w:rPr>
              <w:t>Держпраці</w:t>
            </w:r>
            <w:proofErr w:type="spellEnd"/>
            <w:r w:rsidR="001A4DA3" w:rsidRPr="001A4DA3">
              <w:rPr>
                <w:color w:val="212529"/>
                <w:sz w:val="28"/>
                <w:szCs w:val="28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кадастру.</w:t>
            </w:r>
          </w:p>
          <w:p w14:paraId="2422151B" w14:textId="2A1D1E3A" w:rsidR="00245CAA" w:rsidRPr="00A824CA" w:rsidRDefault="001A4DA3" w:rsidP="001A4DA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1A4DA3">
              <w:rPr>
                <w:color w:val="212529"/>
                <w:sz w:val="28"/>
                <w:szCs w:val="28"/>
                <w:lang w:eastAsia="uk-UA"/>
              </w:rPr>
              <w:t>Повідомлення про відмову у наданні відомостей з Державного земельного кадастру.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52A0"/>
    <w:rsid w:val="001A4DA3"/>
    <w:rsid w:val="001B2EDD"/>
    <w:rsid w:val="002416B5"/>
    <w:rsid w:val="00245CAA"/>
    <w:rsid w:val="00262A73"/>
    <w:rsid w:val="00317FC3"/>
    <w:rsid w:val="003D7EB3"/>
    <w:rsid w:val="004455D2"/>
    <w:rsid w:val="005D2C7E"/>
    <w:rsid w:val="00614886"/>
    <w:rsid w:val="0064740A"/>
    <w:rsid w:val="006F530E"/>
    <w:rsid w:val="0087441B"/>
    <w:rsid w:val="00916F11"/>
    <w:rsid w:val="009A0016"/>
    <w:rsid w:val="00A15862"/>
    <w:rsid w:val="00A824CA"/>
    <w:rsid w:val="00A9439D"/>
    <w:rsid w:val="00AC5B5B"/>
    <w:rsid w:val="00BB6BC0"/>
    <w:rsid w:val="00BC676A"/>
    <w:rsid w:val="00BE0794"/>
    <w:rsid w:val="00C05153"/>
    <w:rsid w:val="00D44714"/>
    <w:rsid w:val="00D449A3"/>
    <w:rsid w:val="00D544C9"/>
    <w:rsid w:val="00F06D7F"/>
    <w:rsid w:val="00F33ED4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0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72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8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5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2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7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8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8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4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1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604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3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57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08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51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952-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hyperlink" Target="https://zakon.rada.gov.ua/laws/show/1226-2025-%D0%BF" TargetMode="Externa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zakon.rada.gov.ua/laws/show/1051-2012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4596</Words>
  <Characters>2621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31</cp:revision>
  <cp:lastPrinted>2025-01-21T13:00:00Z</cp:lastPrinted>
  <dcterms:created xsi:type="dcterms:W3CDTF">2025-01-21T11:53:00Z</dcterms:created>
  <dcterms:modified xsi:type="dcterms:W3CDTF">2026-01-16T06:50:00Z</dcterms:modified>
</cp:coreProperties>
</file>