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B292B" w14:textId="77777777" w:rsidR="009150C2" w:rsidRPr="009150C2" w:rsidRDefault="009150C2" w:rsidP="009150C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150C2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ЗАТВЕРДЖЕН</w:t>
      </w:r>
      <w:r w:rsidRPr="009150C2">
        <w:rPr>
          <w:rFonts w:ascii="Times New Roman" w:hAnsi="Times New Roman"/>
          <w:color w:val="000000"/>
          <w:sz w:val="28"/>
          <w:szCs w:val="28"/>
        </w:rPr>
        <w:t>О</w:t>
      </w:r>
    </w:p>
    <w:p w14:paraId="7B072A63" w14:textId="5144AEA0" w:rsidR="009150C2" w:rsidRPr="009150C2" w:rsidRDefault="009150C2" w:rsidP="009150C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150C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150C2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proofErr w:type="spellStart"/>
      <w:proofErr w:type="gramStart"/>
      <w:r w:rsidRPr="009150C2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150C2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9150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50C2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9150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50C2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9150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50C2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9150C2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5CF21B03" w14:textId="433E6DA5" w:rsidR="009150C2" w:rsidRPr="009150C2" w:rsidRDefault="009150C2" w:rsidP="009150C2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150C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9150C2">
        <w:rPr>
          <w:rFonts w:ascii="Times New Roman" w:hAnsi="Times New Roman"/>
          <w:color w:val="000000"/>
          <w:sz w:val="28"/>
          <w:szCs w:val="28"/>
        </w:rPr>
        <w:t xml:space="preserve">           69 </w:t>
      </w:r>
      <w:proofErr w:type="spellStart"/>
      <w:r w:rsidRPr="009150C2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9150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50C2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9150C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9150C2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9150C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6D7E50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6D7E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7E50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9150C2">
        <w:rPr>
          <w:rFonts w:ascii="Times New Roman" w:hAnsi="Times New Roman"/>
          <w:color w:val="000000"/>
          <w:sz w:val="28"/>
          <w:szCs w:val="28"/>
        </w:rPr>
        <w:t>.01.2026</w:t>
      </w:r>
    </w:p>
    <w:p w14:paraId="19F6EC40" w14:textId="22345CC1" w:rsidR="00287E83" w:rsidRPr="009722C9" w:rsidRDefault="00136DA4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11161122" w14:textId="77777777" w:rsidR="009B1A3B" w:rsidRPr="00136DA4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6DA4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A40BC31" w14:textId="64368F16" w:rsidR="00856762" w:rsidRPr="00136DA4" w:rsidRDefault="00856762" w:rsidP="00856762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36DA4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101B0F" w:rsidRPr="00136DA4">
        <w:rPr>
          <w:rFonts w:ascii="Times New Roman" w:hAnsi="Times New Roman"/>
          <w:b/>
          <w:sz w:val="28"/>
          <w:szCs w:val="28"/>
          <w:u w:val="single"/>
          <w:lang w:val="uk-UA"/>
        </w:rPr>
        <w:t>0134</w:t>
      </w:r>
    </w:p>
    <w:p w14:paraId="445FDA92" w14:textId="77777777" w:rsidR="00101B0F" w:rsidRPr="00136DA4" w:rsidRDefault="00101B0F" w:rsidP="00856762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36DA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Внесення до Реєстру будівельної діяльності інформації,  </w:t>
      </w:r>
    </w:p>
    <w:p w14:paraId="346FD469" w14:textId="2ED88B2C" w:rsidR="00287E83" w:rsidRPr="00136DA4" w:rsidRDefault="00101B0F" w:rsidP="00856762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36DA4">
        <w:rPr>
          <w:rFonts w:ascii="Times New Roman" w:hAnsi="Times New Roman"/>
          <w:b/>
          <w:sz w:val="28"/>
          <w:szCs w:val="28"/>
          <w:u w:val="single"/>
          <w:lang w:val="uk-UA"/>
        </w:rPr>
        <w:t>зазначеної у повідомленні  про початок виконання підготовчих робіт</w:t>
      </w:r>
    </w:p>
    <w:p w14:paraId="61EF27D9" w14:textId="77777777" w:rsidR="00101B0F" w:rsidRPr="00136DA4" w:rsidRDefault="00101B0F" w:rsidP="00856762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482"/>
        <w:gridCol w:w="5877"/>
      </w:tblGrid>
      <w:tr w:rsidR="000E760B" w:rsidRPr="00136DA4" w14:paraId="11FBAADB" w14:textId="77777777" w:rsidTr="00FE2188">
        <w:trPr>
          <w:trHeight w:val="537"/>
        </w:trPr>
        <w:tc>
          <w:tcPr>
            <w:tcW w:w="9925" w:type="dxa"/>
            <w:gridSpan w:val="3"/>
          </w:tcPr>
          <w:p w14:paraId="3BB4610B" w14:textId="0904800E" w:rsidR="00C83615" w:rsidRPr="00136DA4" w:rsidRDefault="000E760B" w:rsidP="00822DE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136D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136D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136D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136DA4" w14:paraId="76CC8ACB" w14:textId="77777777" w:rsidTr="003B1A90">
        <w:trPr>
          <w:trHeight w:val="604"/>
        </w:trPr>
        <w:tc>
          <w:tcPr>
            <w:tcW w:w="516" w:type="dxa"/>
          </w:tcPr>
          <w:p w14:paraId="7ED64E73" w14:textId="77777777" w:rsidR="000E760B" w:rsidRPr="00136DA4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8C8922" w14:textId="77777777" w:rsidR="000E760B" w:rsidRPr="00136DA4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7075EB30" w14:textId="2B460307" w:rsidR="000E760B" w:rsidRPr="00136DA4" w:rsidRDefault="00822DED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136DA4" w14:paraId="3D968FEA" w14:textId="77777777" w:rsidTr="003B1A90">
        <w:trPr>
          <w:trHeight w:val="1035"/>
        </w:trPr>
        <w:tc>
          <w:tcPr>
            <w:tcW w:w="516" w:type="dxa"/>
          </w:tcPr>
          <w:p w14:paraId="1FF57F6A" w14:textId="77777777" w:rsidR="002C0E76" w:rsidRPr="00136DA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2825CE1D" w14:textId="0A028F6B" w:rsidR="002C0E76" w:rsidRPr="00136DA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0F6CE8" w:rsidRPr="00136D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5783" w:type="dxa"/>
            <w:vAlign w:val="center"/>
          </w:tcPr>
          <w:p w14:paraId="35742B67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44B1E509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7AC6335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</w:rPr>
            </w:pPr>
            <w:r w:rsidRPr="00136DA4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2B66D966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23AEDC52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06470D76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6EDC08E8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0A4EB075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36DA4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D43BDE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</w:rPr>
            </w:pPr>
            <w:r w:rsidRPr="00136DA4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136DA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340EF9EC" w14:textId="7409726F" w:rsidR="003D434F" w:rsidRPr="00136DA4" w:rsidRDefault="00822DED" w:rsidP="00853C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36DA4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136DA4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822DED" w:rsidRPr="00136DA4" w14:paraId="732C9B33" w14:textId="77777777" w:rsidTr="00822DED">
        <w:trPr>
          <w:trHeight w:val="684"/>
        </w:trPr>
        <w:tc>
          <w:tcPr>
            <w:tcW w:w="516" w:type="dxa"/>
          </w:tcPr>
          <w:p w14:paraId="541BD68A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34932CFB" w14:textId="2A9D5C13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адреса електронної пошти ЦНАП</w:t>
            </w:r>
          </w:p>
        </w:tc>
        <w:tc>
          <w:tcPr>
            <w:tcW w:w="5783" w:type="dxa"/>
            <w:vAlign w:val="center"/>
          </w:tcPr>
          <w:p w14:paraId="1B04E35A" w14:textId="28A31F88" w:rsidR="00822DED" w:rsidRPr="00136DA4" w:rsidRDefault="00853CC0" w:rsidP="00822DED">
            <w:pPr>
              <w:rPr>
                <w:rFonts w:ascii="Times New Roman" w:hAnsi="Times New Roman"/>
                <w:sz w:val="28"/>
                <w:szCs w:val="28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0F6CE8" w:rsidRPr="00136DA4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822DED" w:rsidRPr="00136DA4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2FEEB1ED" w14:textId="2592AD51" w:rsidR="00822DED" w:rsidRPr="00136DA4" w:rsidRDefault="00822DED" w:rsidP="00853CC0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136DA4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36DA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36DA4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822DED" w:rsidRPr="00136DA4" w14:paraId="031DF7B1" w14:textId="77777777" w:rsidTr="00FE2188">
        <w:trPr>
          <w:trHeight w:val="420"/>
        </w:trPr>
        <w:tc>
          <w:tcPr>
            <w:tcW w:w="9925" w:type="dxa"/>
            <w:gridSpan w:val="3"/>
          </w:tcPr>
          <w:p w14:paraId="6A4C1066" w14:textId="77777777" w:rsidR="00822DED" w:rsidRPr="00136DA4" w:rsidRDefault="00822DED" w:rsidP="00822DE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136D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22DED" w:rsidRPr="00136DA4" w14:paraId="2B4A0E92" w14:textId="77777777" w:rsidTr="006C64AF">
        <w:trPr>
          <w:trHeight w:val="617"/>
        </w:trPr>
        <w:tc>
          <w:tcPr>
            <w:tcW w:w="516" w:type="dxa"/>
          </w:tcPr>
          <w:p w14:paraId="2FB40496" w14:textId="3CCBFC29" w:rsidR="00822DED" w:rsidRPr="00136DA4" w:rsidRDefault="00136DA4" w:rsidP="00822D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</w:t>
            </w:r>
            <w:r w:rsidR="00822DED" w:rsidRPr="00136D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820CCAE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0D59060E" w14:textId="7C42752F" w:rsidR="00822DED" w:rsidRPr="00136DA4" w:rsidRDefault="00754F71" w:rsidP="00822D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8" w:anchor="Text" w:tgtFrame="_blank" w:history="1"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35</w:t>
              </w:r>
            </w:hyperlink>
          </w:p>
        </w:tc>
      </w:tr>
      <w:tr w:rsidR="00822DED" w:rsidRPr="00136DA4" w14:paraId="4D15E98C" w14:textId="77777777" w:rsidTr="003B1A90">
        <w:trPr>
          <w:trHeight w:val="649"/>
        </w:trPr>
        <w:tc>
          <w:tcPr>
            <w:tcW w:w="516" w:type="dxa"/>
          </w:tcPr>
          <w:p w14:paraId="531DB574" w14:textId="34698B34" w:rsidR="00822DED" w:rsidRPr="00136DA4" w:rsidRDefault="00136DA4" w:rsidP="00822D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</w:t>
            </w:r>
            <w:r w:rsidR="00822DED" w:rsidRPr="00136D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5C708BF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25627457" w14:textId="73482172" w:rsidR="00822DED" w:rsidRPr="00136DA4" w:rsidRDefault="00754F71" w:rsidP="00822DED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13.04.2011 №466 "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виконання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</w:t>
              </w:r>
              <w:proofErr w:type="gram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ідготовчих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будівельних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робіт</w:t>
              </w:r>
              <w:proofErr w:type="spellEnd"/>
              <w:r w:rsidR="00136DA4"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пункт 13 Порядку</w:t>
              </w:r>
            </w:hyperlink>
          </w:p>
        </w:tc>
      </w:tr>
      <w:tr w:rsidR="00822DED" w:rsidRPr="00136DA4" w14:paraId="1796602B" w14:textId="77777777" w:rsidTr="00FE2188">
        <w:trPr>
          <w:trHeight w:val="465"/>
        </w:trPr>
        <w:tc>
          <w:tcPr>
            <w:tcW w:w="9925" w:type="dxa"/>
            <w:gridSpan w:val="3"/>
          </w:tcPr>
          <w:p w14:paraId="4F7005AB" w14:textId="77777777" w:rsidR="00822DED" w:rsidRPr="00136DA4" w:rsidRDefault="00822DED" w:rsidP="00822DE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822DED" w:rsidRPr="00136DA4" w14:paraId="17BE910A" w14:textId="77777777" w:rsidTr="003B1A90">
        <w:trPr>
          <w:trHeight w:val="750"/>
        </w:trPr>
        <w:tc>
          <w:tcPr>
            <w:tcW w:w="516" w:type="dxa"/>
          </w:tcPr>
          <w:p w14:paraId="7EF40C70" w14:textId="385693AC" w:rsidR="00822DED" w:rsidRPr="00136DA4" w:rsidRDefault="00136DA4" w:rsidP="00822D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26" w:type="dxa"/>
          </w:tcPr>
          <w:p w14:paraId="738E1514" w14:textId="77777777" w:rsidR="00822DED" w:rsidRPr="00136DA4" w:rsidRDefault="00822DED" w:rsidP="00822D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2CCB8BCA" w14:textId="601FAFE7" w:rsidR="00822DED" w:rsidRPr="00136DA4" w:rsidRDefault="00136DA4" w:rsidP="00136DA4">
            <w:pPr>
              <w:pStyle w:val="afa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</w:rPr>
            </w:pPr>
            <w:r w:rsidRPr="00136DA4">
              <w:rPr>
                <w:sz w:val="28"/>
                <w:szCs w:val="28"/>
              </w:rPr>
              <w:t xml:space="preserve"> </w:t>
            </w:r>
            <w:r w:rsidRPr="00136DA4">
              <w:rPr>
                <w:sz w:val="28"/>
                <w:szCs w:val="28"/>
                <w:lang w:val="uk-UA" w:eastAsia="uk-UA"/>
              </w:rPr>
              <w:t>Після набуття права на земельну ділянку та відповідно до її цільового призначення замовник може виконувати підготовчі роботи, визначені будівельними нормами, стандартами і правилами, з повідомленням органу державного архітектурно-будівельного контролю. </w:t>
            </w:r>
            <w:r w:rsidRPr="00136DA4">
              <w:rPr>
                <w:sz w:val="28"/>
                <w:szCs w:val="28"/>
              </w:rPr>
              <w:t xml:space="preserve"> </w:t>
            </w:r>
          </w:p>
        </w:tc>
      </w:tr>
      <w:tr w:rsidR="00822DED" w:rsidRPr="00136DA4" w14:paraId="61A8594A" w14:textId="77777777" w:rsidTr="00D72723">
        <w:trPr>
          <w:trHeight w:val="983"/>
        </w:trPr>
        <w:tc>
          <w:tcPr>
            <w:tcW w:w="516" w:type="dxa"/>
          </w:tcPr>
          <w:p w14:paraId="04CED925" w14:textId="046AEEF8" w:rsidR="00822DED" w:rsidRPr="00136DA4" w:rsidRDefault="00136DA4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822DED" w:rsidRPr="00136D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E6D0FE0" w14:textId="77777777" w:rsidR="00822DED" w:rsidRPr="00136DA4" w:rsidRDefault="00822DED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0906B708" w14:textId="0CD56B5C" w:rsidR="00822DED" w:rsidRPr="00136DA4" w:rsidRDefault="00136DA4" w:rsidP="00136DA4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ідготовчих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</w:p>
        </w:tc>
      </w:tr>
      <w:tr w:rsidR="00822DED" w:rsidRPr="00136DA4" w14:paraId="7539DAD5" w14:textId="77777777" w:rsidTr="003B1A90">
        <w:trPr>
          <w:trHeight w:val="557"/>
        </w:trPr>
        <w:tc>
          <w:tcPr>
            <w:tcW w:w="516" w:type="dxa"/>
          </w:tcPr>
          <w:p w14:paraId="12764C3E" w14:textId="7E0768D3" w:rsidR="00822DED" w:rsidRPr="00136DA4" w:rsidRDefault="00136DA4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  <w:r w:rsidR="00822DED" w:rsidRPr="00136D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5F57B0A0" w14:textId="77777777" w:rsidR="00822DED" w:rsidRPr="00136DA4" w:rsidRDefault="00822DED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3671C3DD" w14:textId="77777777" w:rsidR="00136DA4" w:rsidRPr="00136DA4" w:rsidRDefault="00136DA4" w:rsidP="00136DA4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заповнивши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онлайн на сайті: </w:t>
            </w:r>
            <w:hyperlink r:id="rId10" w:history="1">
              <w:r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</w:rPr>
                <w:t>https://diia.gov.ua/services/povidomlennya-pro-pochatok-pidgotovchih-robit</w:t>
              </w:r>
            </w:hyperlink>
            <w:r w:rsidRPr="00136DA4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5B5F61DA" w14:textId="0587BFB1" w:rsidR="00822DED" w:rsidRPr="00136DA4" w:rsidRDefault="00136DA4" w:rsidP="00136DA4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36DA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136DA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136DA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136DA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136DA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136DA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136DA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136DA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</w:t>
            </w:r>
          </w:p>
        </w:tc>
      </w:tr>
      <w:tr w:rsidR="00822DED" w:rsidRPr="00136DA4" w14:paraId="2F6A3813" w14:textId="77777777" w:rsidTr="003B1A90">
        <w:trPr>
          <w:trHeight w:val="486"/>
        </w:trPr>
        <w:tc>
          <w:tcPr>
            <w:tcW w:w="516" w:type="dxa"/>
          </w:tcPr>
          <w:p w14:paraId="478D1A22" w14:textId="3363CD2D" w:rsidR="00822DED" w:rsidRPr="00136DA4" w:rsidRDefault="00136DA4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822DED" w:rsidRPr="00136D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B3074D4" w14:textId="77777777" w:rsidR="00822DED" w:rsidRPr="00136DA4" w:rsidRDefault="00822DED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5CFEA0C3" w14:textId="298B2CEC" w:rsidR="00822DED" w:rsidRPr="00136DA4" w:rsidRDefault="00136DA4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Безкоштовно</w:t>
            </w:r>
          </w:p>
        </w:tc>
      </w:tr>
      <w:tr w:rsidR="00822DED" w:rsidRPr="00136DA4" w14:paraId="6A684351" w14:textId="77777777" w:rsidTr="006C64AF">
        <w:trPr>
          <w:trHeight w:val="412"/>
        </w:trPr>
        <w:tc>
          <w:tcPr>
            <w:tcW w:w="516" w:type="dxa"/>
          </w:tcPr>
          <w:p w14:paraId="18F60593" w14:textId="5540670E" w:rsidR="00822DED" w:rsidRPr="00136DA4" w:rsidRDefault="00822DED" w:rsidP="00136D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36DA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140959F" w14:textId="77777777" w:rsidR="00822DED" w:rsidRPr="00136DA4" w:rsidRDefault="00822DED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6C66C52D" w14:textId="77777777" w:rsidR="00136DA4" w:rsidRPr="00136DA4" w:rsidRDefault="00136DA4" w:rsidP="00136DA4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136DA4">
              <w:rPr>
                <w:rFonts w:ascii="Times New Roman" w:eastAsia="Times New Roman" w:hAnsi="Times New Roman"/>
                <w:color w:val="646669"/>
                <w:sz w:val="28"/>
                <w:szCs w:val="28"/>
                <w:shd w:val="clear" w:color="auto" w:fill="FFFFFF"/>
                <w:lang w:val="uk-UA" w:eastAsia="uk-UA"/>
              </w:rPr>
              <w:t>Строк надання</w:t>
            </w:r>
          </w:p>
          <w:p w14:paraId="15B8B79A" w14:textId="56FCC209" w:rsidR="00822DED" w:rsidRPr="00136DA4" w:rsidRDefault="00136DA4" w:rsidP="00136DA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5 днів (робочі)</w:t>
            </w:r>
          </w:p>
        </w:tc>
      </w:tr>
      <w:tr w:rsidR="00822DED" w:rsidRPr="00136DA4" w14:paraId="6536154C" w14:textId="77777777" w:rsidTr="00BD4EA5">
        <w:trPr>
          <w:trHeight w:val="646"/>
        </w:trPr>
        <w:tc>
          <w:tcPr>
            <w:tcW w:w="516" w:type="dxa"/>
          </w:tcPr>
          <w:p w14:paraId="3CEB795B" w14:textId="7ED7FFBA" w:rsidR="00822DED" w:rsidRPr="00136DA4" w:rsidRDefault="00822DED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36D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09B665C" w14:textId="77777777" w:rsidR="00822DED" w:rsidRPr="00136DA4" w:rsidRDefault="00822DED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54B2AA24" w14:textId="0DF162E3" w:rsidR="00822DED" w:rsidRPr="00136DA4" w:rsidRDefault="00136DA4" w:rsidP="00822DED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Подані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відповідають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822DED" w:rsidRPr="00136DA4" w14:paraId="218E6FEC" w14:textId="77777777" w:rsidTr="003B1A90">
        <w:trPr>
          <w:trHeight w:val="655"/>
        </w:trPr>
        <w:tc>
          <w:tcPr>
            <w:tcW w:w="516" w:type="dxa"/>
          </w:tcPr>
          <w:p w14:paraId="66DBE5DD" w14:textId="5B2869F7" w:rsidR="00822DED" w:rsidRPr="00136DA4" w:rsidRDefault="00822DED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36DA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D0E46A6" w14:textId="77777777" w:rsidR="00822DED" w:rsidRPr="00136DA4" w:rsidRDefault="00822DED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7B90F58" w14:textId="72C5A7E5" w:rsidR="00822DED" w:rsidRPr="00136DA4" w:rsidRDefault="00136DA4" w:rsidP="00822DED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єдиного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реєстру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дають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право на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ідготовчих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засвідчують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експлуатацію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закінчених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будівництвом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об'єктів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відомостей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повернення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доопрацювання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відмову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видачі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скасування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анулювання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зазначених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</w:p>
        </w:tc>
      </w:tr>
      <w:tr w:rsidR="00822DED" w:rsidRPr="00136DA4" w14:paraId="4F31A92C" w14:textId="77777777" w:rsidTr="003B1A90">
        <w:trPr>
          <w:trHeight w:val="645"/>
        </w:trPr>
        <w:tc>
          <w:tcPr>
            <w:tcW w:w="516" w:type="dxa"/>
          </w:tcPr>
          <w:p w14:paraId="7068791D" w14:textId="26CE18DA" w:rsidR="00822DED" w:rsidRPr="00136DA4" w:rsidRDefault="00822DED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36D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2FB3934" w14:textId="77777777" w:rsidR="00822DED" w:rsidRPr="00136DA4" w:rsidRDefault="00822DED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6DA4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2ACE80D8" w14:textId="02C585AE" w:rsidR="00822DED" w:rsidRPr="00136DA4" w:rsidRDefault="00136DA4" w:rsidP="00822DE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proofErr w:type="gramStart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сайті: </w:t>
            </w:r>
            <w:hyperlink r:id="rId11" w:history="1">
              <w:r w:rsidRPr="00136DA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https://diia.gov.ua/services/povidomlennya-pro-pochatok-pidgotovchih-robit</w:t>
              </w:r>
            </w:hyperlink>
            <w:r w:rsidRPr="00136DA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E5871E2" w14:textId="69AEE5FF" w:rsidR="00136DA4" w:rsidRPr="009E756B" w:rsidRDefault="00136DA4" w:rsidP="00136DA4">
      <w:pPr>
        <w:pStyle w:val="5"/>
        <w:shd w:val="clear" w:color="auto" w:fill="FFFFFF"/>
        <w:spacing w:before="0" w:after="240"/>
        <w:rPr>
          <w:rFonts w:ascii="Times New Roman" w:hAnsi="Times New Roman"/>
          <w:bCs w:val="0"/>
          <w:i w:val="0"/>
          <w:color w:val="212529"/>
          <w:sz w:val="28"/>
          <w:szCs w:val="28"/>
          <w:u w:val="single"/>
        </w:rPr>
      </w:pPr>
      <w:r w:rsidRPr="009E756B">
        <w:rPr>
          <w:rFonts w:ascii="Times New Roman" w:hAnsi="Times New Roman"/>
          <w:bCs w:val="0"/>
          <w:i w:val="0"/>
          <w:color w:val="212529"/>
          <w:sz w:val="28"/>
          <w:szCs w:val="28"/>
          <w:u w:val="single"/>
          <w:lang w:val="uk-UA"/>
        </w:rPr>
        <w:t>У</w:t>
      </w:r>
      <w:proofErr w:type="spellStart"/>
      <w:r w:rsidRPr="009E756B">
        <w:rPr>
          <w:rFonts w:ascii="Times New Roman" w:hAnsi="Times New Roman"/>
          <w:bCs w:val="0"/>
          <w:i w:val="0"/>
          <w:color w:val="212529"/>
          <w:sz w:val="28"/>
          <w:szCs w:val="28"/>
          <w:u w:val="single"/>
        </w:rPr>
        <w:t>мови</w:t>
      </w:r>
      <w:proofErr w:type="spellEnd"/>
      <w:r w:rsidRPr="009E756B">
        <w:rPr>
          <w:rFonts w:ascii="Times New Roman" w:hAnsi="Times New Roman"/>
          <w:bCs w:val="0"/>
          <w:i w:val="0"/>
          <w:color w:val="212529"/>
          <w:sz w:val="28"/>
          <w:szCs w:val="28"/>
          <w:u w:val="single"/>
        </w:rPr>
        <w:t xml:space="preserve"> і </w:t>
      </w:r>
      <w:proofErr w:type="spellStart"/>
      <w:r w:rsidRPr="009E756B">
        <w:rPr>
          <w:rFonts w:ascii="Times New Roman" w:hAnsi="Times New Roman"/>
          <w:bCs w:val="0"/>
          <w:i w:val="0"/>
          <w:color w:val="212529"/>
          <w:sz w:val="28"/>
          <w:szCs w:val="28"/>
          <w:u w:val="single"/>
        </w:rPr>
        <w:t>випадки</w:t>
      </w:r>
      <w:proofErr w:type="spellEnd"/>
      <w:r w:rsidRPr="009E756B">
        <w:rPr>
          <w:rFonts w:ascii="Times New Roman" w:hAnsi="Times New Roman"/>
          <w:bCs w:val="0"/>
          <w:i w:val="0"/>
          <w:color w:val="212529"/>
          <w:sz w:val="28"/>
          <w:szCs w:val="28"/>
          <w:u w:val="single"/>
        </w:rPr>
        <w:t xml:space="preserve"> </w:t>
      </w:r>
      <w:proofErr w:type="spellStart"/>
      <w:r w:rsidRPr="009E756B">
        <w:rPr>
          <w:rFonts w:ascii="Times New Roman" w:hAnsi="Times New Roman"/>
          <w:bCs w:val="0"/>
          <w:i w:val="0"/>
          <w:color w:val="212529"/>
          <w:sz w:val="28"/>
          <w:szCs w:val="28"/>
          <w:u w:val="single"/>
        </w:rPr>
        <w:t>надання</w:t>
      </w:r>
      <w:proofErr w:type="spellEnd"/>
    </w:p>
    <w:p w14:paraId="1215BA27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136DA4">
        <w:rPr>
          <w:color w:val="212529"/>
          <w:sz w:val="28"/>
          <w:szCs w:val="28"/>
        </w:rPr>
        <w:t>Після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набуття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права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земельну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ділянку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та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відповідно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її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цільового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призначення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замовник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може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виконувати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підготовчі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роботи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визначені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будівельними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нормами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стандартами</w:t>
      </w:r>
      <w:proofErr w:type="spellEnd"/>
      <w:r w:rsidRPr="00136DA4">
        <w:rPr>
          <w:color w:val="212529"/>
          <w:sz w:val="28"/>
          <w:szCs w:val="28"/>
        </w:rPr>
        <w:t xml:space="preserve"> і </w:t>
      </w:r>
      <w:proofErr w:type="spellStart"/>
      <w:r w:rsidRPr="00136DA4">
        <w:rPr>
          <w:color w:val="212529"/>
          <w:sz w:val="28"/>
          <w:szCs w:val="28"/>
        </w:rPr>
        <w:t>правилами</w:t>
      </w:r>
      <w:proofErr w:type="spellEnd"/>
      <w:r w:rsidRPr="00136DA4">
        <w:rPr>
          <w:color w:val="212529"/>
          <w:sz w:val="28"/>
          <w:szCs w:val="28"/>
        </w:rPr>
        <w:t xml:space="preserve">, з </w:t>
      </w:r>
      <w:proofErr w:type="spellStart"/>
      <w:r w:rsidRPr="00136DA4">
        <w:rPr>
          <w:color w:val="212529"/>
          <w:sz w:val="28"/>
          <w:szCs w:val="28"/>
        </w:rPr>
        <w:t>повідомленням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органу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державного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архітектурно-будівельного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контролю</w:t>
      </w:r>
      <w:proofErr w:type="spellEnd"/>
      <w:r w:rsidRPr="00136DA4">
        <w:rPr>
          <w:color w:val="212529"/>
          <w:sz w:val="28"/>
          <w:szCs w:val="28"/>
        </w:rPr>
        <w:t>.</w:t>
      </w:r>
      <w:proofErr w:type="gramEnd"/>
      <w:r w:rsidRPr="00136DA4">
        <w:rPr>
          <w:color w:val="212529"/>
          <w:sz w:val="28"/>
          <w:szCs w:val="28"/>
        </w:rPr>
        <w:t> </w:t>
      </w:r>
    </w:p>
    <w:p w14:paraId="669335D8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38858AD7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136DA4">
        <w:rPr>
          <w:color w:val="212529"/>
          <w:sz w:val="28"/>
          <w:szCs w:val="28"/>
        </w:rPr>
        <w:t>Повідомлення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про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початок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підготовчих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робіт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подається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замовником</w:t>
      </w:r>
      <w:proofErr w:type="spellEnd"/>
      <w:r w:rsidRPr="00136DA4">
        <w:rPr>
          <w:color w:val="212529"/>
          <w:sz w:val="28"/>
          <w:szCs w:val="28"/>
        </w:rPr>
        <w:t xml:space="preserve"> (</w:t>
      </w:r>
      <w:proofErr w:type="spellStart"/>
      <w:r w:rsidRPr="00136DA4">
        <w:rPr>
          <w:color w:val="212529"/>
          <w:sz w:val="28"/>
          <w:szCs w:val="28"/>
        </w:rPr>
        <w:t>його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уповноваженою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особою</w:t>
      </w:r>
      <w:proofErr w:type="spellEnd"/>
      <w:r w:rsidRPr="00136DA4">
        <w:rPr>
          <w:color w:val="212529"/>
          <w:sz w:val="28"/>
          <w:szCs w:val="28"/>
        </w:rPr>
        <w:t xml:space="preserve">) </w:t>
      </w:r>
      <w:proofErr w:type="spellStart"/>
      <w:r w:rsidRPr="00136DA4">
        <w:rPr>
          <w:color w:val="212529"/>
          <w:sz w:val="28"/>
          <w:szCs w:val="28"/>
        </w:rPr>
        <w:t>до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відповідного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органу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державного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архітектурно-будівельного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контролю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через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центр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надання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адміністративних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послуг</w:t>
      </w:r>
      <w:proofErr w:type="spellEnd"/>
      <w:r w:rsidRPr="00136DA4">
        <w:rPr>
          <w:color w:val="212529"/>
          <w:sz w:val="28"/>
          <w:szCs w:val="28"/>
        </w:rPr>
        <w:t xml:space="preserve"> (</w:t>
      </w:r>
      <w:proofErr w:type="spellStart"/>
      <w:r w:rsidRPr="00136DA4">
        <w:rPr>
          <w:color w:val="212529"/>
          <w:sz w:val="28"/>
          <w:szCs w:val="28"/>
        </w:rPr>
        <w:t>карта</w:t>
      </w:r>
      <w:proofErr w:type="spellEnd"/>
      <w:r w:rsidRPr="00136DA4">
        <w:rPr>
          <w:color w:val="212529"/>
          <w:sz w:val="28"/>
          <w:szCs w:val="28"/>
        </w:rPr>
        <w:t xml:space="preserve"> ЦНАП http://map.cnap.in.ua/) </w:t>
      </w:r>
      <w:proofErr w:type="spellStart"/>
      <w:r w:rsidRPr="00136DA4">
        <w:rPr>
          <w:color w:val="212529"/>
          <w:sz w:val="28"/>
          <w:szCs w:val="28"/>
        </w:rPr>
        <w:t>за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місцем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знаходження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такого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об'єкта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або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через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Портал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Дія</w:t>
      </w:r>
      <w:proofErr w:type="spellEnd"/>
      <w:r w:rsidRPr="00136DA4">
        <w:rPr>
          <w:color w:val="212529"/>
          <w:sz w:val="28"/>
          <w:szCs w:val="28"/>
        </w:rPr>
        <w:t xml:space="preserve"> (</w:t>
      </w:r>
      <w:proofErr w:type="spellStart"/>
      <w:r w:rsidRPr="00136DA4">
        <w:rPr>
          <w:color w:val="212529"/>
          <w:sz w:val="28"/>
          <w:szCs w:val="28"/>
        </w:rPr>
        <w:t>або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заповнюється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та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надсилається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рекомендованим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листом</w:t>
      </w:r>
      <w:proofErr w:type="spellEnd"/>
      <w:r w:rsidRPr="00136DA4">
        <w:rPr>
          <w:color w:val="212529"/>
          <w:sz w:val="28"/>
          <w:szCs w:val="28"/>
        </w:rPr>
        <w:t xml:space="preserve"> з </w:t>
      </w:r>
      <w:proofErr w:type="spellStart"/>
      <w:r w:rsidRPr="00136DA4">
        <w:rPr>
          <w:color w:val="212529"/>
          <w:sz w:val="28"/>
          <w:szCs w:val="28"/>
        </w:rPr>
        <w:t>описом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вкладення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центру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надання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адміністративних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послуг</w:t>
      </w:r>
      <w:proofErr w:type="spellEnd"/>
      <w:r w:rsidRPr="00136DA4">
        <w:rPr>
          <w:color w:val="212529"/>
          <w:sz w:val="28"/>
          <w:szCs w:val="28"/>
        </w:rPr>
        <w:t>.</w:t>
      </w:r>
      <w:proofErr w:type="gramEnd"/>
      <w:r w:rsidRPr="00136DA4">
        <w:rPr>
          <w:color w:val="212529"/>
          <w:sz w:val="28"/>
          <w:szCs w:val="28"/>
        </w:rPr>
        <w:t> </w:t>
      </w:r>
    </w:p>
    <w:p w14:paraId="762C3F1B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1A7DE952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136DA4">
        <w:rPr>
          <w:color w:val="212529"/>
          <w:sz w:val="28"/>
          <w:szCs w:val="28"/>
        </w:rPr>
        <w:lastRenderedPageBreak/>
        <w:t>Повідомлення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про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початок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виконання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підготовчих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робіт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оформлюється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встановленою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формою</w:t>
      </w:r>
      <w:proofErr w:type="spellEnd"/>
      <w:r w:rsidRPr="00136DA4">
        <w:rPr>
          <w:color w:val="212529"/>
          <w:sz w:val="28"/>
          <w:szCs w:val="28"/>
        </w:rPr>
        <w:t xml:space="preserve"> https://zakon.rada.gov.ua/laws/file/text/72/f351247n634.doc</w:t>
      </w:r>
    </w:p>
    <w:p w14:paraId="6B6CA1AA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4182DD69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136DA4">
        <w:rPr>
          <w:color w:val="212529"/>
          <w:sz w:val="28"/>
          <w:szCs w:val="28"/>
        </w:rPr>
        <w:t>Для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подання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повідомлення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через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Портал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Дія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вам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знадобиться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знадобиться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електронний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підпис</w:t>
      </w:r>
      <w:proofErr w:type="spellEnd"/>
      <w:r w:rsidRPr="00136DA4">
        <w:rPr>
          <w:color w:val="212529"/>
          <w:sz w:val="28"/>
          <w:szCs w:val="28"/>
        </w:rPr>
        <w:t xml:space="preserve"> (</w:t>
      </w:r>
      <w:proofErr w:type="spellStart"/>
      <w:r w:rsidRPr="00136DA4">
        <w:rPr>
          <w:color w:val="212529"/>
          <w:sz w:val="28"/>
          <w:szCs w:val="28"/>
        </w:rPr>
        <w:t>кваліфікований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електронний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підпис</w:t>
      </w:r>
      <w:proofErr w:type="spellEnd"/>
      <w:r w:rsidRPr="00136DA4">
        <w:rPr>
          <w:color w:val="212529"/>
          <w:sz w:val="28"/>
          <w:szCs w:val="28"/>
        </w:rPr>
        <w:t>).</w:t>
      </w:r>
      <w:proofErr w:type="gramEnd"/>
    </w:p>
    <w:p w14:paraId="5474D94A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21C0C50D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gramStart"/>
      <w:r w:rsidRPr="00136DA4">
        <w:rPr>
          <w:color w:val="212529"/>
          <w:sz w:val="28"/>
          <w:szCs w:val="28"/>
        </w:rPr>
        <w:t xml:space="preserve">У </w:t>
      </w:r>
      <w:proofErr w:type="spellStart"/>
      <w:r w:rsidRPr="00136DA4">
        <w:rPr>
          <w:color w:val="212529"/>
          <w:sz w:val="28"/>
          <w:szCs w:val="28"/>
        </w:rPr>
        <w:t>разі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подання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повідомлення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про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початок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виконання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підготовчих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робіт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Центру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надання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адміністративних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послуг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місцем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розташування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вашого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об’єкта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вам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знадобиться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ідентифікаційний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код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та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паспорт</w:t>
      </w:r>
      <w:proofErr w:type="spellEnd"/>
      <w:r w:rsidRPr="00136DA4">
        <w:rPr>
          <w:color w:val="212529"/>
          <w:sz w:val="28"/>
          <w:szCs w:val="28"/>
        </w:rPr>
        <w:t>.</w:t>
      </w:r>
      <w:proofErr w:type="gramEnd"/>
      <w:r w:rsidRPr="00136DA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136DA4">
        <w:rPr>
          <w:color w:val="212529"/>
          <w:sz w:val="28"/>
          <w:szCs w:val="28"/>
        </w:rPr>
        <w:t>Якщо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заявником</w:t>
      </w:r>
      <w:proofErr w:type="spellEnd"/>
      <w:r w:rsidRPr="00136DA4">
        <w:rPr>
          <w:color w:val="212529"/>
          <w:sz w:val="28"/>
          <w:szCs w:val="28"/>
        </w:rPr>
        <w:t xml:space="preserve"> є </w:t>
      </w:r>
      <w:proofErr w:type="spellStart"/>
      <w:r w:rsidRPr="00136DA4">
        <w:rPr>
          <w:color w:val="212529"/>
          <w:sz w:val="28"/>
          <w:szCs w:val="28"/>
        </w:rPr>
        <w:t>іноземець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або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особа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без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громадянства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документом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що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посвідчує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особу</w:t>
      </w:r>
      <w:proofErr w:type="spellEnd"/>
      <w:r w:rsidRPr="00136DA4">
        <w:rPr>
          <w:color w:val="212529"/>
          <w:sz w:val="28"/>
          <w:szCs w:val="28"/>
        </w:rPr>
        <w:t xml:space="preserve">, є </w:t>
      </w:r>
      <w:proofErr w:type="spellStart"/>
      <w:r w:rsidRPr="00136DA4">
        <w:rPr>
          <w:color w:val="212529"/>
          <w:sz w:val="28"/>
          <w:szCs w:val="28"/>
        </w:rPr>
        <w:t>національний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дипломатичний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чи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службовий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паспорт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іноземця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або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інший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документ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що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посвідчує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особу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іноземця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або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особи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без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громадянства</w:t>
      </w:r>
      <w:proofErr w:type="spellEnd"/>
      <w:r w:rsidRPr="00136DA4">
        <w:rPr>
          <w:color w:val="212529"/>
          <w:sz w:val="28"/>
          <w:szCs w:val="28"/>
        </w:rPr>
        <w:t>.</w:t>
      </w:r>
      <w:proofErr w:type="gramEnd"/>
    </w:p>
    <w:p w14:paraId="7B543D0A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136DA4">
        <w:rPr>
          <w:color w:val="212529"/>
          <w:sz w:val="28"/>
          <w:szCs w:val="28"/>
        </w:rPr>
        <w:t>Якщо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ваш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документ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подаватиме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уповноважений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представник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потрібно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додати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примірник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оригіналу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або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нотаріально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засвідченої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копії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документа</w:t>
      </w:r>
      <w:proofErr w:type="spellEnd"/>
      <w:r w:rsidRPr="00136DA4">
        <w:rPr>
          <w:color w:val="212529"/>
          <w:sz w:val="28"/>
          <w:szCs w:val="28"/>
        </w:rPr>
        <w:t>.</w:t>
      </w:r>
      <w:proofErr w:type="gramEnd"/>
    </w:p>
    <w:p w14:paraId="69B6A71C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1F35CE64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136DA4">
        <w:rPr>
          <w:color w:val="212529"/>
          <w:sz w:val="28"/>
          <w:szCs w:val="28"/>
        </w:rPr>
        <w:t>Якщо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ваш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об’єкт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розташований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території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кількох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адміністративно-територіальних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одиниць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документ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має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бути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зареєстрований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Державною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архітектурно-будівельною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інспекцією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України</w:t>
      </w:r>
      <w:proofErr w:type="spellEnd"/>
      <w:r w:rsidRPr="00136DA4">
        <w:rPr>
          <w:color w:val="212529"/>
          <w:sz w:val="28"/>
          <w:szCs w:val="28"/>
        </w:rPr>
        <w:t xml:space="preserve">. </w:t>
      </w:r>
      <w:proofErr w:type="spellStart"/>
      <w:r w:rsidRPr="00136DA4">
        <w:rPr>
          <w:color w:val="212529"/>
          <w:sz w:val="28"/>
          <w:szCs w:val="28"/>
        </w:rPr>
        <w:t>Для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цього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необхідно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подати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повідомлення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Центру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надання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адміністративних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послуг</w:t>
      </w:r>
      <w:proofErr w:type="spellEnd"/>
      <w:r w:rsidRPr="00136DA4">
        <w:rPr>
          <w:color w:val="212529"/>
          <w:sz w:val="28"/>
          <w:szCs w:val="28"/>
        </w:rPr>
        <w:t xml:space="preserve"> м. </w:t>
      </w:r>
      <w:proofErr w:type="spellStart"/>
      <w:r w:rsidRPr="00136DA4">
        <w:rPr>
          <w:color w:val="212529"/>
          <w:sz w:val="28"/>
          <w:szCs w:val="28"/>
        </w:rPr>
        <w:t>Києва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адресою</w:t>
      </w:r>
      <w:proofErr w:type="spellEnd"/>
      <w:r w:rsidRPr="00136DA4">
        <w:rPr>
          <w:color w:val="212529"/>
          <w:sz w:val="28"/>
          <w:szCs w:val="28"/>
        </w:rPr>
        <w:t xml:space="preserve">: 02081, м. </w:t>
      </w:r>
      <w:proofErr w:type="spellStart"/>
      <w:r w:rsidRPr="00136DA4">
        <w:rPr>
          <w:color w:val="212529"/>
          <w:sz w:val="28"/>
          <w:szCs w:val="28"/>
        </w:rPr>
        <w:t>Київ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вул</w:t>
      </w:r>
      <w:proofErr w:type="spellEnd"/>
      <w:r w:rsidRPr="00136DA4">
        <w:rPr>
          <w:color w:val="212529"/>
          <w:sz w:val="28"/>
          <w:szCs w:val="28"/>
        </w:rPr>
        <w:t xml:space="preserve">. </w:t>
      </w:r>
      <w:proofErr w:type="spellStart"/>
      <w:proofErr w:type="gramStart"/>
      <w:r w:rsidRPr="00136DA4">
        <w:rPr>
          <w:color w:val="212529"/>
          <w:sz w:val="28"/>
          <w:szCs w:val="28"/>
        </w:rPr>
        <w:t>Дніпровська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набережна</w:t>
      </w:r>
      <w:proofErr w:type="spellEnd"/>
      <w:r w:rsidRPr="00136DA4">
        <w:rPr>
          <w:color w:val="212529"/>
          <w:sz w:val="28"/>
          <w:szCs w:val="28"/>
        </w:rPr>
        <w:t>, 19-Б.</w:t>
      </w:r>
      <w:proofErr w:type="gramEnd"/>
    </w:p>
    <w:p w14:paraId="6E3B9769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7F2C831D" w14:textId="77777777" w:rsidR="00136DA4" w:rsidRPr="00136DA4" w:rsidRDefault="00136DA4" w:rsidP="00136DA4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136DA4">
        <w:rPr>
          <w:color w:val="212529"/>
          <w:sz w:val="28"/>
          <w:szCs w:val="28"/>
        </w:rPr>
        <w:t>Повідомлення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про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вдалу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реєстрацію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чи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повернення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документа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доопрацювання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також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з’явиться</w:t>
      </w:r>
      <w:proofErr w:type="spellEnd"/>
      <w:r w:rsidRPr="00136DA4">
        <w:rPr>
          <w:color w:val="212529"/>
          <w:sz w:val="28"/>
          <w:szCs w:val="28"/>
        </w:rPr>
        <w:t xml:space="preserve"> в </w:t>
      </w:r>
      <w:proofErr w:type="spellStart"/>
      <w:r w:rsidRPr="00136DA4">
        <w:rPr>
          <w:color w:val="212529"/>
          <w:sz w:val="28"/>
          <w:szCs w:val="28"/>
        </w:rPr>
        <w:t>кабінеті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громадянина</w:t>
      </w:r>
      <w:proofErr w:type="spellEnd"/>
      <w:r w:rsidRPr="00136DA4">
        <w:rPr>
          <w:color w:val="212529"/>
          <w:sz w:val="28"/>
          <w:szCs w:val="28"/>
        </w:rPr>
        <w:t xml:space="preserve"> і </w:t>
      </w:r>
      <w:proofErr w:type="spellStart"/>
      <w:r w:rsidRPr="00136DA4">
        <w:rPr>
          <w:color w:val="212529"/>
          <w:sz w:val="28"/>
          <w:szCs w:val="28"/>
        </w:rPr>
        <w:t>буде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відправлено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електронну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пошту</w:t>
      </w:r>
      <w:proofErr w:type="spellEnd"/>
      <w:r w:rsidRPr="00136DA4">
        <w:rPr>
          <w:color w:val="212529"/>
          <w:sz w:val="28"/>
          <w:szCs w:val="28"/>
        </w:rPr>
        <w:t>.</w:t>
      </w:r>
      <w:proofErr w:type="gramEnd"/>
      <w:r w:rsidRPr="00136DA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136DA4">
        <w:rPr>
          <w:color w:val="212529"/>
          <w:sz w:val="28"/>
          <w:szCs w:val="28"/>
        </w:rPr>
        <w:t>Щойно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повідомлення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буде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зареєстровано</w:t>
      </w:r>
      <w:proofErr w:type="spellEnd"/>
      <w:r w:rsidRPr="00136DA4">
        <w:rPr>
          <w:color w:val="212529"/>
          <w:sz w:val="28"/>
          <w:szCs w:val="28"/>
        </w:rPr>
        <w:t xml:space="preserve">, </w:t>
      </w:r>
      <w:proofErr w:type="spellStart"/>
      <w:r w:rsidRPr="00136DA4">
        <w:rPr>
          <w:color w:val="212529"/>
          <w:sz w:val="28"/>
          <w:szCs w:val="28"/>
        </w:rPr>
        <w:t>запис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про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це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з’явиться</w:t>
      </w:r>
      <w:proofErr w:type="spellEnd"/>
      <w:r w:rsidRPr="00136DA4">
        <w:rPr>
          <w:color w:val="212529"/>
          <w:sz w:val="28"/>
          <w:szCs w:val="28"/>
        </w:rPr>
        <w:t xml:space="preserve"> в </w:t>
      </w:r>
      <w:proofErr w:type="spellStart"/>
      <w:r w:rsidRPr="00136DA4">
        <w:rPr>
          <w:color w:val="212529"/>
          <w:sz w:val="28"/>
          <w:szCs w:val="28"/>
        </w:rPr>
        <w:t>Реєстрі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будівельної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діяльності</w:t>
      </w:r>
      <w:proofErr w:type="spellEnd"/>
      <w:r w:rsidRPr="00136DA4">
        <w:rPr>
          <w:color w:val="212529"/>
          <w:sz w:val="28"/>
          <w:szCs w:val="28"/>
        </w:rPr>
        <w:t>.</w:t>
      </w:r>
      <w:proofErr w:type="gramEnd"/>
      <w:r w:rsidRPr="00136DA4">
        <w:rPr>
          <w:color w:val="212529"/>
          <w:sz w:val="28"/>
          <w:szCs w:val="28"/>
        </w:rPr>
        <w:t> </w:t>
      </w:r>
      <w:proofErr w:type="spellStart"/>
      <w:proofErr w:type="gramStart"/>
      <w:r w:rsidRPr="00136DA4">
        <w:rPr>
          <w:color w:val="212529"/>
          <w:sz w:val="28"/>
          <w:szCs w:val="28"/>
        </w:rPr>
        <w:t>Інформація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про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успішне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внесення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даних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до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Реєстру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розміщується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на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Порталі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державної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електронної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системи</w:t>
      </w:r>
      <w:proofErr w:type="spellEnd"/>
      <w:r w:rsidRPr="00136DA4">
        <w:rPr>
          <w:color w:val="212529"/>
          <w:sz w:val="28"/>
          <w:szCs w:val="28"/>
        </w:rPr>
        <w:t xml:space="preserve"> у </w:t>
      </w:r>
      <w:proofErr w:type="spellStart"/>
      <w:r w:rsidRPr="00136DA4">
        <w:rPr>
          <w:color w:val="212529"/>
          <w:sz w:val="28"/>
          <w:szCs w:val="28"/>
        </w:rPr>
        <w:t>сфері</w:t>
      </w:r>
      <w:proofErr w:type="spellEnd"/>
      <w:r w:rsidRPr="00136DA4">
        <w:rPr>
          <w:color w:val="212529"/>
          <w:sz w:val="28"/>
          <w:szCs w:val="28"/>
        </w:rPr>
        <w:t xml:space="preserve"> </w:t>
      </w:r>
      <w:proofErr w:type="spellStart"/>
      <w:r w:rsidRPr="00136DA4">
        <w:rPr>
          <w:color w:val="212529"/>
          <w:sz w:val="28"/>
          <w:szCs w:val="28"/>
        </w:rPr>
        <w:t>будівництва</w:t>
      </w:r>
      <w:proofErr w:type="spellEnd"/>
      <w:r w:rsidRPr="00136DA4">
        <w:rPr>
          <w:color w:val="212529"/>
          <w:sz w:val="28"/>
          <w:szCs w:val="28"/>
        </w:rPr>
        <w:t xml:space="preserve"> https://e-construction.gov.ua/permits_doc_new у </w:t>
      </w:r>
      <w:proofErr w:type="spellStart"/>
      <w:r w:rsidRPr="00136DA4">
        <w:rPr>
          <w:color w:val="212529"/>
          <w:sz w:val="28"/>
          <w:szCs w:val="28"/>
        </w:rPr>
        <w:t>розділі</w:t>
      </w:r>
      <w:proofErr w:type="spellEnd"/>
      <w:r w:rsidRPr="00136DA4">
        <w:rPr>
          <w:color w:val="212529"/>
          <w:sz w:val="28"/>
          <w:szCs w:val="28"/>
        </w:rPr>
        <w:t xml:space="preserve"> "</w:t>
      </w:r>
      <w:proofErr w:type="spellStart"/>
      <w:r w:rsidRPr="00136DA4">
        <w:rPr>
          <w:color w:val="212529"/>
          <w:sz w:val="28"/>
          <w:szCs w:val="28"/>
        </w:rPr>
        <w:t>Реєстри</w:t>
      </w:r>
      <w:proofErr w:type="spellEnd"/>
      <w:r w:rsidRPr="00136DA4">
        <w:rPr>
          <w:color w:val="212529"/>
          <w:sz w:val="28"/>
          <w:szCs w:val="28"/>
        </w:rPr>
        <w:t>".</w:t>
      </w:r>
      <w:proofErr w:type="gramEnd"/>
    </w:p>
    <w:p w14:paraId="641998C2" w14:textId="77777777" w:rsidR="003B1A90" w:rsidRPr="008D2090" w:rsidRDefault="003B1A90">
      <w:pPr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2DFE8" w14:textId="77777777" w:rsidR="00754F71" w:rsidRDefault="00754F71" w:rsidP="002C0E76">
      <w:r>
        <w:separator/>
      </w:r>
    </w:p>
  </w:endnote>
  <w:endnote w:type="continuationSeparator" w:id="0">
    <w:p w14:paraId="65987448" w14:textId="77777777" w:rsidR="00754F71" w:rsidRDefault="00754F71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EEF57" w14:textId="77777777" w:rsidR="00754F71" w:rsidRDefault="00754F71" w:rsidP="002C0E76">
      <w:r>
        <w:separator/>
      </w:r>
    </w:p>
  </w:footnote>
  <w:footnote w:type="continuationSeparator" w:id="0">
    <w:p w14:paraId="11109849" w14:textId="77777777" w:rsidR="00754F71" w:rsidRDefault="00754F71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2329A"/>
    <w:rsid w:val="000737BA"/>
    <w:rsid w:val="000771DD"/>
    <w:rsid w:val="0009746C"/>
    <w:rsid w:val="000A5604"/>
    <w:rsid w:val="000B25DD"/>
    <w:rsid w:val="000B46D8"/>
    <w:rsid w:val="000C50C9"/>
    <w:rsid w:val="000D055E"/>
    <w:rsid w:val="000D27B6"/>
    <w:rsid w:val="000D5D90"/>
    <w:rsid w:val="000E0A99"/>
    <w:rsid w:val="000E6E31"/>
    <w:rsid w:val="000E760B"/>
    <w:rsid w:val="000F6276"/>
    <w:rsid w:val="000F6CE8"/>
    <w:rsid w:val="00101B0F"/>
    <w:rsid w:val="001323B0"/>
    <w:rsid w:val="00136DA4"/>
    <w:rsid w:val="00170DED"/>
    <w:rsid w:val="001D14B7"/>
    <w:rsid w:val="001F166F"/>
    <w:rsid w:val="002522C9"/>
    <w:rsid w:val="002601B2"/>
    <w:rsid w:val="00281CA2"/>
    <w:rsid w:val="00287E83"/>
    <w:rsid w:val="002C0E76"/>
    <w:rsid w:val="002D3CAA"/>
    <w:rsid w:val="003513DD"/>
    <w:rsid w:val="00364736"/>
    <w:rsid w:val="00365A46"/>
    <w:rsid w:val="003A7B55"/>
    <w:rsid w:val="003B1A90"/>
    <w:rsid w:val="003B5999"/>
    <w:rsid w:val="003D434F"/>
    <w:rsid w:val="003E7B7F"/>
    <w:rsid w:val="003F31C5"/>
    <w:rsid w:val="004057A0"/>
    <w:rsid w:val="00456590"/>
    <w:rsid w:val="00464CE0"/>
    <w:rsid w:val="004673F6"/>
    <w:rsid w:val="00471C53"/>
    <w:rsid w:val="00472B58"/>
    <w:rsid w:val="00473EA2"/>
    <w:rsid w:val="004D77B1"/>
    <w:rsid w:val="005151DD"/>
    <w:rsid w:val="00551951"/>
    <w:rsid w:val="00574ABA"/>
    <w:rsid w:val="00611EF3"/>
    <w:rsid w:val="0066038A"/>
    <w:rsid w:val="0069562D"/>
    <w:rsid w:val="006A448D"/>
    <w:rsid w:val="006B240C"/>
    <w:rsid w:val="006C64AF"/>
    <w:rsid w:val="006C7BCF"/>
    <w:rsid w:val="006D7E50"/>
    <w:rsid w:val="00706F01"/>
    <w:rsid w:val="007144A5"/>
    <w:rsid w:val="00727B3A"/>
    <w:rsid w:val="00731C75"/>
    <w:rsid w:val="00754F71"/>
    <w:rsid w:val="007915C2"/>
    <w:rsid w:val="007B2C40"/>
    <w:rsid w:val="007C6B54"/>
    <w:rsid w:val="008009AA"/>
    <w:rsid w:val="00822DED"/>
    <w:rsid w:val="00841FC1"/>
    <w:rsid w:val="00853CC0"/>
    <w:rsid w:val="00856762"/>
    <w:rsid w:val="0088106E"/>
    <w:rsid w:val="00887383"/>
    <w:rsid w:val="00891574"/>
    <w:rsid w:val="008A1BD7"/>
    <w:rsid w:val="008A1C76"/>
    <w:rsid w:val="008B45D2"/>
    <w:rsid w:val="008D2090"/>
    <w:rsid w:val="008F7A08"/>
    <w:rsid w:val="00904FB1"/>
    <w:rsid w:val="009150C2"/>
    <w:rsid w:val="00931C23"/>
    <w:rsid w:val="009323BB"/>
    <w:rsid w:val="00970996"/>
    <w:rsid w:val="009B1A3B"/>
    <w:rsid w:val="009B313B"/>
    <w:rsid w:val="009D5201"/>
    <w:rsid w:val="009E3A2C"/>
    <w:rsid w:val="009E5AB9"/>
    <w:rsid w:val="009E756B"/>
    <w:rsid w:val="009E7A75"/>
    <w:rsid w:val="00A07175"/>
    <w:rsid w:val="00A71197"/>
    <w:rsid w:val="00A829D8"/>
    <w:rsid w:val="00B036B9"/>
    <w:rsid w:val="00B03C06"/>
    <w:rsid w:val="00B17E10"/>
    <w:rsid w:val="00B355A4"/>
    <w:rsid w:val="00B40E25"/>
    <w:rsid w:val="00B82118"/>
    <w:rsid w:val="00B858C3"/>
    <w:rsid w:val="00B8675A"/>
    <w:rsid w:val="00BD3490"/>
    <w:rsid w:val="00BD4EA5"/>
    <w:rsid w:val="00C20579"/>
    <w:rsid w:val="00C4250F"/>
    <w:rsid w:val="00C83615"/>
    <w:rsid w:val="00CE4320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974C4"/>
    <w:rsid w:val="00DA00FF"/>
    <w:rsid w:val="00DF3347"/>
    <w:rsid w:val="00E16FC9"/>
    <w:rsid w:val="00E37B4D"/>
    <w:rsid w:val="00E64595"/>
    <w:rsid w:val="00E73E45"/>
    <w:rsid w:val="00E946E6"/>
    <w:rsid w:val="00EF38D8"/>
    <w:rsid w:val="00F230F2"/>
    <w:rsid w:val="00F64B8E"/>
    <w:rsid w:val="00F670EB"/>
    <w:rsid w:val="00F67FB4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7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  <w:style w:type="character" w:customStyle="1" w:styleId="label-blockheader">
    <w:name w:val="label-block__header"/>
    <w:basedOn w:val="a0"/>
    <w:rsid w:val="0013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  <w:style w:type="character" w:customStyle="1" w:styleId="label-blockheader">
    <w:name w:val="label-block__header"/>
    <w:basedOn w:val="a0"/>
    <w:rsid w:val="0013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338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0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699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ia.gov.ua/services/povidomlennya-pro-pochatok-pidgotovchih-rob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povidomlennya-pro-pochatok-pidgotovchih-rob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6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3666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13</cp:revision>
  <dcterms:created xsi:type="dcterms:W3CDTF">2023-11-17T10:22:00Z</dcterms:created>
  <dcterms:modified xsi:type="dcterms:W3CDTF">2026-01-16T06:52:00Z</dcterms:modified>
</cp:coreProperties>
</file>