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49775" w14:textId="77777777" w:rsidR="003928AA" w:rsidRDefault="003928AA" w:rsidP="003928A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ЗАТВЕРДЖЕНО </w:t>
      </w:r>
    </w:p>
    <w:p w14:paraId="0C5361FD" w14:textId="77777777" w:rsidR="003928AA" w:rsidRDefault="003928AA" w:rsidP="003928A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5E2CB66" w14:textId="77777777" w:rsidR="003928AA" w:rsidRDefault="003928AA" w:rsidP="003928AA">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180761A0" w:rsidR="00A02DB4" w:rsidRDefault="003928AA" w:rsidP="00001403">
      <w:pPr>
        <w:shd w:val="clear" w:color="auto" w:fill="FFFFFF"/>
        <w:ind w:left="9356"/>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192B008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3928AA">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5D1B6943" w14:textId="0BC265E1" w:rsidR="00245822" w:rsidRPr="003928AA" w:rsidRDefault="003928AA">
      <w:pPr>
        <w:pBdr>
          <w:top w:val="nil"/>
          <w:left w:val="nil"/>
          <w:bottom w:val="nil"/>
          <w:right w:val="nil"/>
          <w:between w:val="nil"/>
        </w:pBdr>
        <w:jc w:val="center"/>
        <w:rPr>
          <w:rFonts w:ascii="Times New Roman" w:hAnsi="Times New Roman" w:cs="Times New Roman"/>
          <w:b/>
          <w:color w:val="000000"/>
          <w:sz w:val="32"/>
          <w:szCs w:val="32"/>
          <w:u w:val="single"/>
          <w:shd w:val="clear" w:color="auto" w:fill="FFFFFF"/>
        </w:rPr>
      </w:pPr>
      <w:bookmarkStart w:id="0" w:name="bookmark=id.gjdgxs" w:colFirst="0" w:colLast="0"/>
      <w:bookmarkEnd w:id="0"/>
      <w:r w:rsidRPr="003928AA">
        <w:rPr>
          <w:rFonts w:ascii="Times New Roman" w:hAnsi="Times New Roman" w:cs="Times New Roman"/>
          <w:b/>
          <w:sz w:val="32"/>
          <w:szCs w:val="32"/>
          <w:u w:val="single"/>
        </w:rPr>
        <w:t>На</w:t>
      </w:r>
      <w:r w:rsidR="00C46899" w:rsidRPr="003928AA">
        <w:rPr>
          <w:rFonts w:ascii="Times New Roman" w:hAnsi="Times New Roman" w:cs="Times New Roman"/>
          <w:b/>
          <w:sz w:val="32"/>
          <w:szCs w:val="32"/>
          <w:u w:val="single"/>
        </w:rPr>
        <w:t>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r w:rsidR="006D7474" w:rsidRPr="003928AA">
        <w:rPr>
          <w:rFonts w:ascii="Times New Roman" w:hAnsi="Times New Roman" w:cs="Times New Roman"/>
          <w:b/>
          <w:color w:val="000000"/>
          <w:sz w:val="32"/>
          <w:szCs w:val="32"/>
          <w:u w:val="single"/>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63F787BA"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C46899">
        <w:rPr>
          <w:rFonts w:ascii="Times New Roman" w:hAnsi="Times New Roman" w:cs="Times New Roman"/>
          <w:b/>
          <w:bCs/>
          <w:sz w:val="28"/>
          <w:szCs w:val="28"/>
        </w:rPr>
        <w:t>послуги 00155</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AB7504"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AB7504" w:rsidRDefault="00150549">
            <w:pPr>
              <w:jc w:val="center"/>
              <w:rPr>
                <w:rFonts w:ascii="Times New Roman" w:hAnsi="Times New Roman" w:cs="Times New Roman"/>
                <w:b/>
                <w:sz w:val="28"/>
                <w:szCs w:val="28"/>
              </w:rPr>
            </w:pPr>
            <w:bookmarkStart w:id="1" w:name="bookmark=id.30j0zll" w:colFirst="0" w:colLast="0"/>
            <w:bookmarkEnd w:id="1"/>
            <w:r w:rsidRPr="00AB7504">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AB7504" w:rsidRDefault="00150549" w:rsidP="006B3AC2">
            <w:pPr>
              <w:jc w:val="center"/>
              <w:rPr>
                <w:rFonts w:ascii="Times New Roman" w:hAnsi="Times New Roman" w:cs="Times New Roman"/>
                <w:b/>
                <w:i/>
                <w:sz w:val="28"/>
                <w:szCs w:val="28"/>
              </w:rPr>
            </w:pPr>
            <w:r w:rsidRPr="00AB7504">
              <w:rPr>
                <w:rFonts w:ascii="Times New Roman" w:hAnsi="Times New Roman" w:cs="Times New Roman"/>
                <w:b/>
                <w:sz w:val="28"/>
                <w:szCs w:val="28"/>
              </w:rPr>
              <w:t xml:space="preserve">та/або центру надання </w:t>
            </w:r>
            <w:r w:rsidR="006B3AC2" w:rsidRPr="00AB7504">
              <w:rPr>
                <w:rFonts w:ascii="Times New Roman" w:hAnsi="Times New Roman" w:cs="Times New Roman"/>
                <w:b/>
                <w:sz w:val="28"/>
                <w:szCs w:val="28"/>
              </w:rPr>
              <w:t xml:space="preserve"> адміністративних послуг</w:t>
            </w:r>
          </w:p>
        </w:tc>
      </w:tr>
      <w:tr w:rsidR="008C237A" w:rsidRPr="00AB7504"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AB7504" w:rsidRDefault="006B3AC2">
            <w:pPr>
              <w:rPr>
                <w:rFonts w:ascii="Times New Roman" w:hAnsi="Times New Roman" w:cs="Times New Roman"/>
                <w:sz w:val="28"/>
                <w:szCs w:val="28"/>
              </w:rPr>
            </w:pPr>
            <w:r w:rsidRPr="00AB7504">
              <w:rPr>
                <w:rFonts w:ascii="Times New Roman" w:hAnsi="Times New Roman" w:cs="Times New Roman"/>
                <w:sz w:val="28"/>
                <w:szCs w:val="28"/>
              </w:rPr>
              <w:t xml:space="preserve"> </w:t>
            </w:r>
            <w:proofErr w:type="spellStart"/>
            <w:r w:rsidRPr="00AB7504">
              <w:rPr>
                <w:rFonts w:ascii="Times New Roman" w:hAnsi="Times New Roman" w:cs="Times New Roman"/>
                <w:sz w:val="28"/>
                <w:szCs w:val="28"/>
              </w:rPr>
              <w:t>м.Рогатин</w:t>
            </w:r>
            <w:proofErr w:type="spellEnd"/>
            <w:r w:rsidRPr="00AB7504">
              <w:rPr>
                <w:rFonts w:ascii="Times New Roman" w:hAnsi="Times New Roman" w:cs="Times New Roman"/>
                <w:sz w:val="28"/>
                <w:szCs w:val="28"/>
              </w:rPr>
              <w:t xml:space="preserve"> вулиця Галицька, 40</w:t>
            </w:r>
          </w:p>
        </w:tc>
      </w:tr>
      <w:tr w:rsidR="008C237A" w:rsidRPr="00AB7504" w14:paraId="00E388F9" w14:textId="77777777" w:rsidTr="003928AA">
        <w:trPr>
          <w:trHeight w:val="180"/>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 xml:space="preserve">Інформація щодо режиму роботи </w:t>
            </w:r>
            <w:r w:rsidR="001B6982" w:rsidRPr="00AB7504">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AB7504" w:rsidRDefault="006B3AC2" w:rsidP="006B3AC2">
            <w:pPr>
              <w:jc w:val="both"/>
              <w:rPr>
                <w:rFonts w:ascii="Times New Roman" w:hAnsi="Times New Roman" w:cs="Times New Roman"/>
                <w:sz w:val="28"/>
                <w:szCs w:val="28"/>
              </w:rPr>
            </w:pPr>
            <w:r w:rsidRPr="00AB7504">
              <w:rPr>
                <w:rFonts w:ascii="Times New Roman" w:hAnsi="Times New Roman" w:cs="Times New Roman"/>
                <w:sz w:val="28"/>
                <w:szCs w:val="28"/>
              </w:rPr>
              <w:t>Понеділок з 08.30 до 16.00</w:t>
            </w:r>
          </w:p>
          <w:p w14:paraId="2AB9B353" w14:textId="77777777" w:rsidR="006B3AC2" w:rsidRPr="00AB7504" w:rsidRDefault="006B3AC2" w:rsidP="006B3AC2">
            <w:pPr>
              <w:jc w:val="both"/>
              <w:rPr>
                <w:rFonts w:ascii="Times New Roman" w:hAnsi="Times New Roman" w:cs="Times New Roman"/>
                <w:sz w:val="28"/>
                <w:szCs w:val="28"/>
              </w:rPr>
            </w:pPr>
            <w:r w:rsidRPr="00AB7504">
              <w:rPr>
                <w:rFonts w:ascii="Times New Roman" w:hAnsi="Times New Roman" w:cs="Times New Roman"/>
                <w:sz w:val="28"/>
                <w:szCs w:val="28"/>
              </w:rPr>
              <w:t>Вівторок з 08.30 до 16.00</w:t>
            </w:r>
          </w:p>
          <w:p w14:paraId="31214A06" w14:textId="77777777" w:rsidR="006B3AC2" w:rsidRPr="00AB7504" w:rsidRDefault="006B3AC2" w:rsidP="006B3AC2">
            <w:pPr>
              <w:jc w:val="both"/>
              <w:rPr>
                <w:rFonts w:ascii="Times New Roman" w:hAnsi="Times New Roman" w:cs="Times New Roman"/>
                <w:sz w:val="28"/>
                <w:szCs w:val="28"/>
              </w:rPr>
            </w:pPr>
            <w:r w:rsidRPr="00AB7504">
              <w:rPr>
                <w:rFonts w:ascii="Times New Roman" w:hAnsi="Times New Roman" w:cs="Times New Roman"/>
                <w:sz w:val="28"/>
                <w:szCs w:val="28"/>
              </w:rPr>
              <w:t>Середа з 08.30 до 20.00</w:t>
            </w:r>
          </w:p>
          <w:p w14:paraId="65219DF8" w14:textId="77777777" w:rsidR="006B3AC2" w:rsidRPr="00AB7504" w:rsidRDefault="006B3AC2" w:rsidP="006B3AC2">
            <w:pPr>
              <w:jc w:val="both"/>
              <w:rPr>
                <w:rFonts w:ascii="Times New Roman" w:hAnsi="Times New Roman" w:cs="Times New Roman"/>
                <w:sz w:val="28"/>
                <w:szCs w:val="28"/>
              </w:rPr>
            </w:pPr>
            <w:r w:rsidRPr="00AB7504">
              <w:rPr>
                <w:rFonts w:ascii="Times New Roman" w:hAnsi="Times New Roman" w:cs="Times New Roman"/>
                <w:sz w:val="28"/>
                <w:szCs w:val="28"/>
              </w:rPr>
              <w:t>Четвер з 08.30 до 16.00</w:t>
            </w:r>
          </w:p>
          <w:p w14:paraId="55B63279" w14:textId="77777777" w:rsidR="006B3AC2" w:rsidRPr="00AB7504" w:rsidRDefault="006B3AC2" w:rsidP="006B3AC2">
            <w:pPr>
              <w:spacing w:before="60"/>
              <w:jc w:val="both"/>
              <w:rPr>
                <w:rFonts w:ascii="Times New Roman" w:hAnsi="Times New Roman" w:cs="Times New Roman"/>
                <w:sz w:val="28"/>
                <w:szCs w:val="28"/>
              </w:rPr>
            </w:pPr>
            <w:r w:rsidRPr="00AB7504">
              <w:rPr>
                <w:rFonts w:ascii="Times New Roman" w:hAnsi="Times New Roman" w:cs="Times New Roman"/>
                <w:sz w:val="28"/>
                <w:szCs w:val="28"/>
              </w:rPr>
              <w:t>П’ятниця з 08.30 до 15.30</w:t>
            </w:r>
          </w:p>
          <w:p w14:paraId="49BB1DB4" w14:textId="77777777" w:rsidR="006B3AC2" w:rsidRPr="00AB7504" w:rsidRDefault="006B3AC2" w:rsidP="006B3AC2">
            <w:pPr>
              <w:spacing w:before="60"/>
              <w:jc w:val="both"/>
              <w:rPr>
                <w:rFonts w:ascii="Times New Roman" w:hAnsi="Times New Roman" w:cs="Times New Roman"/>
                <w:sz w:val="28"/>
                <w:szCs w:val="28"/>
              </w:rPr>
            </w:pPr>
            <w:r w:rsidRPr="00AB7504">
              <w:rPr>
                <w:rFonts w:ascii="Times New Roman" w:hAnsi="Times New Roman" w:cs="Times New Roman"/>
                <w:sz w:val="28"/>
                <w:szCs w:val="28"/>
              </w:rPr>
              <w:t>Субота з 09.00 до 15.00</w:t>
            </w:r>
          </w:p>
          <w:p w14:paraId="2A6F62C0" w14:textId="77777777" w:rsidR="006B3AC2" w:rsidRPr="00AB7504" w:rsidRDefault="006B3AC2" w:rsidP="006B3AC2">
            <w:pPr>
              <w:spacing w:before="60"/>
              <w:jc w:val="both"/>
              <w:rPr>
                <w:rFonts w:ascii="Times New Roman" w:hAnsi="Times New Roman" w:cs="Times New Roman"/>
                <w:sz w:val="28"/>
                <w:szCs w:val="28"/>
              </w:rPr>
            </w:pPr>
            <w:r w:rsidRPr="00AB7504">
              <w:rPr>
                <w:rFonts w:ascii="Times New Roman" w:hAnsi="Times New Roman" w:cs="Times New Roman"/>
                <w:sz w:val="28"/>
                <w:szCs w:val="28"/>
              </w:rPr>
              <w:t>Неділя – вихідний</w:t>
            </w:r>
          </w:p>
          <w:p w14:paraId="0E2C29DC" w14:textId="77777777" w:rsidR="006B3AC2" w:rsidRPr="00AB7504" w:rsidRDefault="006B3AC2" w:rsidP="006B3AC2">
            <w:pPr>
              <w:widowControl w:val="0"/>
              <w:spacing w:before="40"/>
              <w:jc w:val="both"/>
              <w:rPr>
                <w:rFonts w:ascii="Times New Roman" w:hAnsi="Times New Roman" w:cs="Times New Roman"/>
                <w:sz w:val="28"/>
                <w:szCs w:val="28"/>
              </w:rPr>
            </w:pPr>
            <w:r w:rsidRPr="00AB7504">
              <w:rPr>
                <w:rFonts w:ascii="Times New Roman" w:hAnsi="Times New Roman" w:cs="Times New Roman"/>
                <w:sz w:val="28"/>
                <w:szCs w:val="28"/>
              </w:rPr>
              <w:t>Без перерви на обід.</w:t>
            </w:r>
          </w:p>
          <w:p w14:paraId="4F4E82AF" w14:textId="77777777" w:rsidR="006B3AC2" w:rsidRPr="00AB7504" w:rsidRDefault="006B3AC2" w:rsidP="006B3AC2">
            <w:pPr>
              <w:widowControl w:val="0"/>
              <w:spacing w:before="40"/>
              <w:jc w:val="both"/>
              <w:rPr>
                <w:rFonts w:ascii="Times New Roman" w:hAnsi="Times New Roman" w:cs="Times New Roman"/>
                <w:sz w:val="28"/>
                <w:szCs w:val="28"/>
              </w:rPr>
            </w:pPr>
            <w:r w:rsidRPr="00AB7504">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AB7504" w:rsidRDefault="006B3AC2" w:rsidP="006B3AC2">
            <w:pPr>
              <w:rPr>
                <w:rFonts w:ascii="Times New Roman" w:hAnsi="Times New Roman" w:cs="Times New Roman"/>
                <w:sz w:val="28"/>
                <w:szCs w:val="28"/>
              </w:rPr>
            </w:pPr>
            <w:r w:rsidRPr="00AB7504">
              <w:rPr>
                <w:rFonts w:ascii="Times New Roman" w:hAnsi="Times New Roman" w:cs="Times New Roman"/>
                <w:sz w:val="28"/>
                <w:szCs w:val="28"/>
              </w:rPr>
              <w:t xml:space="preserve">Субота: прийом з 09:00-15:00 годин за  попереднім записом по </w:t>
            </w:r>
            <w:r w:rsidRPr="00AB7504">
              <w:rPr>
                <w:rFonts w:ascii="Times New Roman" w:hAnsi="Times New Roman" w:cs="Times New Roman"/>
                <w:sz w:val="28"/>
                <w:szCs w:val="28"/>
              </w:rPr>
              <w:lastRenderedPageBreak/>
              <w:t>телефону 0971755620</w:t>
            </w:r>
            <w:bookmarkStart w:id="2" w:name="_GoBack"/>
            <w:bookmarkEnd w:id="2"/>
          </w:p>
        </w:tc>
      </w:tr>
      <w:tr w:rsidR="008C237A" w:rsidRPr="00AB7504"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 xml:space="preserve">Телефон, адреса електронної пошти та </w:t>
            </w:r>
            <w:proofErr w:type="spellStart"/>
            <w:r w:rsidRPr="00AB7504">
              <w:rPr>
                <w:rFonts w:ascii="Times New Roman" w:hAnsi="Times New Roman" w:cs="Times New Roman"/>
                <w:sz w:val="28"/>
                <w:szCs w:val="28"/>
              </w:rPr>
              <w:t>вебсайт</w:t>
            </w:r>
            <w:proofErr w:type="spellEnd"/>
            <w:r w:rsidRPr="00AB7504">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AB7504" w:rsidRDefault="006B3AC2" w:rsidP="006B3AC2">
            <w:pPr>
              <w:jc w:val="both"/>
              <w:rPr>
                <w:rFonts w:ascii="Times New Roman" w:hAnsi="Times New Roman" w:cs="Times New Roman"/>
                <w:sz w:val="28"/>
                <w:szCs w:val="28"/>
              </w:rPr>
            </w:pPr>
            <w:r w:rsidRPr="00AB7504">
              <w:rPr>
                <w:rFonts w:ascii="Times New Roman" w:hAnsi="Times New Roman" w:cs="Times New Roman"/>
                <w:sz w:val="28"/>
                <w:szCs w:val="28"/>
              </w:rPr>
              <w:t xml:space="preserve"> тел.:0971755620</w:t>
            </w:r>
          </w:p>
          <w:p w14:paraId="12B3E218" w14:textId="77777777" w:rsidR="008C237A" w:rsidRPr="00AB7504" w:rsidRDefault="006B3AC2">
            <w:pPr>
              <w:rPr>
                <w:rFonts w:ascii="Times New Roman" w:hAnsi="Times New Roman" w:cs="Times New Roman"/>
                <w:sz w:val="28"/>
                <w:szCs w:val="28"/>
              </w:rPr>
            </w:pPr>
            <w:proofErr w:type="spellStart"/>
            <w:r w:rsidRPr="00AB7504">
              <w:rPr>
                <w:rFonts w:ascii="Times New Roman" w:hAnsi="Times New Roman" w:cs="Times New Roman"/>
                <w:sz w:val="28"/>
                <w:szCs w:val="28"/>
                <w:lang w:val="en-US"/>
              </w:rPr>
              <w:t>mr</w:t>
            </w:r>
            <w:proofErr w:type="spellEnd"/>
            <w:r w:rsidRPr="00AB7504">
              <w:rPr>
                <w:rFonts w:ascii="Times New Roman" w:hAnsi="Times New Roman" w:cs="Times New Roman"/>
                <w:sz w:val="28"/>
                <w:szCs w:val="28"/>
              </w:rPr>
              <w:t>_</w:t>
            </w:r>
            <w:proofErr w:type="spellStart"/>
            <w:r w:rsidRPr="00AB7504">
              <w:rPr>
                <w:rFonts w:ascii="Times New Roman" w:hAnsi="Times New Roman" w:cs="Times New Roman"/>
                <w:sz w:val="28"/>
                <w:szCs w:val="28"/>
                <w:lang w:val="en-US"/>
              </w:rPr>
              <w:t>cnap</w:t>
            </w:r>
            <w:proofErr w:type="spellEnd"/>
            <w:r w:rsidRPr="00AB7504">
              <w:rPr>
                <w:rFonts w:ascii="Times New Roman" w:hAnsi="Times New Roman" w:cs="Times New Roman"/>
                <w:sz w:val="28"/>
                <w:szCs w:val="28"/>
              </w:rPr>
              <w:t>@</w:t>
            </w:r>
            <w:proofErr w:type="spellStart"/>
            <w:r w:rsidRPr="00AB7504">
              <w:rPr>
                <w:rFonts w:ascii="Times New Roman" w:hAnsi="Times New Roman" w:cs="Times New Roman"/>
                <w:sz w:val="28"/>
                <w:szCs w:val="28"/>
                <w:lang w:val="en-US"/>
              </w:rPr>
              <w:t>ukr</w:t>
            </w:r>
            <w:proofErr w:type="spellEnd"/>
            <w:r w:rsidRPr="00AB7504">
              <w:rPr>
                <w:rFonts w:ascii="Times New Roman" w:hAnsi="Times New Roman" w:cs="Times New Roman"/>
                <w:sz w:val="28"/>
                <w:szCs w:val="28"/>
              </w:rPr>
              <w:t>.</w:t>
            </w:r>
            <w:r w:rsidRPr="00AB7504">
              <w:rPr>
                <w:rFonts w:ascii="Times New Roman" w:hAnsi="Times New Roman" w:cs="Times New Roman"/>
                <w:sz w:val="28"/>
                <w:szCs w:val="28"/>
                <w:lang w:val="en-US"/>
              </w:rPr>
              <w:t>net</w:t>
            </w:r>
          </w:p>
        </w:tc>
      </w:tr>
      <w:tr w:rsidR="008C237A" w:rsidRPr="00AB7504"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AB7504" w:rsidRDefault="00150549">
            <w:pPr>
              <w:jc w:val="center"/>
              <w:rPr>
                <w:rFonts w:ascii="Times New Roman" w:hAnsi="Times New Roman" w:cs="Times New Roman"/>
                <w:b/>
                <w:sz w:val="28"/>
                <w:szCs w:val="28"/>
              </w:rPr>
            </w:pPr>
            <w:r w:rsidRPr="00AB7504">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AB7504" w14:paraId="156161D1" w14:textId="77777777" w:rsidTr="00C46899">
        <w:trPr>
          <w:trHeight w:val="340"/>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5FE84D55" w:rsidR="008C237A" w:rsidRPr="00AB7504"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AB7504">
              <w:rPr>
                <w:rFonts w:ascii="Times New Roman" w:hAnsi="Times New Roman" w:cs="Times New Roman"/>
                <w:sz w:val="28"/>
                <w:szCs w:val="28"/>
              </w:rPr>
              <w:t xml:space="preserve"> </w:t>
            </w:r>
            <w:r w:rsidR="00C46899" w:rsidRPr="00AB7504">
              <w:rPr>
                <w:rFonts w:ascii="Times New Roman" w:hAnsi="Times New Roman" w:cs="Times New Roman"/>
                <w:sz w:val="28"/>
                <w:szCs w:val="28"/>
              </w:rPr>
              <w:t>Закон України “Про житлово-комунальні послуги”</w:t>
            </w:r>
          </w:p>
        </w:tc>
      </w:tr>
      <w:tr w:rsidR="008C237A" w:rsidRPr="00AB7504" w14:paraId="133103B0" w14:textId="77777777" w:rsidTr="00C46899">
        <w:trPr>
          <w:trHeight w:val="32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77969616" w14:textId="77777777" w:rsidR="00C46899" w:rsidRPr="00AB7504" w:rsidRDefault="00C46899">
            <w:pPr>
              <w:ind w:right="7"/>
              <w:jc w:val="both"/>
              <w:rPr>
                <w:rFonts w:ascii="Times New Roman" w:hAnsi="Times New Roman" w:cs="Times New Roman"/>
                <w:sz w:val="28"/>
                <w:szCs w:val="28"/>
              </w:rPr>
            </w:pPr>
            <w:r w:rsidRPr="00AB7504">
              <w:rPr>
                <w:rFonts w:ascii="Times New Roman" w:hAnsi="Times New Roman" w:cs="Times New Roman"/>
                <w:sz w:val="28"/>
                <w:szCs w:val="28"/>
              </w:rPr>
              <w:t xml:space="preserve">Постанова Кабінету Міністрів України від 21 жовтня 1995 року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p w14:paraId="58B48127" w14:textId="77777777" w:rsidR="00C46899" w:rsidRPr="00AB7504" w:rsidRDefault="00C46899">
            <w:pPr>
              <w:ind w:right="7"/>
              <w:jc w:val="both"/>
              <w:rPr>
                <w:rFonts w:ascii="Times New Roman" w:hAnsi="Times New Roman" w:cs="Times New Roman"/>
                <w:sz w:val="28"/>
                <w:szCs w:val="28"/>
              </w:rPr>
            </w:pPr>
            <w:r w:rsidRPr="00AB7504">
              <w:rPr>
                <w:rFonts w:ascii="Times New Roman" w:hAnsi="Times New Roman" w:cs="Times New Roman"/>
                <w:sz w:val="28"/>
                <w:szCs w:val="28"/>
              </w:rPr>
              <w:t>постанова Кабінету Міністрів України від 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p>
          <w:p w14:paraId="507F9439" w14:textId="77777777" w:rsidR="00C46899" w:rsidRPr="00AB7504" w:rsidRDefault="00C46899" w:rsidP="00C46899">
            <w:pPr>
              <w:ind w:right="7"/>
              <w:jc w:val="both"/>
              <w:rPr>
                <w:rFonts w:ascii="Times New Roman" w:hAnsi="Times New Roman" w:cs="Times New Roman"/>
                <w:sz w:val="28"/>
                <w:szCs w:val="28"/>
              </w:rPr>
            </w:pPr>
            <w:r w:rsidRPr="00AB7504">
              <w:rPr>
                <w:rFonts w:ascii="Times New Roman" w:hAnsi="Times New Roman" w:cs="Times New Roman"/>
                <w:sz w:val="28"/>
                <w:szCs w:val="28"/>
              </w:rPr>
              <w:t>постанова Кабінету Міністрів України від 06 серпня 2014 року № 409 “Про встановлення державних соціальних стандартів у сфері житлово-комунального обслуговування”;</w:t>
            </w:r>
          </w:p>
          <w:p w14:paraId="71F45496" w14:textId="77777777" w:rsidR="00C46899" w:rsidRPr="00AB7504" w:rsidRDefault="00C46899" w:rsidP="00C46899">
            <w:pPr>
              <w:ind w:right="7"/>
              <w:jc w:val="both"/>
              <w:rPr>
                <w:rFonts w:ascii="Times New Roman" w:hAnsi="Times New Roman" w:cs="Times New Roman"/>
                <w:sz w:val="28"/>
                <w:szCs w:val="28"/>
              </w:rPr>
            </w:pPr>
            <w:r w:rsidRPr="00AB7504">
              <w:rPr>
                <w:rFonts w:ascii="Times New Roman" w:hAnsi="Times New Roman" w:cs="Times New Roman"/>
                <w:sz w:val="28"/>
                <w:szCs w:val="28"/>
              </w:rPr>
              <w:t>постанова Кабінету Міністрів України від 22 липня 2020 року № 632 “Деякі питання виплати державної соціальної допомоги”; постанова Кабінету Міністрів України від 07 березня 2022 року № 214 “Деякі питання надання державної соціальної допомоги на період ведення воєнного стану”;</w:t>
            </w:r>
          </w:p>
          <w:p w14:paraId="03BB8924" w14:textId="77777777" w:rsidR="00C46899" w:rsidRPr="00AB7504" w:rsidRDefault="00C46899" w:rsidP="00C46899">
            <w:pPr>
              <w:ind w:right="7"/>
              <w:jc w:val="both"/>
              <w:rPr>
                <w:rFonts w:ascii="Times New Roman" w:hAnsi="Times New Roman" w:cs="Times New Roman"/>
                <w:sz w:val="28"/>
                <w:szCs w:val="28"/>
              </w:rPr>
            </w:pPr>
            <w:r w:rsidRPr="00AB7504">
              <w:rPr>
                <w:rFonts w:ascii="Times New Roman" w:hAnsi="Times New Roman" w:cs="Times New Roman"/>
                <w:sz w:val="28"/>
                <w:szCs w:val="28"/>
              </w:rPr>
              <w:t xml:space="preserve">постанова Кабінету Міністрів України від 07 березня 2022 року № 215 “Про особливості нарахування та виплати грошових допомог, пільг та житлових субсидій на період дії воєнного стану”; </w:t>
            </w:r>
          </w:p>
          <w:p w14:paraId="4D24ADEC" w14:textId="4C88DC81" w:rsidR="008C237A" w:rsidRPr="00AB7504" w:rsidRDefault="00C46899" w:rsidP="00C46899">
            <w:pPr>
              <w:ind w:right="7"/>
              <w:jc w:val="both"/>
              <w:rPr>
                <w:rFonts w:ascii="Times New Roman" w:hAnsi="Times New Roman" w:cs="Times New Roman"/>
                <w:sz w:val="28"/>
                <w:szCs w:val="28"/>
              </w:rPr>
            </w:pPr>
            <w:r w:rsidRPr="00AB7504">
              <w:rPr>
                <w:rFonts w:ascii="Times New Roman" w:hAnsi="Times New Roman" w:cs="Times New Roman"/>
                <w:sz w:val="28"/>
                <w:szCs w:val="28"/>
              </w:rPr>
              <w:t xml:space="preserve">постанова Кабінету Міністрів України від 23 квітня 2012 року № </w:t>
            </w:r>
            <w:r w:rsidRPr="00AB7504">
              <w:rPr>
                <w:rFonts w:ascii="Times New Roman" w:hAnsi="Times New Roman" w:cs="Times New Roman"/>
                <w:sz w:val="28"/>
                <w:szCs w:val="28"/>
              </w:rPr>
              <w:lastRenderedPageBreak/>
              <w:t>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p>
        </w:tc>
      </w:tr>
      <w:tr w:rsidR="008C237A" w:rsidRPr="00AB7504"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6E57598F" w:rsidR="008C237A" w:rsidRPr="00AB7504" w:rsidRDefault="00C46899">
            <w:pPr>
              <w:pBdr>
                <w:top w:val="nil"/>
                <w:left w:val="nil"/>
                <w:bottom w:val="nil"/>
                <w:right w:val="nil"/>
                <w:between w:val="nil"/>
              </w:pBdr>
              <w:tabs>
                <w:tab w:val="left" w:pos="0"/>
              </w:tabs>
              <w:ind w:right="7"/>
              <w:jc w:val="both"/>
              <w:rPr>
                <w:rFonts w:ascii="Times New Roman" w:hAnsi="Times New Roman" w:cs="Times New Roman"/>
                <w:sz w:val="28"/>
                <w:szCs w:val="28"/>
              </w:rPr>
            </w:pPr>
            <w:r w:rsidRPr="00AB7504">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AB7504"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AB7504" w:rsidRDefault="00150549">
            <w:pPr>
              <w:jc w:val="center"/>
              <w:rPr>
                <w:rFonts w:ascii="Times New Roman" w:hAnsi="Times New Roman" w:cs="Times New Roman"/>
                <w:b/>
                <w:sz w:val="28"/>
                <w:szCs w:val="28"/>
              </w:rPr>
            </w:pPr>
            <w:r w:rsidRPr="00AB7504">
              <w:rPr>
                <w:rFonts w:ascii="Times New Roman" w:hAnsi="Times New Roman" w:cs="Times New Roman"/>
                <w:b/>
                <w:sz w:val="28"/>
                <w:szCs w:val="28"/>
              </w:rPr>
              <w:t>Умови отримання адміністративної послуги</w:t>
            </w:r>
          </w:p>
        </w:tc>
      </w:tr>
      <w:tr w:rsidR="008C237A" w:rsidRPr="00AB7504"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D1D9937" w14:textId="77777777" w:rsidR="00C46899" w:rsidRPr="00AB7504" w:rsidRDefault="00C46899">
            <w:pPr>
              <w:jc w:val="both"/>
              <w:rPr>
                <w:rFonts w:ascii="Times New Roman" w:hAnsi="Times New Roman" w:cs="Times New Roman"/>
                <w:sz w:val="28"/>
                <w:szCs w:val="28"/>
              </w:rPr>
            </w:pPr>
            <w:r w:rsidRPr="00AB7504">
              <w:rPr>
                <w:rFonts w:ascii="Times New Roman" w:hAnsi="Times New Roman" w:cs="Times New Roman"/>
                <w:sz w:val="28"/>
                <w:szCs w:val="28"/>
              </w:rPr>
              <w:t>1) які зареєстровані в житловому приміщенні (будинку);</w:t>
            </w:r>
          </w:p>
          <w:p w14:paraId="616DB17E" w14:textId="77777777" w:rsidR="008C237A" w:rsidRPr="00AB7504" w:rsidRDefault="00C46899">
            <w:pPr>
              <w:jc w:val="both"/>
              <w:rPr>
                <w:rFonts w:ascii="Times New Roman" w:hAnsi="Times New Roman" w:cs="Times New Roman"/>
                <w:sz w:val="28"/>
                <w:szCs w:val="28"/>
              </w:rPr>
            </w:pPr>
            <w:r w:rsidRPr="00AB7504">
              <w:rPr>
                <w:rFonts w:ascii="Times New Roman" w:hAnsi="Times New Roman" w:cs="Times New Roman"/>
                <w:sz w:val="28"/>
                <w:szCs w:val="28"/>
              </w:rPr>
              <w:t>2) які не зареєстровані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14:paraId="76CE52C1" w14:textId="1B671B23" w:rsidR="00C46899" w:rsidRPr="00AB7504" w:rsidRDefault="00C46899">
            <w:pPr>
              <w:jc w:val="both"/>
              <w:rPr>
                <w:rFonts w:ascii="Times New Roman" w:hAnsi="Times New Roman" w:cs="Times New Roman"/>
                <w:sz w:val="28"/>
                <w:szCs w:val="28"/>
              </w:rPr>
            </w:pPr>
            <w:r w:rsidRPr="00AB7504">
              <w:rPr>
                <w:rFonts w:ascii="Times New Roman" w:hAnsi="Times New Roman" w:cs="Times New Roman"/>
                <w:sz w:val="28"/>
                <w:szCs w:val="28"/>
              </w:rPr>
              <w:t>3) які не зареєстровані в житловому приміщенні (будинку), але фактично проживають у ньому без укладеного договору наймання (оренди) житла, у разі, якщо вони є внутрішньо переміщеними особами</w:t>
            </w:r>
          </w:p>
        </w:tc>
      </w:tr>
      <w:tr w:rsidR="008C237A" w:rsidRPr="00AB7504"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A138CD3" w14:textId="7AB5466A"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 xml:space="preserve">1) заява про призначення та надання житлової субсидії (далі – заява); </w:t>
            </w:r>
          </w:p>
          <w:p w14:paraId="0B0E6E58" w14:textId="77777777"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2) декларація про доходи і витрати осіб, які звернулися за призначенням житлової субсидії (далі – декларація);</w:t>
            </w:r>
          </w:p>
          <w:p w14:paraId="43ABEAD4" w14:textId="77777777"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 xml:space="preserve">3) довідки про доходи – у разі зазначення в декларації доходів, інформація про які відсутня у ДПС, Пенсійному фонді України, </w:t>
            </w:r>
            <w:r w:rsidRPr="00AB7504">
              <w:rPr>
                <w:rFonts w:ascii="Times New Roman" w:hAnsi="Times New Roman" w:cs="Times New Roman"/>
                <w:sz w:val="28"/>
                <w:szCs w:val="28"/>
              </w:rPr>
              <w:lastRenderedPageBreak/>
              <w:t xml:space="preserve">фондах соціального страхування тощо і відповідно до законодавства не може бути отримана за запитом уповноваженого органу. У разі неможливості підтвердити такі доходи довідкою до декларації додається письмове пояснення із зазначенням їх розміру; </w:t>
            </w:r>
          </w:p>
          <w:p w14:paraId="355C9E15" w14:textId="77777777"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4) копія договору про реструктуризацію заборгованості з оплати житлово-комунальних послуг (у разі наявності). Для осіб, які звернулись за задекларованим місцем проживання: договір найму (оренди) житла (у разі наявності); довідка внутрішньо переміщеної особи (у разі наявності); рішення суду (у разі наявності). Документи, що дають право вважати, що зареєстрована особа фактично не проживає за місцем своєї реєстрації: довідки, що підтверджують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14:paraId="3D296804" w14:textId="77777777"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 xml:space="preserve">довідки про оплату житлово-комунальних послуг в іншому житловому приміщенні; </w:t>
            </w:r>
          </w:p>
          <w:p w14:paraId="788839DE" w14:textId="77777777"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 xml:space="preserve">рішення суду про оголошення особи померлою або про визнання особи безвісно відсутньою чи витяг з Єдиного реєстру досудових розслідувань; </w:t>
            </w:r>
          </w:p>
          <w:p w14:paraId="1D20E061" w14:textId="77777777" w:rsidR="00C46899" w:rsidRPr="00AB7504" w:rsidRDefault="00C46899"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акт обстеження матеріально-побутових умов домогосподарства / фактичного місця проживання особи (такий акт складається посадовою особою виконавчого органу та передається до уповноваженого органу);</w:t>
            </w:r>
          </w:p>
          <w:p w14:paraId="13FC056D" w14:textId="114C9DEB" w:rsidR="00BF6EE7" w:rsidRPr="00AB7504" w:rsidRDefault="00C46899" w:rsidP="00C46899">
            <w:pPr>
              <w:pStyle w:val="a6"/>
              <w:keepLines/>
              <w:ind w:left="16"/>
            </w:pPr>
            <w:r w:rsidRPr="00AB7504">
              <w:t xml:space="preserve"> 5) інші документи, які відповідно до Положення необхідні для </w:t>
            </w:r>
            <w:r w:rsidRPr="00AB7504">
              <w:lastRenderedPageBreak/>
              <w:t>розгляду питання по суті (у разі потреби)</w:t>
            </w:r>
          </w:p>
        </w:tc>
      </w:tr>
      <w:tr w:rsidR="008C237A" w:rsidRPr="00AB7504"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6D2668A1" w:rsidR="00C46899" w:rsidRPr="00AB7504" w:rsidRDefault="00A02DB4" w:rsidP="00C46899">
            <w:pPr>
              <w:shd w:val="clear" w:color="auto" w:fill="FFFFFF"/>
              <w:spacing w:before="60" w:after="60"/>
              <w:jc w:val="both"/>
              <w:rPr>
                <w:rFonts w:ascii="Times New Roman" w:hAnsi="Times New Roman" w:cs="Times New Roman"/>
                <w:sz w:val="28"/>
                <w:szCs w:val="28"/>
              </w:rPr>
            </w:pPr>
            <w:r w:rsidRPr="00AB7504">
              <w:rPr>
                <w:rFonts w:ascii="Times New Roman" w:hAnsi="Times New Roman" w:cs="Times New Roman"/>
                <w:sz w:val="28"/>
                <w:szCs w:val="28"/>
              </w:rPr>
              <w:t xml:space="preserve"> </w:t>
            </w:r>
            <w:r w:rsidR="00245822" w:rsidRPr="00AB7504">
              <w:rPr>
                <w:rFonts w:ascii="Times New Roman" w:hAnsi="Times New Roman" w:cs="Times New Roman"/>
                <w:sz w:val="28"/>
                <w:szCs w:val="28"/>
              </w:rPr>
              <w:t xml:space="preserve"> </w:t>
            </w:r>
            <w:r w:rsidR="00C46899" w:rsidRPr="00AB7504">
              <w:rPr>
                <w:rFonts w:ascii="Times New Roman" w:hAnsi="Times New Roman" w:cs="Times New Roman"/>
                <w:sz w:val="28"/>
                <w:szCs w:val="28"/>
              </w:rPr>
              <w:t xml:space="preserve"> Заява та необхідні документи подаються особою: в паперовій формі (при особистому зверненні або поштовим відправленням); в електронній формі через </w:t>
            </w:r>
            <w:proofErr w:type="spellStart"/>
            <w:r w:rsidR="00C46899" w:rsidRPr="00AB7504">
              <w:rPr>
                <w:rFonts w:ascii="Times New Roman" w:hAnsi="Times New Roman" w:cs="Times New Roman"/>
                <w:sz w:val="28"/>
                <w:szCs w:val="28"/>
              </w:rPr>
              <w:t>вебпортал</w:t>
            </w:r>
            <w:proofErr w:type="spellEnd"/>
            <w:r w:rsidR="00C46899" w:rsidRPr="00AB7504">
              <w:rPr>
                <w:rFonts w:ascii="Times New Roman" w:hAnsi="Times New Roman" w:cs="Times New Roman"/>
                <w:sz w:val="28"/>
                <w:szCs w:val="28"/>
              </w:rPr>
              <w:t xml:space="preserve"> електронних послуг Пенсійного фонду України, мобільний додаток Пенсійного фонду України або Єдиний державний </w:t>
            </w:r>
            <w:proofErr w:type="spellStart"/>
            <w:r w:rsidR="00C46899" w:rsidRPr="00AB7504">
              <w:rPr>
                <w:rFonts w:ascii="Times New Roman" w:hAnsi="Times New Roman" w:cs="Times New Roman"/>
                <w:sz w:val="28"/>
                <w:szCs w:val="28"/>
              </w:rPr>
              <w:t>вебпортал</w:t>
            </w:r>
            <w:proofErr w:type="spellEnd"/>
            <w:r w:rsidR="00C46899" w:rsidRPr="00AB7504">
              <w:rPr>
                <w:rFonts w:ascii="Times New Roman" w:hAnsi="Times New Roman" w:cs="Times New Roman"/>
                <w:sz w:val="28"/>
                <w:szCs w:val="28"/>
              </w:rPr>
              <w:t xml:space="preserve"> електронних послуг (далі - Портал Дія), офіційний </w:t>
            </w:r>
            <w:proofErr w:type="spellStart"/>
            <w:r w:rsidR="00C46899" w:rsidRPr="00AB7504">
              <w:rPr>
                <w:rFonts w:ascii="Times New Roman" w:hAnsi="Times New Roman" w:cs="Times New Roman"/>
                <w:sz w:val="28"/>
                <w:szCs w:val="28"/>
              </w:rPr>
              <w:t>вебсайт</w:t>
            </w:r>
            <w:proofErr w:type="spellEnd"/>
            <w:r w:rsidR="00C46899" w:rsidRPr="00AB7504">
              <w:rPr>
                <w:rFonts w:ascii="Times New Roman" w:hAnsi="Times New Roman" w:cs="Times New Roman"/>
                <w:sz w:val="28"/>
                <w:szCs w:val="28"/>
              </w:rPr>
              <w:t xml:space="preserve"> </w:t>
            </w:r>
            <w:proofErr w:type="spellStart"/>
            <w:r w:rsidR="00C46899" w:rsidRPr="00AB7504">
              <w:rPr>
                <w:rFonts w:ascii="Times New Roman" w:hAnsi="Times New Roman" w:cs="Times New Roman"/>
                <w:sz w:val="28"/>
                <w:szCs w:val="28"/>
              </w:rPr>
              <w:t>Мінсоцполітики</w:t>
            </w:r>
            <w:proofErr w:type="spellEnd"/>
            <w:r w:rsidR="00C46899" w:rsidRPr="00AB7504">
              <w:rPr>
                <w:rFonts w:ascii="Times New Roman" w:hAnsi="Times New Roman" w:cs="Times New Roman"/>
                <w:sz w:val="28"/>
                <w:szCs w:val="28"/>
              </w:rPr>
              <w:t xml:space="preserve"> або 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00C46899" w:rsidRPr="00AB7504">
              <w:rPr>
                <w:rFonts w:ascii="Times New Roman" w:hAnsi="Times New Roman" w:cs="Times New Roman"/>
                <w:sz w:val="28"/>
                <w:szCs w:val="28"/>
              </w:rPr>
              <w:t>Мінсоцполітики</w:t>
            </w:r>
            <w:proofErr w:type="spellEnd"/>
            <w:r w:rsidR="00C46899" w:rsidRPr="00AB7504">
              <w:rPr>
                <w:rFonts w:ascii="Times New Roman" w:hAnsi="Times New Roman" w:cs="Times New Roman"/>
                <w:sz w:val="28"/>
                <w:szCs w:val="28"/>
              </w:rPr>
              <w:t xml:space="preserve"> (з накладенням електронного підпису, що базується на кваліфікованому сертифікаті електронного підпису)</w:t>
            </w:r>
          </w:p>
        </w:tc>
      </w:tr>
      <w:tr w:rsidR="008C237A" w:rsidRPr="00AB7504"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AB7504" w:rsidRDefault="00150549">
            <w:pPr>
              <w:jc w:val="both"/>
              <w:rPr>
                <w:rFonts w:ascii="Times New Roman" w:hAnsi="Times New Roman" w:cs="Times New Roman"/>
                <w:sz w:val="28"/>
                <w:szCs w:val="28"/>
              </w:rPr>
            </w:pPr>
            <w:r w:rsidRPr="00AB7504">
              <w:rPr>
                <w:rFonts w:ascii="Times New Roman" w:hAnsi="Times New Roman" w:cs="Times New Roman"/>
                <w:sz w:val="28"/>
                <w:szCs w:val="28"/>
              </w:rPr>
              <w:t>Безоплатно</w:t>
            </w:r>
          </w:p>
        </w:tc>
      </w:tr>
      <w:tr w:rsidR="008C237A" w:rsidRPr="00AB7504"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AB7504" w:rsidRDefault="00150549">
            <w:pPr>
              <w:jc w:val="center"/>
              <w:rPr>
                <w:rFonts w:ascii="Times New Roman" w:hAnsi="Times New Roman" w:cs="Times New Roman"/>
                <w:sz w:val="28"/>
                <w:szCs w:val="28"/>
              </w:rPr>
            </w:pPr>
            <w:r w:rsidRPr="00AB7504">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657E6D67" w:rsidR="008C237A" w:rsidRPr="00AB7504" w:rsidRDefault="00A02DB4" w:rsidP="006D7474">
            <w:pPr>
              <w:shd w:val="clear" w:color="auto" w:fill="FFFFFF"/>
              <w:spacing w:after="150"/>
              <w:jc w:val="both"/>
              <w:rPr>
                <w:rFonts w:ascii="Times New Roman" w:hAnsi="Times New Roman" w:cs="Times New Roman"/>
                <w:sz w:val="28"/>
                <w:szCs w:val="28"/>
              </w:rPr>
            </w:pPr>
            <w:r w:rsidRPr="00AB7504">
              <w:rPr>
                <w:rFonts w:ascii="Times New Roman" w:hAnsi="Times New Roman" w:cs="Times New Roman"/>
                <w:sz w:val="28"/>
                <w:szCs w:val="28"/>
              </w:rPr>
              <w:t xml:space="preserve"> </w:t>
            </w:r>
            <w:r w:rsidR="006D7474" w:rsidRPr="00AB7504">
              <w:rPr>
                <w:rFonts w:ascii="Times New Roman" w:hAnsi="Times New Roman" w:cs="Times New Roman"/>
                <w:sz w:val="28"/>
                <w:szCs w:val="28"/>
              </w:rPr>
              <w:t xml:space="preserve"> </w:t>
            </w:r>
            <w:r w:rsidR="00C46899" w:rsidRPr="00AB7504">
              <w:rPr>
                <w:rFonts w:ascii="Times New Roman" w:hAnsi="Times New Roman" w:cs="Times New Roman"/>
                <w:sz w:val="28"/>
                <w:szCs w:val="28"/>
              </w:rPr>
              <w:t>10 календарних днів з дня подання необхідних документів та надходження інформації, необхідної для призначення житлової субсидії</w:t>
            </w:r>
          </w:p>
        </w:tc>
      </w:tr>
      <w:tr w:rsidR="008C237A" w:rsidRPr="00AB7504"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82BA37" w14:textId="77777777" w:rsidR="00C46899" w:rsidRPr="00AB7504" w:rsidRDefault="00C46899" w:rsidP="00AB7504">
            <w:pPr>
              <w:shd w:val="clear" w:color="auto" w:fill="FFFFFF"/>
              <w:tabs>
                <w:tab w:val="left" w:pos="1565"/>
              </w:tabs>
              <w:spacing w:before="60" w:after="240"/>
              <w:jc w:val="both"/>
              <w:rPr>
                <w:rFonts w:ascii="Times New Roman" w:hAnsi="Times New Roman" w:cs="Times New Roman"/>
                <w:sz w:val="28"/>
                <w:szCs w:val="28"/>
              </w:rPr>
            </w:pPr>
            <w:r w:rsidRPr="00AB7504">
              <w:rPr>
                <w:rFonts w:ascii="Times New Roman" w:hAnsi="Times New Roman" w:cs="Times New Roman"/>
                <w:sz w:val="28"/>
                <w:szCs w:val="28"/>
              </w:rPr>
              <w:t xml:space="preserve">Житлова субсидія не призначається (в тому числі на наступний період), якщо: </w:t>
            </w:r>
          </w:p>
          <w:p w14:paraId="7E51293A" w14:textId="0AA78857" w:rsidR="008C237A" w:rsidRPr="00AB7504" w:rsidRDefault="00C46899" w:rsidP="00AB7504">
            <w:pPr>
              <w:pStyle w:val="a6"/>
              <w:numPr>
                <w:ilvl w:val="0"/>
                <w:numId w:val="3"/>
              </w:numPr>
              <w:shd w:val="clear" w:color="auto" w:fill="FFFFFF"/>
              <w:tabs>
                <w:tab w:val="left" w:pos="1565"/>
              </w:tabs>
              <w:spacing w:before="60" w:after="240"/>
            </w:pPr>
            <w:r w:rsidRPr="00AB7504">
              <w:t xml:space="preserve">загальна площа житлового приміщення перевищує: 130 </w:t>
            </w:r>
            <w:proofErr w:type="spellStart"/>
            <w:r w:rsidRPr="00AB7504">
              <w:t>кв</w:t>
            </w:r>
            <w:proofErr w:type="spellEnd"/>
            <w:r w:rsidRPr="00AB7504">
              <w:t>. метрів для квартир у багатоквартирному будинку;</w:t>
            </w:r>
          </w:p>
          <w:p w14:paraId="5D1C31AE"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230 </w:t>
            </w:r>
            <w:proofErr w:type="spellStart"/>
            <w:r w:rsidRPr="00AB7504">
              <w:rPr>
                <w:rFonts w:ascii="Times New Roman" w:hAnsi="Times New Roman" w:cs="Times New Roman"/>
                <w:sz w:val="28"/>
                <w:szCs w:val="28"/>
              </w:rPr>
              <w:t>кв</w:t>
            </w:r>
            <w:proofErr w:type="spellEnd"/>
            <w:r w:rsidRPr="00AB7504">
              <w:rPr>
                <w:rFonts w:ascii="Times New Roman" w:hAnsi="Times New Roman" w:cs="Times New Roman"/>
                <w:sz w:val="28"/>
                <w:szCs w:val="28"/>
              </w:rPr>
              <w:t xml:space="preserve">. метрів для індивідуальних будинків. </w:t>
            </w:r>
          </w:p>
          <w:p w14:paraId="3A542F06"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lastRenderedPageBreak/>
              <w:t xml:space="preserve">Зазначені вимоги не застосовуються до житлових приміщень: дитячих будинків сімейного типу; прийомних сімей;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житлових приміщень, на які оформлено два і більше окремі особові рахунки на оплату житлово-комунальних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130 </w:t>
            </w:r>
            <w:proofErr w:type="spellStart"/>
            <w:r w:rsidRPr="00AB7504">
              <w:rPr>
                <w:rFonts w:ascii="Times New Roman" w:hAnsi="Times New Roman" w:cs="Times New Roman"/>
                <w:sz w:val="28"/>
                <w:szCs w:val="28"/>
              </w:rPr>
              <w:t>кв</w:t>
            </w:r>
            <w:proofErr w:type="spellEnd"/>
            <w:r w:rsidRPr="00AB7504">
              <w:rPr>
                <w:rFonts w:ascii="Times New Roman" w:hAnsi="Times New Roman" w:cs="Times New Roman"/>
                <w:sz w:val="28"/>
                <w:szCs w:val="28"/>
              </w:rPr>
              <w:t xml:space="preserve">. метрів для квартири, 230 </w:t>
            </w:r>
            <w:proofErr w:type="spellStart"/>
            <w:r w:rsidRPr="00AB7504">
              <w:rPr>
                <w:rFonts w:ascii="Times New Roman" w:hAnsi="Times New Roman" w:cs="Times New Roman"/>
                <w:sz w:val="28"/>
                <w:szCs w:val="28"/>
              </w:rPr>
              <w:t>кв</w:t>
            </w:r>
            <w:proofErr w:type="spellEnd"/>
            <w:r w:rsidRPr="00AB7504">
              <w:rPr>
                <w:rFonts w:ascii="Times New Roman" w:hAnsi="Times New Roman" w:cs="Times New Roman"/>
                <w:sz w:val="28"/>
                <w:szCs w:val="28"/>
              </w:rPr>
              <w:t xml:space="preserve">. метрів для індивідуального будинку; житлових приміщень, якими забезпечено за рахунок державного чи місцевого бюджету осіб з інвалідністю з ураженнями опорно-рухового апарату, які пересуваються на візках; </w:t>
            </w:r>
          </w:p>
          <w:p w14:paraId="7C91E169"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2) будь-хто зі складу домогосподарства або член сім’ї особи із складу домогосподарства має у власності: транспортний засіб, що підлягає реєстрації в установленому законодавством порядку, з року випуску якого минуло менше п’яти років (крім мопеда і причепа); 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 </w:t>
            </w:r>
          </w:p>
          <w:p w14:paraId="3E0F6FEC"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w:t>
            </w:r>
            <w:r w:rsidRPr="00AB7504">
              <w:rPr>
                <w:rFonts w:ascii="Times New Roman" w:hAnsi="Times New Roman" w:cs="Times New Roman"/>
                <w:sz w:val="28"/>
                <w:szCs w:val="28"/>
              </w:rPr>
              <w:lastRenderedPageBreak/>
              <w:t>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w:t>
            </w:r>
          </w:p>
          <w:p w14:paraId="271E5432" w14:textId="71459642"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 3) у складі домогосподарства або у складі сім’ї члена домогосподарства є особи, що досягли 18-річного віку станом на початок періоду, за який враховуються доходи для призначення житлової субсидії, і в цьому періоді: за інформацією ДПС, Пенсійного фонду України, у них відсутні доходи, які враховуються під час призначення житлової субсидії; 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 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такі особи перебували за кордоном сукупно більше 60 днів; до 60-денного періоду перебування за кордоном не включаються дні </w:t>
            </w:r>
            <w:r w:rsidRPr="00AB7504">
              <w:rPr>
                <w:rFonts w:ascii="Times New Roman" w:hAnsi="Times New Roman" w:cs="Times New Roman"/>
                <w:sz w:val="28"/>
                <w:szCs w:val="28"/>
              </w:rPr>
              <w:lastRenderedPageBreak/>
              <w:t>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дні перебування за кордоном – протягом періоду воєнного стану в Україні та двох місяців після його припинення або скасування;</w:t>
            </w:r>
          </w:p>
          <w:p w14:paraId="6C437F32"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4)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оплатив (одноразово) будь-які роботи або послуги (крім медичних, освітніх та житлово-комунальних послуг згідно із соціальною нормою житла (в тому числі понаднормової площі житла у випадку, зазначеному в пункті 10 Положення) та соціальними нормативами житлово-комунального обслуговування); платіж (платежі), що випливає з правочинів, за якими передбачено набуття майнових прав на нерухоме майно та/або транспортні засоби (механізми) (крім об’єктів </w:t>
            </w:r>
            <w:r w:rsidRPr="00AB7504">
              <w:rPr>
                <w:rFonts w:ascii="Times New Roman" w:hAnsi="Times New Roman" w:cs="Times New Roman"/>
                <w:sz w:val="28"/>
                <w:szCs w:val="28"/>
              </w:rPr>
              <w:lastRenderedPageBreak/>
              <w:t>спадщини та дарування); внески до статутного (складеного) капіталу товариства, підприємства, організації; благодійну діяльність (виключно у вигляді сплати коштів); надання поворотної / безповоротної фінансової допомоги, позики;</w:t>
            </w:r>
          </w:p>
          <w:p w14:paraId="7E7B67D7"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5) уповноваженим органом отримано інформацію про наявність простроченої 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 Відповідна норма не застосовується під час призначення субсидії громадянам на наступний період у разі, коли </w:t>
            </w:r>
            <w:proofErr w:type="spellStart"/>
            <w:r w:rsidRPr="00AB7504">
              <w:rPr>
                <w:rFonts w:ascii="Times New Roman" w:hAnsi="Times New Roman" w:cs="Times New Roman"/>
                <w:sz w:val="28"/>
                <w:szCs w:val="28"/>
              </w:rPr>
              <w:t>Мінсоцполітики</w:t>
            </w:r>
            <w:proofErr w:type="spellEnd"/>
            <w:r w:rsidRPr="00AB7504">
              <w:rPr>
                <w:rFonts w:ascii="Times New Roman" w:hAnsi="Times New Roman" w:cs="Times New Roman"/>
                <w:sz w:val="28"/>
                <w:szCs w:val="28"/>
              </w:rPr>
              <w:t xml:space="preserve"> не забезпечено фінансування житлових субсидій таким громадянам. У разі коли, за даними Національної комісії, що здійснює державне регулювання у сферах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використаний побутовими споживачами природний газ приводити об’єми такого газу у </w:t>
            </w:r>
            <w:r w:rsidRPr="00AB7504">
              <w:rPr>
                <w:rFonts w:ascii="Times New Roman" w:hAnsi="Times New Roman" w:cs="Times New Roman"/>
                <w:sz w:val="28"/>
                <w:szCs w:val="28"/>
              </w:rPr>
              <w:lastRenderedPageBreak/>
              <w:t xml:space="preserve">відповідність із стандартними умовами відповідні нарахування проведено, заборгованість за таким виконавцем не враховується; </w:t>
            </w:r>
          </w:p>
          <w:p w14:paraId="15A266E7" w14:textId="5F4BA70D"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6) громадянин не повернув надміру перераховану (виплачену) суму житлової субсидії за попередні періоди її одержання на вимогу уповноваженого органу або не сплачує суми до повернення, визначені уповноваженим органом; </w:t>
            </w:r>
          </w:p>
          <w:p w14:paraId="745498FA"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7) 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аліментів яких погашається частинами за рішенням суду, осіб, які вважаються безвісно відсутніми за рішенням суду або мають правовий статус осіб, зниклих безвісти, осіб, які є </w:t>
            </w:r>
            <w:proofErr w:type="spellStart"/>
            <w:r w:rsidRPr="00AB7504">
              <w:rPr>
                <w:rFonts w:ascii="Times New Roman" w:hAnsi="Times New Roman" w:cs="Times New Roman"/>
                <w:sz w:val="28"/>
                <w:szCs w:val="28"/>
              </w:rPr>
              <w:t>алко</w:t>
            </w:r>
            <w:proofErr w:type="spellEnd"/>
            <w:r w:rsidRPr="00AB7504">
              <w:rPr>
                <w:rFonts w:ascii="Times New Roman" w:hAnsi="Times New Roman" w:cs="Times New Roman"/>
                <w:sz w:val="28"/>
                <w:szCs w:val="28"/>
              </w:rPr>
              <w:t xml:space="preserve">-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 </w:t>
            </w:r>
          </w:p>
          <w:p w14:paraId="7BAB5F7A" w14:textId="77777777"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8)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 більше ніж одне житлове приміщення (квартиру, будинок), крім житлових приміщень у гуртожитках та житла: яке належить на правах спільної сумісної або часткової власності; на яке оформлено </w:t>
            </w:r>
            <w:r w:rsidRPr="00AB7504">
              <w:rPr>
                <w:rFonts w:ascii="Times New Roman" w:hAnsi="Times New Roman" w:cs="Times New Roman"/>
                <w:sz w:val="28"/>
                <w:szCs w:val="28"/>
              </w:rPr>
              <w:lastRenderedPageBreak/>
              <w:t>право на спадщину,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матеріально-побутових умов домогосподарства; 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 знищеного / непридатного для проживання 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такого факту знищення / пошкодження житлового приміщення (квартири, будинку); отриманого дитиною-сиротою, дитиною, позбавленою батьківського піклування, особою з їх числа за рахунок державного чи місцевого бюджету. Інформація про наявність (відсутність) у власності зазначених осіб житлових приміщень зазначається у декларації.</w:t>
            </w:r>
          </w:p>
          <w:p w14:paraId="2B88382C" w14:textId="787ACA65"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 xml:space="preserve">9) будь-хто із складу домогосподарства або член сім’ї особи із складу домогосподарства на 1 число місяця, з якого </w:t>
            </w:r>
            <w:r w:rsidRPr="00AB7504">
              <w:rPr>
                <w:rFonts w:ascii="Times New Roman" w:hAnsi="Times New Roman" w:cs="Times New Roman"/>
                <w:sz w:val="28"/>
                <w:szCs w:val="28"/>
              </w:rPr>
              <w:lastRenderedPageBreak/>
              <w:t xml:space="preserve">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 </w:t>
            </w:r>
          </w:p>
          <w:p w14:paraId="01A3C6A4" w14:textId="23DFCBEC" w:rsidR="00AB7504" w:rsidRPr="00AB7504" w:rsidRDefault="00AB7504" w:rsidP="00AB7504">
            <w:pPr>
              <w:shd w:val="clear" w:color="auto" w:fill="FFFFFF"/>
              <w:tabs>
                <w:tab w:val="left" w:pos="1565"/>
              </w:tabs>
              <w:spacing w:before="60" w:after="240"/>
              <w:ind w:left="360"/>
              <w:jc w:val="both"/>
              <w:rPr>
                <w:rFonts w:ascii="Times New Roman" w:hAnsi="Times New Roman" w:cs="Times New Roman"/>
                <w:sz w:val="28"/>
                <w:szCs w:val="28"/>
              </w:rPr>
            </w:pPr>
            <w:r w:rsidRPr="00AB7504">
              <w:rPr>
                <w:rFonts w:ascii="Times New Roman" w:hAnsi="Times New Roman" w:cs="Times New Roman"/>
                <w:sz w:val="28"/>
                <w:szCs w:val="28"/>
              </w:rPr>
              <w:t>10)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 .</w:t>
            </w:r>
          </w:p>
        </w:tc>
      </w:tr>
      <w:tr w:rsidR="008C237A" w:rsidRPr="00AB7504"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2A92C45A" w:rsidR="008C237A" w:rsidRPr="00AB7504" w:rsidRDefault="00AB7504" w:rsidP="00A02DB4">
            <w:pPr>
              <w:tabs>
                <w:tab w:val="left" w:pos="358"/>
                <w:tab w:val="left" w:pos="449"/>
              </w:tabs>
              <w:jc w:val="both"/>
              <w:rPr>
                <w:rFonts w:ascii="Times New Roman" w:hAnsi="Times New Roman" w:cs="Times New Roman"/>
                <w:sz w:val="28"/>
                <w:szCs w:val="28"/>
              </w:rPr>
            </w:pPr>
            <w:r w:rsidRPr="00AB7504">
              <w:rPr>
                <w:rFonts w:ascii="Times New Roman" w:hAnsi="Times New Roman" w:cs="Times New Roman"/>
                <w:sz w:val="28"/>
                <w:szCs w:val="28"/>
              </w:rPr>
              <w:t xml:space="preserve">Призначення житлової субсидії / </w:t>
            </w:r>
            <w:proofErr w:type="spellStart"/>
            <w:r w:rsidRPr="00AB7504">
              <w:rPr>
                <w:rFonts w:ascii="Times New Roman" w:hAnsi="Times New Roman" w:cs="Times New Roman"/>
                <w:sz w:val="28"/>
                <w:szCs w:val="28"/>
              </w:rPr>
              <w:t>непризначення</w:t>
            </w:r>
            <w:proofErr w:type="spellEnd"/>
            <w:r w:rsidRPr="00AB7504">
              <w:rPr>
                <w:rFonts w:ascii="Times New Roman" w:hAnsi="Times New Roman" w:cs="Times New Roman"/>
                <w:sz w:val="28"/>
                <w:szCs w:val="28"/>
              </w:rPr>
              <w:t xml:space="preserve"> житлової субсидії (у разі, коли за результатами розрахунку житлової субсидії її розмір має нульове або від’ємне значення) / відмова в призначенні житлової субсидії</w:t>
            </w:r>
          </w:p>
        </w:tc>
      </w:tr>
      <w:tr w:rsidR="008C237A" w:rsidRPr="00AB7504"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AB7504" w:rsidRDefault="00150549">
            <w:pPr>
              <w:rPr>
                <w:rFonts w:ascii="Times New Roman" w:hAnsi="Times New Roman" w:cs="Times New Roman"/>
                <w:sz w:val="28"/>
                <w:szCs w:val="28"/>
              </w:rPr>
            </w:pPr>
            <w:r w:rsidRPr="00AB7504">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AB7504" w:rsidRDefault="006D7474">
            <w:pPr>
              <w:shd w:val="clear" w:color="auto" w:fill="FFFFFF"/>
              <w:tabs>
                <w:tab w:val="left" w:pos="1565"/>
              </w:tabs>
              <w:spacing w:before="60" w:after="240"/>
              <w:jc w:val="both"/>
              <w:rPr>
                <w:rFonts w:ascii="Times New Roman" w:hAnsi="Times New Roman" w:cs="Times New Roman"/>
                <w:sz w:val="28"/>
                <w:szCs w:val="28"/>
              </w:rPr>
            </w:pPr>
            <w:r w:rsidRPr="00AB7504">
              <w:rPr>
                <w:rFonts w:ascii="Times New Roman" w:hAnsi="Times New Roman" w:cs="Times New Roman"/>
                <w:sz w:val="28"/>
                <w:szCs w:val="28"/>
              </w:rPr>
              <w:t>С</w:t>
            </w:r>
            <w:r w:rsidR="00150549" w:rsidRPr="00AB7504">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2E92A2AA" w:rsidR="008C237A" w:rsidRPr="00AB7504" w:rsidRDefault="00AB7504">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AB7504">
              <w:rPr>
                <w:rFonts w:ascii="Times New Roman" w:hAnsi="Times New Roman" w:cs="Times New Roman"/>
                <w:sz w:val="28"/>
                <w:szCs w:val="28"/>
              </w:rPr>
              <w:t xml:space="preserve">Про прийняте рішення про призначення / </w:t>
            </w:r>
            <w:proofErr w:type="spellStart"/>
            <w:r w:rsidRPr="00AB7504">
              <w:rPr>
                <w:rFonts w:ascii="Times New Roman" w:hAnsi="Times New Roman" w:cs="Times New Roman"/>
                <w:sz w:val="28"/>
                <w:szCs w:val="28"/>
              </w:rPr>
              <w:t>непризначення</w:t>
            </w:r>
            <w:proofErr w:type="spellEnd"/>
            <w:r w:rsidRPr="00AB7504">
              <w:rPr>
                <w:rFonts w:ascii="Times New Roman" w:hAnsi="Times New Roman" w:cs="Times New Roman"/>
                <w:sz w:val="28"/>
                <w:szCs w:val="28"/>
              </w:rPr>
              <w:t xml:space="preserve"> / відмову в призначенні житлової субсидії орган Пенсійного фонду України повідомляє заявнику протягом трьох календарних днів з дня його прийняття. Орган Пенсійного фонду України самостійно обирає форму повідомлення про призначення / </w:t>
            </w:r>
            <w:proofErr w:type="spellStart"/>
            <w:r w:rsidRPr="00AB7504">
              <w:rPr>
                <w:rFonts w:ascii="Times New Roman" w:hAnsi="Times New Roman" w:cs="Times New Roman"/>
                <w:sz w:val="28"/>
                <w:szCs w:val="28"/>
              </w:rPr>
              <w:t>непризначення</w:t>
            </w:r>
            <w:proofErr w:type="spellEnd"/>
            <w:r w:rsidRPr="00AB7504">
              <w:rPr>
                <w:rFonts w:ascii="Times New Roman" w:hAnsi="Times New Roman" w:cs="Times New Roman"/>
                <w:sz w:val="28"/>
                <w:szCs w:val="28"/>
              </w:rPr>
              <w:t xml:space="preserve"> житлової субсидії (в паперовому або електронному (за наявності адреси електронної пошти) вигляді та спосіб для повідомлення (особиста бесіда, поштовий зв’язок, </w:t>
            </w:r>
            <w:proofErr w:type="spellStart"/>
            <w:r w:rsidRPr="00AB7504">
              <w:rPr>
                <w:rFonts w:ascii="Times New Roman" w:hAnsi="Times New Roman" w:cs="Times New Roman"/>
                <w:sz w:val="28"/>
                <w:szCs w:val="28"/>
              </w:rPr>
              <w:t>смс</w:t>
            </w:r>
            <w:proofErr w:type="spellEnd"/>
            <w:r w:rsidRPr="00AB7504">
              <w:rPr>
                <w:rFonts w:ascii="Times New Roman" w:hAnsi="Times New Roman" w:cs="Times New Roman"/>
                <w:sz w:val="28"/>
                <w:szCs w:val="28"/>
              </w:rPr>
              <w:t xml:space="preserve">-повідомлення, електронні засоби зв’язку, електронна пошта (за наявності), повідомлення через </w:t>
            </w:r>
            <w:proofErr w:type="spellStart"/>
            <w:r w:rsidRPr="00AB7504">
              <w:rPr>
                <w:rFonts w:ascii="Times New Roman" w:hAnsi="Times New Roman" w:cs="Times New Roman"/>
                <w:sz w:val="28"/>
                <w:szCs w:val="28"/>
              </w:rPr>
              <w:lastRenderedPageBreak/>
              <w:t>вебпортал</w:t>
            </w:r>
            <w:proofErr w:type="spellEnd"/>
            <w:r w:rsidRPr="00AB7504">
              <w:rPr>
                <w:rFonts w:ascii="Times New Roman" w:hAnsi="Times New Roman" w:cs="Times New Roman"/>
                <w:sz w:val="28"/>
                <w:szCs w:val="28"/>
              </w:rPr>
              <w:t xml:space="preserve"> або через Портал Дія. 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w:t>
            </w:r>
            <w:proofErr w:type="spellStart"/>
            <w:r w:rsidRPr="00AB7504">
              <w:rPr>
                <w:rFonts w:ascii="Times New Roman" w:hAnsi="Times New Roman" w:cs="Times New Roman"/>
                <w:sz w:val="28"/>
                <w:szCs w:val="28"/>
              </w:rPr>
              <w:t>вебпортал</w:t>
            </w:r>
            <w:proofErr w:type="spellEnd"/>
            <w:r w:rsidRPr="00AB7504">
              <w:rPr>
                <w:rFonts w:ascii="Times New Roman" w:hAnsi="Times New Roman" w:cs="Times New Roman"/>
                <w:sz w:val="28"/>
                <w:szCs w:val="28"/>
              </w:rPr>
              <w:t xml:space="preserve"> або Портал Дія. У період дії воєнного стану в Україні уповноважений орган може повідомляти заявнику про прийняте рішення в телефонному режимі із внесенням відповідного запису до окремого журналу реєстрації інформування заявників, в якому зазначається: номер рішення уповноваженого органу; номер телефону заявника; прізвище, ім’я та по батькові (за наявності) заявника; прізвище, ім’я та по батькові (за наявності) посадової особи, яка здійснювала інформування; дата та час телефонного дзвінка</w:t>
            </w:r>
          </w:p>
        </w:tc>
      </w:tr>
    </w:tbl>
    <w:p w14:paraId="587F1C48" w14:textId="77777777" w:rsidR="008C237A" w:rsidRPr="00AB7504"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AB7504" w:rsidRDefault="008C237A">
      <w:pPr>
        <w:rPr>
          <w:rFonts w:ascii="Times New Roman" w:hAnsi="Times New Roman" w:cs="Times New Roman"/>
          <w:b/>
          <w:i/>
          <w:color w:val="000000"/>
          <w:sz w:val="28"/>
          <w:szCs w:val="28"/>
        </w:rPr>
      </w:pPr>
    </w:p>
    <w:p w14:paraId="303A0FDB" w14:textId="77777777" w:rsidR="008C237A" w:rsidRPr="00AB7504" w:rsidRDefault="006B3AC2">
      <w:pPr>
        <w:rPr>
          <w:rFonts w:ascii="Times New Roman" w:hAnsi="Times New Roman" w:cs="Times New Roman"/>
          <w:b/>
          <w:i/>
          <w:sz w:val="28"/>
          <w:szCs w:val="28"/>
        </w:rPr>
      </w:pPr>
      <w:r w:rsidRPr="00AB7504">
        <w:rPr>
          <w:rFonts w:ascii="Times New Roman" w:hAnsi="Times New Roman" w:cs="Times New Roman"/>
          <w:b/>
          <w:sz w:val="28"/>
          <w:szCs w:val="28"/>
        </w:rPr>
        <w:t xml:space="preserve"> </w:t>
      </w:r>
    </w:p>
    <w:sectPr w:rsidR="008C237A" w:rsidRPr="00AB7504">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290C0" w14:textId="77777777" w:rsidR="00E7538D" w:rsidRDefault="00E7538D">
      <w:r>
        <w:separator/>
      </w:r>
    </w:p>
  </w:endnote>
  <w:endnote w:type="continuationSeparator" w:id="0">
    <w:p w14:paraId="585B4163" w14:textId="77777777" w:rsidR="00E7538D" w:rsidRDefault="00E7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A967" w14:textId="77777777" w:rsidR="00E7538D" w:rsidRDefault="00E7538D">
      <w:r>
        <w:separator/>
      </w:r>
    </w:p>
  </w:footnote>
  <w:footnote w:type="continuationSeparator" w:id="0">
    <w:p w14:paraId="629AAA3E" w14:textId="77777777" w:rsidR="00E7538D" w:rsidRDefault="00E7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3928AA">
      <w:rPr>
        <w:noProof/>
        <w:color w:val="000000"/>
        <w:sz w:val="28"/>
        <w:szCs w:val="28"/>
      </w:rPr>
      <w:t>4</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abstractNum w:abstractNumId="2">
    <w:nsid w:val="58254A6E"/>
    <w:multiLevelType w:val="hybridMultilevel"/>
    <w:tmpl w:val="458A2B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3928AA"/>
    <w:rsid w:val="004716E3"/>
    <w:rsid w:val="004C0845"/>
    <w:rsid w:val="004F08C6"/>
    <w:rsid w:val="005739A2"/>
    <w:rsid w:val="005B1D6F"/>
    <w:rsid w:val="006B3AC2"/>
    <w:rsid w:val="006D7474"/>
    <w:rsid w:val="00745E1B"/>
    <w:rsid w:val="00765B19"/>
    <w:rsid w:val="00780422"/>
    <w:rsid w:val="008C237A"/>
    <w:rsid w:val="009C1575"/>
    <w:rsid w:val="009D3E2A"/>
    <w:rsid w:val="00A02DB4"/>
    <w:rsid w:val="00AB7504"/>
    <w:rsid w:val="00BF6EE7"/>
    <w:rsid w:val="00C46899"/>
    <w:rsid w:val="00E0416D"/>
    <w:rsid w:val="00E753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2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11703</Words>
  <Characters>6672</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2026-01-20T08:55:00Z</dcterms:modified>
</cp:coreProperties>
</file>