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6A3BF" w14:textId="323E3BD7" w:rsidR="00EB5405" w:rsidRPr="00EB5405" w:rsidRDefault="005327FF" w:rsidP="00EB5405">
      <w:pPr>
        <w:jc w:val="center"/>
        <w:rPr>
          <w:rFonts w:ascii="Times New Roman" w:hAnsi="Times New Roman" w:cs="Times New Roman"/>
          <w:b/>
          <w:color w:val="000000"/>
          <w:sz w:val="28"/>
          <w:szCs w:val="28"/>
        </w:rPr>
      </w:pPr>
      <w:r>
        <w:rPr>
          <w:color w:val="191919"/>
        </w:rPr>
        <w:br/>
      </w:r>
      <w:r w:rsidR="00EB5405" w:rsidRPr="00EB5405">
        <w:rPr>
          <w:rFonts w:ascii="Times New Roman" w:hAnsi="Times New Roman" w:cs="Times New Roman"/>
          <w:color w:val="191919"/>
          <w:sz w:val="28"/>
          <w:szCs w:val="28"/>
        </w:rPr>
        <w:t xml:space="preserve"> </w:t>
      </w:r>
      <w:r w:rsidR="00EB5405" w:rsidRPr="00EB5405">
        <w:rPr>
          <w:rFonts w:ascii="Times New Roman" w:hAnsi="Times New Roman" w:cs="Times New Roman"/>
          <w:b/>
          <w:color w:val="000000"/>
          <w:sz w:val="28"/>
          <w:szCs w:val="28"/>
        </w:rPr>
        <w:t xml:space="preserve">                </w:t>
      </w:r>
      <w:r w:rsidR="00EB5405">
        <w:rPr>
          <w:rFonts w:ascii="Times New Roman" w:hAnsi="Times New Roman" w:cs="Times New Roman"/>
          <w:b/>
          <w:color w:val="000000"/>
          <w:sz w:val="28"/>
          <w:szCs w:val="28"/>
        </w:rPr>
        <w:t xml:space="preserve">                                                    </w:t>
      </w:r>
      <w:r w:rsidR="00EB5405" w:rsidRPr="00EB5405">
        <w:rPr>
          <w:rFonts w:ascii="Times New Roman" w:hAnsi="Times New Roman" w:cs="Times New Roman"/>
          <w:b/>
          <w:color w:val="000000"/>
          <w:sz w:val="28"/>
          <w:szCs w:val="28"/>
        </w:rPr>
        <w:t xml:space="preserve">         ЗАТВЕРДЖЕНО </w:t>
      </w:r>
    </w:p>
    <w:p w14:paraId="43149E8B" w14:textId="0E91CCD7" w:rsidR="00EB5405" w:rsidRPr="00EB5405" w:rsidRDefault="00EB5405" w:rsidP="00EB5405">
      <w:pPr>
        <w:jc w:val="center"/>
        <w:rPr>
          <w:rFonts w:ascii="Times New Roman" w:hAnsi="Times New Roman" w:cs="Times New Roman"/>
          <w:color w:val="000000" w:themeColor="text1"/>
          <w:sz w:val="28"/>
          <w:szCs w:val="28"/>
        </w:rPr>
      </w:pPr>
      <w:r w:rsidRPr="00EB54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B5405">
        <w:rPr>
          <w:rFonts w:ascii="Times New Roman" w:hAnsi="Times New Roman" w:cs="Times New Roman"/>
          <w:color w:val="000000" w:themeColor="text1"/>
          <w:sz w:val="28"/>
          <w:szCs w:val="28"/>
        </w:rPr>
        <w:t xml:space="preserve">     Рішенням сесії </w:t>
      </w:r>
      <w:proofErr w:type="spellStart"/>
      <w:r w:rsidRPr="00EB5405">
        <w:rPr>
          <w:rFonts w:ascii="Times New Roman" w:hAnsi="Times New Roman" w:cs="Times New Roman"/>
          <w:color w:val="000000" w:themeColor="text1"/>
          <w:sz w:val="28"/>
          <w:szCs w:val="28"/>
        </w:rPr>
        <w:t>Рогатинської</w:t>
      </w:r>
      <w:proofErr w:type="spellEnd"/>
      <w:r w:rsidRPr="00EB5405">
        <w:rPr>
          <w:rFonts w:ascii="Times New Roman" w:hAnsi="Times New Roman" w:cs="Times New Roman"/>
          <w:color w:val="000000" w:themeColor="text1"/>
          <w:sz w:val="28"/>
          <w:szCs w:val="28"/>
        </w:rPr>
        <w:t xml:space="preserve"> міської ради</w:t>
      </w:r>
    </w:p>
    <w:p w14:paraId="09131144" w14:textId="12251253" w:rsidR="00EB5405" w:rsidRPr="00EB5405" w:rsidRDefault="00EB5405" w:rsidP="00EB5405">
      <w:pPr>
        <w:overflowPunct w:val="0"/>
        <w:adjustRightInd w:val="0"/>
        <w:textAlignment w:val="baseline"/>
        <w:rPr>
          <w:rFonts w:ascii="Times New Roman" w:hAnsi="Times New Roman" w:cs="Times New Roman"/>
          <w:b/>
          <w:sz w:val="28"/>
          <w:szCs w:val="28"/>
        </w:rPr>
      </w:pPr>
      <w:r w:rsidRPr="00EB54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B5405">
        <w:rPr>
          <w:rFonts w:ascii="Times New Roman" w:hAnsi="Times New Roman" w:cs="Times New Roman"/>
          <w:color w:val="000000" w:themeColor="text1"/>
          <w:sz w:val="28"/>
          <w:szCs w:val="28"/>
        </w:rPr>
        <w:t xml:space="preserve">       69 сесія </w:t>
      </w:r>
      <w:r w:rsidRPr="00EB5405">
        <w:rPr>
          <w:rFonts w:ascii="Times New Roman" w:hAnsi="Times New Roman" w:cs="Times New Roman"/>
          <w:color w:val="000000"/>
          <w:sz w:val="28"/>
          <w:szCs w:val="28"/>
          <w:lang w:val="en-US"/>
        </w:rPr>
        <w:t>VIII</w:t>
      </w:r>
      <w:r w:rsidRPr="00EB5405">
        <w:rPr>
          <w:rFonts w:ascii="Times New Roman" w:hAnsi="Times New Roman" w:cs="Times New Roman"/>
          <w:color w:val="000000"/>
          <w:sz w:val="28"/>
          <w:szCs w:val="28"/>
        </w:rPr>
        <w:t xml:space="preserve"> скликання </w:t>
      </w:r>
      <w:r w:rsidRPr="00EB5405">
        <w:rPr>
          <w:rFonts w:ascii="Times New Roman" w:hAnsi="Times New Roman" w:cs="Times New Roman"/>
          <w:color w:val="000000" w:themeColor="text1"/>
          <w:sz w:val="28"/>
          <w:szCs w:val="28"/>
        </w:rPr>
        <w:t xml:space="preserve">від 29.01.2026 </w:t>
      </w:r>
    </w:p>
    <w:p w14:paraId="63A604CB" w14:textId="7E2CE810" w:rsidR="005327FF" w:rsidRDefault="005327FF" w:rsidP="00EB5405">
      <w:pPr>
        <w:pStyle w:val="af0"/>
        <w:spacing w:before="0" w:beforeAutospacing="0" w:after="150" w:afterAutospacing="0"/>
        <w:jc w:val="right"/>
        <w:rPr>
          <w:color w:val="191919"/>
        </w:rPr>
      </w:pPr>
    </w:p>
    <w:p w14:paraId="44BEDFC1" w14:textId="1D802001" w:rsidR="00001403" w:rsidRDefault="00001403"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4553B2CF"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EB5405">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1005A7E7" w:rsidR="00001403" w:rsidRPr="0030276C" w:rsidRDefault="0023234D">
      <w:pPr>
        <w:jc w:val="center"/>
        <w:rPr>
          <w:rFonts w:ascii="Times New Roman" w:hAnsi="Times New Roman" w:cs="Times New Roman"/>
          <w:b/>
          <w:sz w:val="28"/>
          <w:szCs w:val="28"/>
        </w:rPr>
      </w:pPr>
      <w:r>
        <w:rPr>
          <w:rStyle w:val="ac"/>
          <w:rFonts w:ascii="Times New Roman" w:hAnsi="Times New Roman" w:cs="Times New Roman"/>
          <w:color w:val="191919"/>
          <w:sz w:val="28"/>
          <w:szCs w:val="28"/>
        </w:rPr>
        <w:t xml:space="preserve"> П</w:t>
      </w:r>
      <w:r w:rsidR="00C3236B">
        <w:rPr>
          <w:rStyle w:val="ac"/>
          <w:rFonts w:ascii="Times New Roman" w:hAnsi="Times New Roman" w:cs="Times New Roman"/>
          <w:color w:val="191919"/>
          <w:sz w:val="28"/>
          <w:szCs w:val="28"/>
        </w:rPr>
        <w:t>ризначення</w:t>
      </w:r>
      <w:r w:rsidR="0030276C" w:rsidRPr="0030276C">
        <w:rPr>
          <w:rStyle w:val="ac"/>
          <w:rFonts w:ascii="Times New Roman" w:hAnsi="Times New Roman" w:cs="Times New Roman"/>
          <w:color w:val="191919"/>
          <w:sz w:val="28"/>
          <w:szCs w:val="28"/>
        </w:rPr>
        <w:t xml:space="preserve"> державної допомоги на дітей  одиноким матерям</w:t>
      </w:r>
    </w:p>
    <w:p w14:paraId="7644F2CA" w14:textId="0B5955D3" w:rsidR="008C237A" w:rsidRPr="00EB5405" w:rsidRDefault="006B3AC2">
      <w:pPr>
        <w:jc w:val="center"/>
        <w:rPr>
          <w:rFonts w:ascii="Times New Roman" w:hAnsi="Times New Roman" w:cs="Times New Roman"/>
          <w:b/>
          <w:i/>
          <w:sz w:val="28"/>
          <w:szCs w:val="28"/>
          <w:u w:val="single"/>
        </w:rPr>
      </w:pPr>
      <w:bookmarkStart w:id="0" w:name="bookmark=id.gjdgxs" w:colFirst="0" w:colLast="0"/>
      <w:bookmarkEnd w:id="0"/>
      <w:r w:rsidRPr="00EB5405">
        <w:rPr>
          <w:rFonts w:ascii="Times New Roman" w:hAnsi="Times New Roman" w:cs="Times New Roman"/>
          <w:b/>
          <w:i/>
          <w:sz w:val="28"/>
          <w:szCs w:val="28"/>
          <w:u w:val="single"/>
        </w:rPr>
        <w:t xml:space="preserve">Центр надання адміністративних послуг </w:t>
      </w:r>
      <w:proofErr w:type="spellStart"/>
      <w:r w:rsidRPr="00EB5405">
        <w:rPr>
          <w:rFonts w:ascii="Times New Roman" w:hAnsi="Times New Roman" w:cs="Times New Roman"/>
          <w:b/>
          <w:i/>
          <w:sz w:val="28"/>
          <w:szCs w:val="28"/>
          <w:u w:val="single"/>
        </w:rPr>
        <w:t>Рогатинської</w:t>
      </w:r>
      <w:proofErr w:type="spellEnd"/>
      <w:r w:rsidRPr="00EB5405">
        <w:rPr>
          <w:rFonts w:ascii="Times New Roman" w:hAnsi="Times New Roman" w:cs="Times New Roman"/>
          <w:b/>
          <w:i/>
          <w:sz w:val="28"/>
          <w:szCs w:val="28"/>
          <w:u w:val="single"/>
        </w:rPr>
        <w:t xml:space="preserve"> міської ради</w:t>
      </w:r>
    </w:p>
    <w:p w14:paraId="1AAD5476" w14:textId="77777777" w:rsidR="00780422" w:rsidRPr="00EB5405" w:rsidRDefault="00150549">
      <w:pPr>
        <w:jc w:val="center"/>
        <w:rPr>
          <w:rFonts w:ascii="Times New Roman" w:hAnsi="Times New Roman" w:cs="Times New Roman"/>
        </w:rPr>
      </w:pPr>
      <w:r w:rsidRPr="00EB5405">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5347F38B" w:rsidR="005327FF" w:rsidRPr="00EB5405" w:rsidRDefault="00A02DB4">
      <w:pPr>
        <w:jc w:val="center"/>
        <w:rPr>
          <w:rFonts w:ascii="Times New Roman" w:hAnsi="Times New Roman" w:cs="Times New Roman"/>
          <w:b/>
          <w:bCs/>
        </w:rPr>
      </w:pPr>
      <w:r w:rsidRPr="00EB5405">
        <w:rPr>
          <w:rFonts w:ascii="Times New Roman" w:hAnsi="Times New Roman" w:cs="Times New Roman"/>
          <w:b/>
          <w:bCs/>
        </w:rPr>
        <w:t xml:space="preserve">ідентифікатор </w:t>
      </w:r>
      <w:r w:rsidR="00245822" w:rsidRPr="00EB5405">
        <w:rPr>
          <w:rFonts w:ascii="Times New Roman" w:hAnsi="Times New Roman" w:cs="Times New Roman"/>
          <w:b/>
          <w:bCs/>
        </w:rPr>
        <w:t xml:space="preserve">послуги </w:t>
      </w:r>
      <w:r w:rsidR="005327FF" w:rsidRPr="00EB5405">
        <w:rPr>
          <w:rFonts w:ascii="Times New Roman" w:hAnsi="Times New Roman" w:cs="Times New Roman"/>
          <w:b/>
          <w:bCs/>
        </w:rPr>
        <w:t>001</w:t>
      </w:r>
      <w:r w:rsidR="00F8289A" w:rsidRPr="00EB5405">
        <w:rPr>
          <w:rFonts w:ascii="Times New Roman" w:hAnsi="Times New Roman" w:cs="Times New Roman"/>
          <w:b/>
          <w:bCs/>
        </w:rPr>
        <w:t>50</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D95106">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EB5405">
        <w:trPr>
          <w:trHeight w:val="508"/>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196AB2F3" w14:textId="36FF98C6" w:rsidR="0030276C" w:rsidRPr="0030276C" w:rsidRDefault="0030276C" w:rsidP="00EB5405">
            <w:pPr>
              <w:pStyle w:val="af0"/>
              <w:spacing w:before="0" w:beforeAutospacing="0" w:after="0" w:afterAutospacing="0"/>
              <w:rPr>
                <w:color w:val="191919"/>
                <w:sz w:val="28"/>
                <w:szCs w:val="28"/>
              </w:rPr>
            </w:pPr>
            <w:r w:rsidRPr="0030276C">
              <w:rPr>
                <w:color w:val="191919"/>
                <w:sz w:val="28"/>
                <w:szCs w:val="28"/>
              </w:rPr>
              <w:t>Закон України “Про державну допомогу сім’ям з дітьми”;</w:t>
            </w:r>
          </w:p>
          <w:p w14:paraId="5B34D878" w14:textId="1611FE87" w:rsidR="008C237A" w:rsidRPr="0030276C" w:rsidRDefault="0030276C" w:rsidP="00EB5405">
            <w:pPr>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Закон України “Про адміністративні послуги”.</w:t>
            </w:r>
            <w:bookmarkStart w:id="2" w:name="_GoBack"/>
            <w:bookmarkEnd w:id="2"/>
          </w:p>
        </w:tc>
      </w:tr>
      <w:tr w:rsidR="008C237A" w:rsidRPr="00BF6EE7" w14:paraId="133103B0" w14:textId="77777777" w:rsidTr="00EB5405">
        <w:trPr>
          <w:trHeight w:val="3411"/>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09578108"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Постанова Кабінету Міністрів України</w:t>
            </w:r>
            <w:r w:rsidRPr="0030276C">
              <w:rPr>
                <w:rFonts w:ascii="Times New Roman" w:eastAsia="Times New Roman" w:hAnsi="Times New Roman" w:cs="Times New Roman"/>
                <w:color w:val="191919"/>
                <w:sz w:val="28"/>
                <w:szCs w:val="28"/>
              </w:rPr>
              <w:br/>
              <w:t>від 27 грудня 2001 року № 1751 “Про затвердження Порядку призначення і виплати державної допомоги сім’ям з дітьми”;</w:t>
            </w:r>
          </w:p>
          <w:p w14:paraId="7CFDB5E4"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Постанова Кабінету Міністрів України</w:t>
            </w:r>
            <w:r w:rsidRPr="0030276C">
              <w:rPr>
                <w:rFonts w:ascii="Times New Roman" w:eastAsia="Times New Roman" w:hAnsi="Times New Roman" w:cs="Times New Roman"/>
                <w:color w:val="191919"/>
                <w:sz w:val="28"/>
                <w:szCs w:val="28"/>
              </w:rPr>
              <w:br/>
              <w:t>від 23 червня 2025 року № 766 “Про реалізацію експериментального проекту щодо централізації механізму виплати деяких державних допомог”;</w:t>
            </w:r>
          </w:p>
          <w:p w14:paraId="4D24ADEC" w14:textId="64B23406" w:rsidR="008C237A"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Постанова Кабінету Міністрів України</w:t>
            </w:r>
            <w:r w:rsidRPr="0030276C">
              <w:rPr>
                <w:rFonts w:ascii="Times New Roman" w:eastAsia="Times New Roman" w:hAnsi="Times New Roman" w:cs="Times New Roman"/>
                <w:color w:val="191919"/>
                <w:sz w:val="28"/>
                <w:szCs w:val="28"/>
              </w:rPr>
              <w:br/>
              <w:t>від 22 липня 2020 року № 632 “Деякі питання виплати державної соціальної допомоги”.</w:t>
            </w:r>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3BAA78C3" w:rsidR="008C237A" w:rsidRPr="0030276C" w:rsidRDefault="0030276C">
            <w:pPr>
              <w:pBdr>
                <w:top w:val="nil"/>
                <w:left w:val="nil"/>
                <w:bottom w:val="nil"/>
                <w:right w:val="nil"/>
                <w:between w:val="nil"/>
              </w:pBdr>
              <w:tabs>
                <w:tab w:val="left" w:pos="0"/>
              </w:tabs>
              <w:ind w:right="7"/>
              <w:jc w:val="both"/>
              <w:rPr>
                <w:rFonts w:ascii="Times New Roman" w:hAnsi="Times New Roman" w:cs="Times New Roman"/>
                <w:sz w:val="28"/>
                <w:szCs w:val="28"/>
              </w:rPr>
            </w:pPr>
            <w:r w:rsidRPr="0030276C">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0ADCD743"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 xml:space="preserve">Одинокі матері (які не перебувають у шлюбі), одинокі </w:t>
            </w:r>
            <w:proofErr w:type="spellStart"/>
            <w:r w:rsidRPr="0030276C">
              <w:rPr>
                <w:rFonts w:ascii="Times New Roman" w:eastAsia="Times New Roman" w:hAnsi="Times New Roman" w:cs="Times New Roman"/>
                <w:color w:val="191919"/>
                <w:sz w:val="28"/>
                <w:szCs w:val="28"/>
              </w:rPr>
              <w:t>усиновлювачі</w:t>
            </w:r>
            <w:proofErr w:type="spellEnd"/>
            <w:r w:rsidRPr="0030276C">
              <w:rPr>
                <w:rFonts w:ascii="Times New Roman" w:eastAsia="Times New Roman" w:hAnsi="Times New Roman" w:cs="Times New Roman"/>
                <w:color w:val="191919"/>
                <w:sz w:val="28"/>
                <w:szCs w:val="28"/>
              </w:rPr>
              <w:t xml:space="preserve">, якщо у свідоцтві про народження дитини або </w:t>
            </w:r>
            <w:r w:rsidRPr="0030276C">
              <w:rPr>
                <w:rFonts w:ascii="Times New Roman" w:eastAsia="Times New Roman" w:hAnsi="Times New Roman" w:cs="Times New Roman"/>
                <w:color w:val="191919"/>
                <w:sz w:val="28"/>
                <w:szCs w:val="28"/>
              </w:rPr>
              <w:lastRenderedPageBreak/>
              <w:t xml:space="preserve">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w:t>
            </w:r>
            <w:proofErr w:type="spellStart"/>
            <w:r w:rsidRPr="0030276C">
              <w:rPr>
                <w:rFonts w:ascii="Times New Roman" w:eastAsia="Times New Roman" w:hAnsi="Times New Roman" w:cs="Times New Roman"/>
                <w:color w:val="191919"/>
                <w:sz w:val="28"/>
                <w:szCs w:val="28"/>
              </w:rPr>
              <w:t>усиновлювача</w:t>
            </w:r>
            <w:proofErr w:type="spellEnd"/>
            <w:r w:rsidRPr="0030276C">
              <w:rPr>
                <w:rFonts w:ascii="Times New Roman" w:eastAsia="Times New Roman" w:hAnsi="Times New Roman" w:cs="Times New Roman"/>
                <w:color w:val="191919"/>
                <w:sz w:val="28"/>
                <w:szCs w:val="28"/>
              </w:rPr>
              <w:t xml:space="preserve">) дитини. Якщо одинока мати, одинокий </w:t>
            </w:r>
            <w:proofErr w:type="spellStart"/>
            <w:r w:rsidRPr="0030276C">
              <w:rPr>
                <w:rFonts w:ascii="Times New Roman" w:eastAsia="Times New Roman" w:hAnsi="Times New Roman" w:cs="Times New Roman"/>
                <w:color w:val="191919"/>
                <w:sz w:val="28"/>
                <w:szCs w:val="28"/>
              </w:rPr>
              <w:t>усиновлювач</w:t>
            </w:r>
            <w:proofErr w:type="spellEnd"/>
            <w:r w:rsidRPr="0030276C">
              <w:rPr>
                <w:rFonts w:ascii="Times New Roman" w:eastAsia="Times New Roman" w:hAnsi="Times New Roman" w:cs="Times New Roman"/>
                <w:color w:val="191919"/>
                <w:sz w:val="28"/>
                <w:szCs w:val="28"/>
              </w:rPr>
              <w:t>, мати (батько) у разі смерті одного з батьків зареєстрували шлюб, то за ними зберігається право на отримання допомоги на дітей, які народилися чи були усиновлені до шлюбу, якщо такі діти не були усиновлені чоловіком (дружиною);</w:t>
            </w:r>
          </w:p>
          <w:p w14:paraId="02A972C2" w14:textId="673CBE40" w:rsidR="00D95106"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мати (батько) дітей у разі смерті одного з батьків, яка (який) не одержує на них пенсію в разі втрати годувальника, соціальну пенсію або державну соціальну допомогу дитині померлого годувальника, передбачену Законом України “Про державну соціальну допомогу особам, які не мають права на пенсію, та особам з інвалідністю”.</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4BAD724B" w:rsidR="008C237A" w:rsidRPr="0030276C" w:rsidRDefault="0030276C" w:rsidP="005327FF">
            <w:pPr>
              <w:pStyle w:val="af0"/>
              <w:spacing w:before="0" w:beforeAutospacing="0" w:after="150" w:afterAutospacing="0"/>
              <w:rPr>
                <w:color w:val="191919"/>
                <w:sz w:val="28"/>
                <w:szCs w:val="28"/>
              </w:rPr>
            </w:pPr>
            <w:r w:rsidRPr="0030276C">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35930026"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w:t>
            </w:r>
            <w:r w:rsidRPr="0030276C">
              <w:rPr>
                <w:color w:val="191919"/>
                <w:sz w:val="28"/>
                <w:szCs w:val="28"/>
              </w:rPr>
              <w:lastRenderedPageBreak/>
              <w:t>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37984E6"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3EE02D78" w14:textId="77777777" w:rsidR="0030276C" w:rsidRDefault="0030276C" w:rsidP="0030276C">
            <w:pPr>
              <w:pStyle w:val="af0"/>
              <w:spacing w:before="0" w:beforeAutospacing="0" w:after="150" w:afterAutospacing="0"/>
              <w:rPr>
                <w:color w:val="191919"/>
                <w:sz w:val="28"/>
                <w:szCs w:val="28"/>
              </w:rPr>
            </w:pPr>
            <w:r w:rsidRPr="0030276C">
              <w:rPr>
                <w:color w:val="191919"/>
                <w:sz w:val="28"/>
                <w:szCs w:val="28"/>
              </w:rPr>
              <w:t>декларація про доходи та майновий стан осіб, які звернулися за призначенням усіх видів соціальної допомоги (за формою згідно з додатком 8</w:t>
            </w:r>
            <w:r w:rsidRPr="0030276C">
              <w:rPr>
                <w:color w:val="191919"/>
                <w:sz w:val="28"/>
                <w:szCs w:val="28"/>
              </w:rPr>
              <w:br/>
              <w:t>до Інструкції щодо порядку оформлення і ведення особових справ отримувачів усіх видів</w:t>
            </w:r>
            <w:r w:rsidRPr="0030276C">
              <w:rPr>
                <w:color w:val="191919"/>
                <w:sz w:val="28"/>
                <w:szCs w:val="28"/>
              </w:rPr>
              <w:br/>
              <w:t>соціальної допомоги, затвердженої наказом Міністерства праці та соціальної політики України від 19 вересня 2006 року № 345, зареєстрованої в Міністерстві юстиції України 06 жовтня 2006 року за № 1098/12972 (у редакції наказу Міністерства соціальної політики України  від 18 жовтня 2023 року № 398-Н) (далі – декларація);</w:t>
            </w:r>
          </w:p>
          <w:p w14:paraId="50B5C844" w14:textId="4A3A6FCF"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довідка про доходи у разі зазначення в декларації доходів, інформація про які відсутня в Державній податковій службі України, Пенсійному фонді України, Фонді загальнообов’язкового державного соціального страхування на випадок безробіття та </w:t>
            </w:r>
            <w:r w:rsidRPr="0030276C">
              <w:rPr>
                <w:color w:val="191919"/>
                <w:sz w:val="28"/>
                <w:szCs w:val="28"/>
              </w:rPr>
              <w:lastRenderedPageBreak/>
              <w:t>згідно із законодавством не може бути отримана за відповідним запитом, а в неможливості підтвердження таких доходів довідкою – письмове пояснення із зазначенням їх розміру;</w:t>
            </w:r>
          </w:p>
          <w:p w14:paraId="68D0AB92"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витяг з Державного реєстру актів цивільного стану громадян про державну реєстрацію народження дитини 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w:t>
            </w:r>
            <w:hyperlink r:id="rId9" w:anchor="n642" w:history="1">
              <w:r w:rsidRPr="0030276C">
                <w:rPr>
                  <w:rStyle w:val="af1"/>
                  <w:color w:val="2D5CA6"/>
                  <w:sz w:val="28"/>
                  <w:szCs w:val="28"/>
                </w:rPr>
                <w:t>абзацу першого</w:t>
              </w:r>
            </w:hyperlink>
            <w:r w:rsidRPr="0030276C">
              <w:rPr>
                <w:color w:val="191919"/>
                <w:sz w:val="28"/>
                <w:szCs w:val="28"/>
              </w:rPr>
              <w:t>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p>
          <w:p w14:paraId="2852FC32"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копія свідоцтва про народження дитини (документа про народження дитини, легалізованого в установленому порядку, якщо інше не передбачено міжнародними договорами України, – у разі народження дитини за межами України);</w:t>
            </w:r>
          </w:p>
          <w:p w14:paraId="12A1E32F"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копія рішення про усиновлення (для </w:t>
            </w:r>
            <w:proofErr w:type="spellStart"/>
            <w:r w:rsidRPr="0030276C">
              <w:rPr>
                <w:color w:val="191919"/>
                <w:sz w:val="28"/>
                <w:szCs w:val="28"/>
              </w:rPr>
              <w:t>усиновлювачів</w:t>
            </w:r>
            <w:proofErr w:type="spellEnd"/>
            <w:r w:rsidRPr="0030276C">
              <w:rPr>
                <w:color w:val="191919"/>
                <w:sz w:val="28"/>
                <w:szCs w:val="28"/>
              </w:rPr>
              <w:t>).</w:t>
            </w:r>
          </w:p>
          <w:p w14:paraId="67952D75"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Документи, що подаються в окремих випадках:</w:t>
            </w:r>
          </w:p>
          <w:p w14:paraId="60FDC1DC"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довідка закладу освіти про те, що дитина під час літніх канікул не перебувала на повному державному утриманні (у разі перебування вдома під час літніх канікул дитини, яка перебуває на утриманні в інтернатному закладі за рахунок держави);</w:t>
            </w:r>
          </w:p>
          <w:p w14:paraId="02030565"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відомості про навчання дитини за денною або дуальною формою здобуття освіти в закладах загальної середньої, професійної </w:t>
            </w:r>
            <w:r w:rsidRPr="0030276C">
              <w:rPr>
                <w:color w:val="191919"/>
                <w:sz w:val="28"/>
                <w:szCs w:val="28"/>
              </w:rPr>
              <w:lastRenderedPageBreak/>
              <w:t xml:space="preserve">(професійно-технічної), фахової </w:t>
            </w:r>
            <w:proofErr w:type="spellStart"/>
            <w:r w:rsidRPr="0030276C">
              <w:rPr>
                <w:color w:val="191919"/>
                <w:sz w:val="28"/>
                <w:szCs w:val="28"/>
              </w:rPr>
              <w:t>передвищої</w:t>
            </w:r>
            <w:proofErr w:type="spellEnd"/>
            <w:r w:rsidRPr="0030276C">
              <w:rPr>
                <w:color w:val="191919"/>
                <w:sz w:val="28"/>
                <w:szCs w:val="28"/>
              </w:rPr>
              <w:t xml:space="preserve"> та вищої освіти (не довше ніж до досягнення ними 23 років);</w:t>
            </w:r>
          </w:p>
          <w:p w14:paraId="48F29974"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копія свідоцтва про смерть одного з подружжя та відомості про неотримання на дитину пенсії та державної соціальної допомоги (у разі смерті одного з батьків дитини, якщо мати або батько не отримує на дитину пенсію у зв’язку із втратою годувальника, соціальну пенсію або державну соціальну допомогу дитині померлого годувальника, передбачену </w:t>
            </w:r>
            <w:hyperlink r:id="rId10" w:history="1">
              <w:r w:rsidRPr="0030276C">
                <w:rPr>
                  <w:rStyle w:val="af1"/>
                  <w:color w:val="2D5CA6"/>
                  <w:sz w:val="28"/>
                  <w:szCs w:val="28"/>
                </w:rPr>
                <w:t>Законом України</w:t>
              </w:r>
            </w:hyperlink>
            <w:r w:rsidRPr="0030276C">
              <w:rPr>
                <w:color w:val="191919"/>
                <w:sz w:val="28"/>
                <w:szCs w:val="28"/>
              </w:rPr>
              <w:t> “Про державну соціальну допомогу особам, які не мають права на пенсію, та особам з інвалідністю”);</w:t>
            </w:r>
          </w:p>
          <w:p w14:paraId="1DF5E5F7"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висновок центру соціальних служб про початкову оцінку потреб дитини та сім’ї із зазначенням інформації про факт проживання дитини з матір’ю (у разі народження дитини за межами України та неможливості подати документ, що підтверджує факт, що жінка є одинокою матір’ю);</w:t>
            </w:r>
          </w:p>
          <w:p w14:paraId="7D83F1A5"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медичний висновок лікарсько-консультативної комісії про потребу дитини в догляді (форма первинної облікової документації № 080-1/о “Довідка про потребу дитини (дитини-інваліда) у домашньому догляді”), виписка з </w:t>
            </w:r>
            <w:proofErr w:type="spellStart"/>
            <w:r w:rsidRPr="0030276C">
              <w:rPr>
                <w:color w:val="191919"/>
                <w:sz w:val="28"/>
                <w:szCs w:val="28"/>
              </w:rPr>
              <w:t>акта</w:t>
            </w:r>
            <w:proofErr w:type="spellEnd"/>
            <w:r w:rsidRPr="0030276C">
              <w:rPr>
                <w:color w:val="191919"/>
                <w:sz w:val="28"/>
                <w:szCs w:val="28"/>
              </w:rPr>
              <w:t xml:space="preserve">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w:t>
            </w:r>
            <w:r w:rsidRPr="0030276C">
              <w:rPr>
                <w:color w:val="191919"/>
                <w:sz w:val="28"/>
                <w:szCs w:val="28"/>
              </w:rPr>
              <w:lastRenderedPageBreak/>
              <w:t>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14:paraId="49DA3AA1"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витяг / відомості з Державного </w:t>
            </w:r>
            <w:proofErr w:type="spellStart"/>
            <w:r w:rsidRPr="0030276C">
              <w:rPr>
                <w:color w:val="191919"/>
                <w:sz w:val="28"/>
                <w:szCs w:val="28"/>
              </w:rPr>
              <w:t>реєстра</w:t>
            </w:r>
            <w:proofErr w:type="spellEnd"/>
            <w:r w:rsidRPr="0030276C">
              <w:rPr>
                <w:color w:val="191919"/>
                <w:sz w:val="28"/>
                <w:szCs w:val="28"/>
              </w:rPr>
              <w:t xml:space="preserve">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p>
          <w:p w14:paraId="54081DB6"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5668A62F" w14:textId="77777777" w:rsidR="0030276C" w:rsidRPr="0030276C" w:rsidRDefault="0030276C" w:rsidP="0030276C">
            <w:pPr>
              <w:pStyle w:val="af0"/>
              <w:spacing w:before="0" w:beforeAutospacing="0" w:after="150" w:afterAutospacing="0"/>
              <w:rPr>
                <w:color w:val="191919"/>
                <w:sz w:val="28"/>
                <w:szCs w:val="28"/>
              </w:rPr>
            </w:pPr>
            <w:r w:rsidRPr="0030276C">
              <w:rPr>
                <w:color w:val="191919"/>
                <w:sz w:val="28"/>
                <w:szCs w:val="28"/>
              </w:rPr>
              <w:t xml:space="preserve">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w:t>
            </w:r>
            <w:r w:rsidRPr="0030276C">
              <w:rPr>
                <w:color w:val="191919"/>
                <w:sz w:val="28"/>
                <w:szCs w:val="28"/>
              </w:rPr>
              <w:lastRenderedPageBreak/>
              <w:t>документи, збір зазначених документів покладається на органи, що призначають допомогу.</w:t>
            </w:r>
          </w:p>
          <w:p w14:paraId="13FC056D" w14:textId="36C495C4" w:rsidR="00BF6EE7" w:rsidRPr="0030276C" w:rsidRDefault="0030276C" w:rsidP="009C5CAA">
            <w:pPr>
              <w:pStyle w:val="af0"/>
              <w:spacing w:before="0" w:beforeAutospacing="0" w:after="150" w:afterAutospacing="0"/>
              <w:rPr>
                <w:color w:val="191919"/>
                <w:sz w:val="28"/>
                <w:szCs w:val="28"/>
              </w:rPr>
            </w:pPr>
            <w:r w:rsidRPr="0030276C">
              <w:rPr>
                <w:color w:val="191919"/>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5233EAD9" w14:textId="77777777" w:rsidR="0030276C" w:rsidRPr="0030276C" w:rsidRDefault="00A02DB4" w:rsidP="0030276C">
            <w:pPr>
              <w:pStyle w:val="af0"/>
              <w:spacing w:before="0" w:beforeAutospacing="0" w:after="150" w:afterAutospacing="0"/>
              <w:rPr>
                <w:color w:val="191919"/>
                <w:sz w:val="28"/>
                <w:szCs w:val="28"/>
              </w:rPr>
            </w:pPr>
            <w:r w:rsidRPr="0030276C">
              <w:rPr>
                <w:sz w:val="28"/>
                <w:szCs w:val="28"/>
              </w:rPr>
              <w:t xml:space="preserve"> </w:t>
            </w:r>
            <w:r w:rsidR="00245822" w:rsidRPr="0030276C">
              <w:rPr>
                <w:sz w:val="28"/>
                <w:szCs w:val="28"/>
              </w:rPr>
              <w:t xml:space="preserve"> </w:t>
            </w:r>
            <w:r w:rsidR="0030276C" w:rsidRPr="0030276C">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2CC568FD"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засобами поштового зв’язку до головних управлінь Пенсійного фонду України в областях та м. Києві;</w:t>
            </w:r>
          </w:p>
          <w:p w14:paraId="17D64295" w14:textId="602122E4" w:rsidR="008C237A"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 xml:space="preserve">в електронній формі через </w:t>
            </w:r>
            <w:proofErr w:type="spellStart"/>
            <w:r w:rsidRPr="0030276C">
              <w:rPr>
                <w:rFonts w:ascii="Times New Roman" w:eastAsia="Times New Roman" w:hAnsi="Times New Roman" w:cs="Times New Roman"/>
                <w:color w:val="191919"/>
                <w:sz w:val="28"/>
                <w:szCs w:val="28"/>
              </w:rPr>
              <w:t>вебпортал</w:t>
            </w:r>
            <w:proofErr w:type="spellEnd"/>
            <w:r w:rsidRPr="0030276C">
              <w:rPr>
                <w:rFonts w:ascii="Times New Roman" w:eastAsia="Times New Roman" w:hAnsi="Times New Roman" w:cs="Times New Roman"/>
                <w:color w:val="191919"/>
                <w:sz w:val="28"/>
                <w:szCs w:val="28"/>
              </w:rPr>
              <w:t xml:space="preserve"> електронних послуг, мобільний додаток Пенсійного фонду України або Єдиний державний </w:t>
            </w:r>
            <w:proofErr w:type="spellStart"/>
            <w:r w:rsidRPr="0030276C">
              <w:rPr>
                <w:rFonts w:ascii="Times New Roman" w:eastAsia="Times New Roman" w:hAnsi="Times New Roman" w:cs="Times New Roman"/>
                <w:color w:val="191919"/>
                <w:sz w:val="28"/>
                <w:szCs w:val="28"/>
              </w:rPr>
              <w:t>вебпортал</w:t>
            </w:r>
            <w:proofErr w:type="spellEnd"/>
            <w:r w:rsidRPr="0030276C">
              <w:rPr>
                <w:rFonts w:ascii="Times New Roman" w:eastAsia="Times New Roman" w:hAnsi="Times New Roman" w:cs="Times New Roman"/>
                <w:color w:val="191919"/>
                <w:sz w:val="28"/>
                <w:szCs w:val="28"/>
              </w:rPr>
              <w:t xml:space="preserve"> електронних послуг (Портал Дія) або засобами Соціального </w:t>
            </w:r>
            <w:proofErr w:type="spellStart"/>
            <w:r w:rsidRPr="0030276C">
              <w:rPr>
                <w:rFonts w:ascii="Times New Roman" w:eastAsia="Times New Roman" w:hAnsi="Times New Roman" w:cs="Times New Roman"/>
                <w:color w:val="191919"/>
                <w:sz w:val="28"/>
                <w:szCs w:val="28"/>
              </w:rPr>
              <w:t>вебпорталу</w:t>
            </w:r>
            <w:proofErr w:type="spellEnd"/>
            <w:r w:rsidRPr="0030276C">
              <w:rPr>
                <w:rFonts w:ascii="Times New Roman" w:eastAsia="Times New Roman" w:hAnsi="Times New Roman" w:cs="Times New Roman"/>
                <w:color w:val="191919"/>
                <w:sz w:val="28"/>
                <w:szCs w:val="28"/>
              </w:rPr>
              <w:t xml:space="preserve"> електронних послуг </w:t>
            </w:r>
            <w:proofErr w:type="spellStart"/>
            <w:r w:rsidRPr="0030276C">
              <w:rPr>
                <w:rFonts w:ascii="Times New Roman" w:eastAsia="Times New Roman" w:hAnsi="Times New Roman" w:cs="Times New Roman"/>
                <w:color w:val="191919"/>
                <w:sz w:val="28"/>
                <w:szCs w:val="28"/>
              </w:rPr>
              <w:t>Мінсоцполітики</w:t>
            </w:r>
            <w:proofErr w:type="spellEnd"/>
            <w:r w:rsidRPr="0030276C">
              <w:rPr>
                <w:rFonts w:ascii="Times New Roman" w:eastAsia="Times New Roman" w:hAnsi="Times New Roman" w:cs="Times New Roman"/>
                <w:color w:val="191919"/>
                <w:sz w:val="28"/>
                <w:szCs w:val="2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w:t>
            </w:r>
            <w:r w:rsidRPr="0030276C">
              <w:rPr>
                <w:rFonts w:ascii="Times New Roman" w:eastAsia="Times New Roman" w:hAnsi="Times New Roman" w:cs="Times New Roman"/>
                <w:color w:val="191919"/>
                <w:sz w:val="28"/>
                <w:szCs w:val="28"/>
              </w:rPr>
              <w:lastRenderedPageBreak/>
              <w:t>технічної можливості).</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54B6BC5E" w:rsidR="008C237A" w:rsidRPr="0030276C"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30276C" w:rsidRPr="0030276C">
              <w:rPr>
                <w:rFonts w:ascii="Times New Roman" w:hAnsi="Times New Roman" w:cs="Times New Roman"/>
                <w:color w:val="191919"/>
                <w:sz w:val="28"/>
                <w:szCs w:val="28"/>
                <w:shd w:val="clear" w:color="auto" w:fill="FFFFFF"/>
              </w:rPr>
              <w:t>Надається безоплатно.</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1ACF68DF" w:rsidR="008C237A" w:rsidRPr="009C5CAA" w:rsidRDefault="0030276C" w:rsidP="006D7474">
            <w:pPr>
              <w:shd w:val="clear" w:color="auto" w:fill="FFFFFF"/>
              <w:spacing w:after="150"/>
              <w:jc w:val="both"/>
              <w:rPr>
                <w:rFonts w:ascii="Times New Roman" w:hAnsi="Times New Roman" w:cs="Times New Roman"/>
                <w:sz w:val="28"/>
                <w:szCs w:val="28"/>
              </w:rPr>
            </w:pPr>
            <w:r w:rsidRPr="0030276C">
              <w:rPr>
                <w:rFonts w:ascii="Times New Roman" w:hAnsi="Times New Roman" w:cs="Times New Roman"/>
                <w:color w:val="191919"/>
                <w:sz w:val="28"/>
                <w:szCs w:val="28"/>
                <w:shd w:val="clear" w:color="auto" w:fill="FFFFFF"/>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r>
              <w:rPr>
                <w:rFonts w:ascii="Roboto" w:hAnsi="Roboto"/>
                <w:color w:val="191919"/>
                <w:shd w:val="clear" w:color="auto" w:fill="FFFFFF"/>
              </w:rPr>
              <w:t>.</w:t>
            </w:r>
          </w:p>
        </w:tc>
      </w:tr>
      <w:tr w:rsidR="008C237A" w:rsidRPr="0030276C"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1387AA"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Скасування рішення про усиновлення дитини або визнання його недійсним;</w:t>
            </w:r>
          </w:p>
          <w:p w14:paraId="504870A7"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реєстрація дитиною шлюбу до досягнення нею 18-річного віку;</w:t>
            </w:r>
          </w:p>
          <w:p w14:paraId="0616A617"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надання неповнолітній особі повної цивільної дієздатності у випадках, передбачених законом;</w:t>
            </w:r>
          </w:p>
          <w:p w14:paraId="2DEE77A7"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перебування дитини на повному державному утриманні (крім перебування вдома під час літніх канікул  дитини, яка перебуває на утриманні в інтернатному закладі за рахунок держави);</w:t>
            </w:r>
          </w:p>
          <w:p w14:paraId="30711D75"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відібрання дитини в отримувача допомоги без позбавлення батьківських прав;</w:t>
            </w:r>
          </w:p>
          <w:p w14:paraId="7E83D888"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тимчасове працевлаштування дитини;</w:t>
            </w:r>
          </w:p>
          <w:p w14:paraId="2316E11A"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або дуальною формою здобуття освіти в закладах загальної середньої, професійної (професійно-</w:t>
            </w:r>
            <w:r w:rsidRPr="0030276C">
              <w:rPr>
                <w:rFonts w:ascii="Times New Roman" w:eastAsia="Times New Roman" w:hAnsi="Times New Roman" w:cs="Times New Roman"/>
                <w:color w:val="191919"/>
                <w:sz w:val="28"/>
                <w:szCs w:val="28"/>
              </w:rPr>
              <w:lastRenderedPageBreak/>
              <w:t xml:space="preserve">технічної), фахової </w:t>
            </w:r>
            <w:proofErr w:type="spellStart"/>
            <w:r w:rsidRPr="0030276C">
              <w:rPr>
                <w:rFonts w:ascii="Times New Roman" w:eastAsia="Times New Roman" w:hAnsi="Times New Roman" w:cs="Times New Roman"/>
                <w:color w:val="191919"/>
                <w:sz w:val="28"/>
                <w:szCs w:val="28"/>
              </w:rPr>
              <w:t>передвищої</w:t>
            </w:r>
            <w:proofErr w:type="spellEnd"/>
            <w:r w:rsidRPr="0030276C">
              <w:rPr>
                <w:rFonts w:ascii="Times New Roman" w:eastAsia="Times New Roman" w:hAnsi="Times New Roman" w:cs="Times New Roman"/>
                <w:color w:val="191919"/>
                <w:sz w:val="28"/>
                <w:szCs w:val="28"/>
              </w:rPr>
              <w:t xml:space="preserve">,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w:t>
            </w:r>
            <w:proofErr w:type="spellStart"/>
            <w:r w:rsidRPr="0030276C">
              <w:rPr>
                <w:rFonts w:ascii="Times New Roman" w:eastAsia="Times New Roman" w:hAnsi="Times New Roman" w:cs="Times New Roman"/>
                <w:color w:val="191919"/>
                <w:sz w:val="28"/>
                <w:szCs w:val="28"/>
              </w:rPr>
              <w:t>акта</w:t>
            </w:r>
            <w:proofErr w:type="spellEnd"/>
            <w:r w:rsidRPr="0030276C">
              <w:rPr>
                <w:rFonts w:ascii="Times New Roman" w:eastAsia="Times New Roman" w:hAnsi="Times New Roman" w:cs="Times New Roman"/>
                <w:color w:val="191919"/>
                <w:sz w:val="28"/>
                <w:szCs w:val="28"/>
              </w:rPr>
              <w:t xml:space="preserve">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або відсутність будь-яких джерел для існування, пов’язана з тривалою хворобою (не менше ніж три місяці підряд) одного або кількох працездатних членів сім’ї, підтвердженою висновком лікарсько-консультативної комісії закладу охорони здоров’я, особи протягом періоду, за який враховуються доходи: 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30276C">
              <w:rPr>
                <w:rFonts w:ascii="Times New Roman" w:eastAsia="Times New Roman" w:hAnsi="Times New Roman" w:cs="Times New Roman"/>
                <w:color w:val="191919"/>
                <w:sz w:val="28"/>
                <w:szCs w:val="28"/>
              </w:rPr>
              <w:t>перинатальні</w:t>
            </w:r>
            <w:proofErr w:type="spellEnd"/>
            <w:r w:rsidRPr="0030276C">
              <w:rPr>
                <w:rFonts w:ascii="Times New Roman" w:eastAsia="Times New Roman" w:hAnsi="Times New Roman" w:cs="Times New Roman"/>
                <w:color w:val="191919"/>
                <w:sz w:val="28"/>
                <w:szCs w:val="28"/>
              </w:rPr>
              <w:t xml:space="preserve"> ураження нервової системи, тяжкі вроджені вади розвитку, рідкісні </w:t>
            </w:r>
            <w:proofErr w:type="spellStart"/>
            <w:r w:rsidRPr="0030276C">
              <w:rPr>
                <w:rFonts w:ascii="Times New Roman" w:eastAsia="Times New Roman" w:hAnsi="Times New Roman" w:cs="Times New Roman"/>
                <w:color w:val="191919"/>
                <w:sz w:val="28"/>
                <w:szCs w:val="28"/>
              </w:rPr>
              <w:t>орфанні</w:t>
            </w:r>
            <w:proofErr w:type="spellEnd"/>
            <w:r w:rsidRPr="0030276C">
              <w:rPr>
                <w:rFonts w:ascii="Times New Roman" w:eastAsia="Times New Roman" w:hAnsi="Times New Roman" w:cs="Times New Roman"/>
                <w:color w:val="191919"/>
                <w:sz w:val="28"/>
                <w:szCs w:val="28"/>
              </w:rPr>
              <w:t xml:space="preserve"> захворювання, онкологічні, </w:t>
            </w:r>
            <w:proofErr w:type="spellStart"/>
            <w:r w:rsidRPr="0030276C">
              <w:rPr>
                <w:rFonts w:ascii="Times New Roman" w:eastAsia="Times New Roman" w:hAnsi="Times New Roman" w:cs="Times New Roman"/>
                <w:color w:val="191919"/>
                <w:sz w:val="28"/>
                <w:szCs w:val="28"/>
              </w:rPr>
              <w:t>онкогематологічні</w:t>
            </w:r>
            <w:proofErr w:type="spellEnd"/>
            <w:r w:rsidRPr="0030276C">
              <w:rPr>
                <w:rFonts w:ascii="Times New Roman" w:eastAsia="Times New Roman" w:hAnsi="Times New Roman" w:cs="Times New Roman"/>
                <w:color w:val="191919"/>
                <w:sz w:val="28"/>
                <w:szCs w:val="2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30276C">
              <w:rPr>
                <w:rFonts w:ascii="Times New Roman" w:eastAsia="Times New Roman" w:hAnsi="Times New Roman" w:cs="Times New Roman"/>
                <w:color w:val="191919"/>
                <w:sz w:val="28"/>
                <w:szCs w:val="28"/>
              </w:rPr>
              <w:t>органа</w:t>
            </w:r>
            <w:proofErr w:type="spellEnd"/>
            <w:r w:rsidRPr="0030276C">
              <w:rPr>
                <w:rFonts w:ascii="Times New Roman" w:eastAsia="Times New Roman" w:hAnsi="Times New Roman" w:cs="Times New Roman"/>
                <w:color w:val="191919"/>
                <w:sz w:val="28"/>
                <w:szCs w:val="28"/>
              </w:rPr>
              <w:t xml:space="preserve">, потребують паліативної допомоги, яким не встановлено інвалідності, за особою з інвалідністю І групи, за </w:t>
            </w:r>
            <w:r w:rsidRPr="0030276C">
              <w:rPr>
                <w:rFonts w:ascii="Times New Roman" w:eastAsia="Times New Roman" w:hAnsi="Times New Roman" w:cs="Times New Roman"/>
                <w:color w:val="191919"/>
                <w:sz w:val="28"/>
                <w:szCs w:val="28"/>
              </w:rPr>
              <w:lastRenderedPageBreak/>
              <w:t>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14:paraId="3FC67A7D"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особи, які входять до складу сім’ї, протягом 12 місяців перед місяцем звернення за призначенням допомоги або під час її отримання здійснили на суму, яка на дату проведення операції перевищує 50 тис. гривень:</w:t>
            </w:r>
          </w:p>
          <w:p w14:paraId="3C55D14C"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купівлю земельної ділянки, квартири (будинку) (крім житла, отриманого або придбаного за рахунок державного чи місцевого бюджету, або купівлі квартири (будинку) протягом шести місяців після продажу іншої квартири (іншого будинку), що були єдиним житловим приміщенням у власності особи),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14:paraId="434B19D0"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 xml:space="preserve">платіж (платежі), що випливає з правочинів, за якими передбачено набуття майнових прав на нерухоме майно та/або транспортні </w:t>
            </w:r>
            <w:r w:rsidRPr="0030276C">
              <w:rPr>
                <w:rFonts w:ascii="Times New Roman" w:eastAsia="Times New Roman" w:hAnsi="Times New Roman" w:cs="Times New Roman"/>
                <w:color w:val="191919"/>
                <w:sz w:val="28"/>
                <w:szCs w:val="28"/>
              </w:rPr>
              <w:lastRenderedPageBreak/>
              <w:t>засоби (механізми) (крім об’єктів спадщини та дарування);</w:t>
            </w:r>
          </w:p>
          <w:p w14:paraId="332A2C29"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внески до статутного (складеного) капіталу товариства, підприємства, організації;</w:t>
            </w:r>
          </w:p>
          <w:p w14:paraId="73ECF470"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благодійну діяльність (виключно у вигляді сплати коштів);</w:t>
            </w:r>
          </w:p>
          <w:p w14:paraId="646A5AD5"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надання поворотної / безповоротної фінансової допомоги, позики;</w:t>
            </w:r>
          </w:p>
          <w:p w14:paraId="5F2B77D1"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особи, які входять до складу сім’ї, на перше число місяця, з якого призначається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21A06FFC"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особи, які входять до складу сім’ї, протягом 12 місяців перед місяцем звернення за призначенням допомоги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яка на дату проведення операції перевищує 50 тис. гривень;</w:t>
            </w:r>
          </w:p>
          <w:p w14:paraId="22F4CEF8"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 xml:space="preserve">у власності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w:t>
            </w:r>
            <w:proofErr w:type="spellStart"/>
            <w:r w:rsidRPr="0030276C">
              <w:rPr>
                <w:rFonts w:ascii="Times New Roman" w:eastAsia="Times New Roman" w:hAnsi="Times New Roman" w:cs="Times New Roman"/>
                <w:color w:val="191919"/>
                <w:sz w:val="28"/>
                <w:szCs w:val="28"/>
              </w:rPr>
              <w:t>Мінрозвитку</w:t>
            </w:r>
            <w:proofErr w:type="spellEnd"/>
            <w:r w:rsidRPr="0030276C">
              <w:rPr>
                <w:rFonts w:ascii="Times New Roman" w:eastAsia="Times New Roman" w:hAnsi="Times New Roman" w:cs="Times New Roman"/>
                <w:color w:val="191919"/>
                <w:sz w:val="28"/>
                <w:szCs w:val="28"/>
              </w:rPr>
              <w:t xml:space="preserve"> (крім тих, які розташовані на територіях можливих бойових дій, а також тих, щодо яких зазначено дату припинення окупації), або житла, знищеного / непридатного для проживання внаслідок </w:t>
            </w:r>
            <w:r w:rsidRPr="0030276C">
              <w:rPr>
                <w:rFonts w:ascii="Times New Roman" w:eastAsia="Times New Roman" w:hAnsi="Times New Roman" w:cs="Times New Roman"/>
                <w:color w:val="191919"/>
                <w:sz w:val="28"/>
                <w:szCs w:val="28"/>
              </w:rPr>
              <w:lastRenderedPageBreak/>
              <w:t>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не здається в оренду;</w:t>
            </w:r>
          </w:p>
          <w:p w14:paraId="24B4D151"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01A3C6A4" w14:textId="00996E87" w:rsidR="008C237A" w:rsidRPr="0030276C" w:rsidRDefault="008C237A" w:rsidP="009C5CAA">
            <w:pPr>
              <w:pStyle w:val="af0"/>
              <w:spacing w:before="0" w:beforeAutospacing="0" w:after="150" w:afterAutospacing="0"/>
              <w:rPr>
                <w:color w:val="191919"/>
                <w:sz w:val="28"/>
                <w:szCs w:val="28"/>
              </w:rPr>
            </w:pP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5493C384"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5F2CDC95" w14:textId="0FC293DF" w:rsidR="008C237A"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566307AD" w14:textId="77777777" w:rsidR="0030276C" w:rsidRPr="0030276C" w:rsidRDefault="0030276C" w:rsidP="0030276C">
            <w:pPr>
              <w:spacing w:after="150"/>
              <w:rPr>
                <w:rFonts w:ascii="Times New Roman" w:eastAsia="Times New Roman" w:hAnsi="Times New Roman" w:cs="Times New Roman"/>
                <w:color w:val="191919"/>
                <w:sz w:val="28"/>
                <w:szCs w:val="28"/>
              </w:rPr>
            </w:pPr>
            <w:r w:rsidRPr="0030276C">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15EE6C78" w14:textId="4FF6FFAA" w:rsidR="008C237A" w:rsidRPr="0030276C" w:rsidRDefault="0030276C" w:rsidP="0030276C">
            <w:pPr>
              <w:spacing w:after="150"/>
              <w:rPr>
                <w:rFonts w:ascii="Times New Roman" w:eastAsia="Times New Roman" w:hAnsi="Times New Roman" w:cs="Times New Roman"/>
                <w:color w:val="191919"/>
              </w:rPr>
            </w:pPr>
            <w:r w:rsidRPr="0030276C">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r w:rsidRPr="0030276C">
              <w:rPr>
                <w:rFonts w:ascii="Times New Roman" w:eastAsia="Times New Roman" w:hAnsi="Times New Roman" w:cs="Times New Roman"/>
                <w:color w:val="191919"/>
              </w:rPr>
              <w:t>.</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1"/>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43AAB" w14:textId="77777777" w:rsidR="0040510A" w:rsidRDefault="0040510A">
      <w:r>
        <w:separator/>
      </w:r>
    </w:p>
  </w:endnote>
  <w:endnote w:type="continuationSeparator" w:id="0">
    <w:p w14:paraId="3ECE2F13" w14:textId="77777777" w:rsidR="0040510A" w:rsidRDefault="0040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74809" w14:textId="77777777" w:rsidR="0040510A" w:rsidRDefault="0040510A">
      <w:r>
        <w:separator/>
      </w:r>
    </w:p>
  </w:footnote>
  <w:footnote w:type="continuationSeparator" w:id="0">
    <w:p w14:paraId="402883D8" w14:textId="77777777" w:rsidR="0040510A" w:rsidRDefault="00405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B5405">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76688"/>
    <w:rsid w:val="001B6982"/>
    <w:rsid w:val="002128E5"/>
    <w:rsid w:val="0023234D"/>
    <w:rsid w:val="00245822"/>
    <w:rsid w:val="002B1F30"/>
    <w:rsid w:val="0030276C"/>
    <w:rsid w:val="003247CB"/>
    <w:rsid w:val="0040510A"/>
    <w:rsid w:val="004716E3"/>
    <w:rsid w:val="004C0845"/>
    <w:rsid w:val="005327FF"/>
    <w:rsid w:val="005739A2"/>
    <w:rsid w:val="005B1D6F"/>
    <w:rsid w:val="006B3AC2"/>
    <w:rsid w:val="006D7474"/>
    <w:rsid w:val="00745E1B"/>
    <w:rsid w:val="00765B19"/>
    <w:rsid w:val="00780422"/>
    <w:rsid w:val="008C237A"/>
    <w:rsid w:val="008D203E"/>
    <w:rsid w:val="009C1575"/>
    <w:rsid w:val="009C5CAA"/>
    <w:rsid w:val="009D3E2A"/>
    <w:rsid w:val="00A02DB4"/>
    <w:rsid w:val="00A8515C"/>
    <w:rsid w:val="00BF6EE7"/>
    <w:rsid w:val="00BF78E8"/>
    <w:rsid w:val="00C3236B"/>
    <w:rsid w:val="00D95106"/>
    <w:rsid w:val="00E0416D"/>
    <w:rsid w:val="00EB5405"/>
    <w:rsid w:val="00F828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301">
      <w:bodyDiv w:val="1"/>
      <w:marLeft w:val="0"/>
      <w:marRight w:val="0"/>
      <w:marTop w:val="0"/>
      <w:marBottom w:val="0"/>
      <w:divBdr>
        <w:top w:val="none" w:sz="0" w:space="0" w:color="auto"/>
        <w:left w:val="none" w:sz="0" w:space="0" w:color="auto"/>
        <w:bottom w:val="none" w:sz="0" w:space="0" w:color="auto"/>
        <w:right w:val="none" w:sz="0" w:space="0" w:color="auto"/>
      </w:divBdr>
    </w:div>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655571773">
      <w:bodyDiv w:val="1"/>
      <w:marLeft w:val="0"/>
      <w:marRight w:val="0"/>
      <w:marTop w:val="0"/>
      <w:marBottom w:val="0"/>
      <w:divBdr>
        <w:top w:val="none" w:sz="0" w:space="0" w:color="auto"/>
        <w:left w:val="none" w:sz="0" w:space="0" w:color="auto"/>
        <w:bottom w:val="none" w:sz="0" w:space="0" w:color="auto"/>
        <w:right w:val="none" w:sz="0" w:space="0" w:color="auto"/>
      </w:divBdr>
    </w:div>
    <w:div w:id="1061364279">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248073869">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496072819">
      <w:bodyDiv w:val="1"/>
      <w:marLeft w:val="0"/>
      <w:marRight w:val="0"/>
      <w:marTop w:val="0"/>
      <w:marBottom w:val="0"/>
      <w:divBdr>
        <w:top w:val="none" w:sz="0" w:space="0" w:color="auto"/>
        <w:left w:val="none" w:sz="0" w:space="0" w:color="auto"/>
        <w:bottom w:val="none" w:sz="0" w:space="0" w:color="auto"/>
        <w:right w:val="none" w:sz="0" w:space="0" w:color="auto"/>
      </w:divBdr>
    </w:div>
    <w:div w:id="1528640675">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35286384">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953855981">
      <w:bodyDiv w:val="1"/>
      <w:marLeft w:val="0"/>
      <w:marRight w:val="0"/>
      <w:marTop w:val="0"/>
      <w:marBottom w:val="0"/>
      <w:divBdr>
        <w:top w:val="none" w:sz="0" w:space="0" w:color="auto"/>
        <w:left w:val="none" w:sz="0" w:space="0" w:color="auto"/>
        <w:bottom w:val="none" w:sz="0" w:space="0" w:color="auto"/>
        <w:right w:val="none" w:sz="0" w:space="0" w:color="auto"/>
      </w:divBdr>
    </w:div>
    <w:div w:id="201838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727-15" TargetMode="External"/><Relationship Id="rId4" Type="http://schemas.microsoft.com/office/2007/relationships/stylesWithEffects" Target="stylesWithEffects.xml"/><Relationship Id="rId9" Type="http://schemas.openxmlformats.org/officeDocument/2006/relationships/hyperlink" Target="https://zakon.rada.gov.ua/laws/show/294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12464</Words>
  <Characters>7105</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8</cp:revision>
  <cp:lastPrinted>2025-11-25T13:48:00Z</cp:lastPrinted>
  <dcterms:created xsi:type="dcterms:W3CDTF">2025-11-25T13:50:00Z</dcterms:created>
  <dcterms:modified xsi:type="dcterms:W3CDTF">2026-01-15T10:49:00Z</dcterms:modified>
</cp:coreProperties>
</file>