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A9C15" w14:textId="620DAD41" w:rsidR="007E723F" w:rsidRPr="007E723F" w:rsidRDefault="007E723F" w:rsidP="007E723F">
      <w:pPr>
        <w:jc w:val="center"/>
        <w:rPr>
          <w:rFonts w:ascii="Times New Roman" w:hAnsi="Times New Roman" w:cs="Times New Roman"/>
          <w:b/>
          <w:color w:val="000000"/>
          <w:sz w:val="28"/>
          <w:szCs w:val="28"/>
        </w:rPr>
      </w:pPr>
      <w:r>
        <w:rPr>
          <w:b/>
          <w:color w:val="000000"/>
        </w:rPr>
        <w:t xml:space="preserve">                </w:t>
      </w:r>
      <w:r>
        <w:rPr>
          <w:b/>
          <w:color w:val="000000"/>
        </w:rPr>
        <w:t xml:space="preserve">                                                                 </w:t>
      </w:r>
      <w:r>
        <w:rPr>
          <w:b/>
          <w:color w:val="000000"/>
        </w:rPr>
        <w:t xml:space="preserve">         </w:t>
      </w:r>
      <w:r w:rsidRPr="007E723F">
        <w:rPr>
          <w:rFonts w:ascii="Times New Roman" w:hAnsi="Times New Roman" w:cs="Times New Roman"/>
          <w:b/>
          <w:color w:val="000000"/>
          <w:sz w:val="28"/>
          <w:szCs w:val="28"/>
        </w:rPr>
        <w:t xml:space="preserve">ЗАТВЕРДЖЕНО </w:t>
      </w:r>
    </w:p>
    <w:p w14:paraId="3EF2ADCB" w14:textId="4DFBAC92" w:rsidR="007E723F" w:rsidRPr="007E723F" w:rsidRDefault="007E723F" w:rsidP="007E723F">
      <w:pPr>
        <w:jc w:val="center"/>
        <w:rPr>
          <w:rFonts w:ascii="Times New Roman" w:hAnsi="Times New Roman" w:cs="Times New Roman"/>
          <w:color w:val="000000" w:themeColor="text1"/>
          <w:sz w:val="28"/>
          <w:szCs w:val="28"/>
        </w:rPr>
      </w:pPr>
      <w:r w:rsidRPr="007E723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E723F">
        <w:rPr>
          <w:rFonts w:ascii="Times New Roman" w:hAnsi="Times New Roman" w:cs="Times New Roman"/>
          <w:color w:val="000000" w:themeColor="text1"/>
          <w:sz w:val="28"/>
          <w:szCs w:val="28"/>
        </w:rPr>
        <w:t xml:space="preserve">       Рішенням сесії </w:t>
      </w:r>
      <w:proofErr w:type="spellStart"/>
      <w:r w:rsidRPr="007E723F">
        <w:rPr>
          <w:rFonts w:ascii="Times New Roman" w:hAnsi="Times New Roman" w:cs="Times New Roman"/>
          <w:color w:val="000000" w:themeColor="text1"/>
          <w:sz w:val="28"/>
          <w:szCs w:val="28"/>
        </w:rPr>
        <w:t>Рогатинської</w:t>
      </w:r>
      <w:proofErr w:type="spellEnd"/>
      <w:r w:rsidRPr="007E723F">
        <w:rPr>
          <w:rFonts w:ascii="Times New Roman" w:hAnsi="Times New Roman" w:cs="Times New Roman"/>
          <w:color w:val="000000" w:themeColor="text1"/>
          <w:sz w:val="28"/>
          <w:szCs w:val="28"/>
        </w:rPr>
        <w:t xml:space="preserve"> міської ради</w:t>
      </w:r>
    </w:p>
    <w:p w14:paraId="7F020841" w14:textId="7C818D46" w:rsidR="007E723F" w:rsidRPr="007E723F" w:rsidRDefault="007E723F" w:rsidP="007E723F">
      <w:pPr>
        <w:overflowPunct w:val="0"/>
        <w:adjustRightInd w:val="0"/>
        <w:textAlignment w:val="baseline"/>
        <w:rPr>
          <w:rFonts w:ascii="Times New Roman" w:hAnsi="Times New Roman" w:cs="Times New Roman"/>
          <w:b/>
          <w:sz w:val="28"/>
          <w:szCs w:val="28"/>
        </w:rPr>
      </w:pPr>
      <w:r w:rsidRPr="007E723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E723F">
        <w:rPr>
          <w:rFonts w:ascii="Times New Roman" w:hAnsi="Times New Roman" w:cs="Times New Roman"/>
          <w:color w:val="000000" w:themeColor="text1"/>
          <w:sz w:val="28"/>
          <w:szCs w:val="28"/>
        </w:rPr>
        <w:t xml:space="preserve">       69 сесія </w:t>
      </w:r>
      <w:r w:rsidRPr="007E723F">
        <w:rPr>
          <w:rFonts w:ascii="Times New Roman" w:hAnsi="Times New Roman" w:cs="Times New Roman"/>
          <w:color w:val="000000"/>
          <w:sz w:val="28"/>
          <w:szCs w:val="28"/>
          <w:lang w:val="en-US"/>
        </w:rPr>
        <w:t>VIII</w:t>
      </w:r>
      <w:r w:rsidRPr="007E723F">
        <w:rPr>
          <w:rFonts w:ascii="Times New Roman" w:hAnsi="Times New Roman" w:cs="Times New Roman"/>
          <w:color w:val="000000"/>
          <w:sz w:val="28"/>
          <w:szCs w:val="28"/>
        </w:rPr>
        <w:t xml:space="preserve"> скликання </w:t>
      </w:r>
      <w:r w:rsidRPr="007E723F">
        <w:rPr>
          <w:rFonts w:ascii="Times New Roman" w:hAnsi="Times New Roman" w:cs="Times New Roman"/>
          <w:color w:val="000000" w:themeColor="text1"/>
          <w:sz w:val="28"/>
          <w:szCs w:val="28"/>
        </w:rPr>
        <w:t xml:space="preserve">від 29.01.2026 </w:t>
      </w:r>
    </w:p>
    <w:p w14:paraId="44BEDFC1" w14:textId="0C0398B5" w:rsidR="00001403" w:rsidRPr="007E723F" w:rsidRDefault="007E723F" w:rsidP="00001403">
      <w:pPr>
        <w:shd w:val="clear" w:color="auto" w:fill="FFFFFF"/>
        <w:ind w:left="9356"/>
        <w:rPr>
          <w:rFonts w:ascii="Times New Roman" w:eastAsia="Times New Roman" w:hAnsi="Times New Roman" w:cs="Times New Roman"/>
          <w:color w:val="000000"/>
          <w:sz w:val="28"/>
          <w:szCs w:val="28"/>
        </w:rPr>
      </w:pPr>
      <w:r w:rsidRPr="007E723F">
        <w:rPr>
          <w:rFonts w:ascii="Times New Roman" w:eastAsia="Times New Roman" w:hAnsi="Times New Roman" w:cs="Times New Roman"/>
          <w:color w:val="000000"/>
          <w:sz w:val="28"/>
          <w:szCs w:val="28"/>
        </w:rPr>
        <w:t xml:space="preserve"> </w:t>
      </w:r>
    </w:p>
    <w:p w14:paraId="1A82CA0F" w14:textId="77777777" w:rsidR="00A02DB4" w:rsidRDefault="00A02DB4" w:rsidP="00001403">
      <w:pPr>
        <w:shd w:val="clear" w:color="auto" w:fill="FFFFFF"/>
        <w:ind w:left="9356"/>
        <w:rPr>
          <w:rFonts w:ascii="Times New Roman" w:eastAsia="Times New Roman" w:hAnsi="Times New Roman" w:cs="Times New Roman"/>
          <w:color w:val="000000"/>
          <w:sz w:val="28"/>
          <w:szCs w:val="28"/>
        </w:rPr>
      </w:pPr>
      <w:bookmarkStart w:id="0" w:name="_GoBack"/>
      <w:bookmarkEnd w:id="0"/>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4632EF23" w14:textId="6974444F"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r w:rsidR="007E723F">
        <w:rPr>
          <w:rFonts w:ascii="Times New Roman" w:hAnsi="Times New Roman" w:cs="Times New Roman"/>
          <w:b/>
          <w:sz w:val="28"/>
          <w:szCs w:val="28"/>
        </w:rPr>
        <w:t xml:space="preserve"> </w:t>
      </w:r>
      <w:r w:rsidRPr="00BF6EE7">
        <w:rPr>
          <w:rFonts w:ascii="Times New Roman" w:hAnsi="Times New Roman" w:cs="Times New Roman"/>
          <w:b/>
          <w:sz w:val="28"/>
          <w:szCs w:val="28"/>
        </w:rPr>
        <w:t>АДМІНІСТРАТИВНОЇ ПОСЛУГИ</w:t>
      </w:r>
    </w:p>
    <w:p w14:paraId="2F6FFCE0" w14:textId="2FEABFF0" w:rsidR="00001403" w:rsidRPr="008455AF" w:rsidRDefault="00B11605">
      <w:pPr>
        <w:pBdr>
          <w:top w:val="nil"/>
          <w:left w:val="nil"/>
          <w:bottom w:val="nil"/>
          <w:right w:val="nil"/>
          <w:between w:val="nil"/>
        </w:pBdr>
        <w:jc w:val="center"/>
        <w:rPr>
          <w:rFonts w:ascii="Times New Roman" w:hAnsi="Times New Roman" w:cs="Times New Roman"/>
          <w:b/>
          <w:sz w:val="28"/>
          <w:szCs w:val="28"/>
          <w:highlight w:val="white"/>
        </w:rPr>
      </w:pPr>
      <w:r>
        <w:rPr>
          <w:rStyle w:val="ac"/>
          <w:rFonts w:ascii="Times New Roman" w:hAnsi="Times New Roman" w:cs="Times New Roman"/>
          <w:color w:val="191919"/>
          <w:sz w:val="28"/>
          <w:szCs w:val="28"/>
        </w:rPr>
        <w:t xml:space="preserve"> П</w:t>
      </w:r>
      <w:r w:rsidR="00272FE9">
        <w:rPr>
          <w:rStyle w:val="ac"/>
          <w:rFonts w:ascii="Times New Roman" w:hAnsi="Times New Roman" w:cs="Times New Roman"/>
          <w:color w:val="191919"/>
          <w:sz w:val="28"/>
          <w:szCs w:val="28"/>
        </w:rPr>
        <w:t>ризначення</w:t>
      </w:r>
      <w:r w:rsidR="008455AF" w:rsidRPr="008455AF">
        <w:rPr>
          <w:rStyle w:val="ac"/>
          <w:rFonts w:ascii="Times New Roman" w:hAnsi="Times New Roman" w:cs="Times New Roman"/>
          <w:color w:val="191919"/>
          <w:sz w:val="28"/>
          <w:szCs w:val="28"/>
        </w:rPr>
        <w:t xml:space="preserve"> державної допомоги при усиновленні дитини</w:t>
      </w:r>
    </w:p>
    <w:p w14:paraId="7644F2CA" w14:textId="77777777" w:rsidR="008C237A" w:rsidRPr="007E723F" w:rsidRDefault="006B3AC2">
      <w:pPr>
        <w:jc w:val="center"/>
        <w:rPr>
          <w:rFonts w:ascii="Times New Roman" w:hAnsi="Times New Roman" w:cs="Times New Roman"/>
          <w:b/>
          <w:i/>
          <w:sz w:val="28"/>
          <w:szCs w:val="28"/>
          <w:u w:val="single"/>
        </w:rPr>
      </w:pPr>
      <w:r w:rsidRPr="00BF6EE7">
        <w:rPr>
          <w:rFonts w:ascii="Times New Roman" w:hAnsi="Times New Roman" w:cs="Times New Roman"/>
          <w:sz w:val="28"/>
          <w:szCs w:val="28"/>
        </w:rPr>
        <w:t xml:space="preserve"> </w:t>
      </w:r>
      <w:r w:rsidRPr="007E723F">
        <w:rPr>
          <w:rFonts w:ascii="Times New Roman" w:hAnsi="Times New Roman" w:cs="Times New Roman"/>
          <w:b/>
          <w:i/>
          <w:sz w:val="28"/>
          <w:szCs w:val="28"/>
          <w:u w:val="single"/>
        </w:rPr>
        <w:t xml:space="preserve">Центр надання адміністративних послуг </w:t>
      </w:r>
      <w:proofErr w:type="spellStart"/>
      <w:r w:rsidRPr="007E723F">
        <w:rPr>
          <w:rFonts w:ascii="Times New Roman" w:hAnsi="Times New Roman" w:cs="Times New Roman"/>
          <w:b/>
          <w:i/>
          <w:sz w:val="28"/>
          <w:szCs w:val="28"/>
          <w:u w:val="single"/>
        </w:rPr>
        <w:t>Рогатинської</w:t>
      </w:r>
      <w:proofErr w:type="spellEnd"/>
      <w:r w:rsidRPr="007E723F">
        <w:rPr>
          <w:rFonts w:ascii="Times New Roman" w:hAnsi="Times New Roman" w:cs="Times New Roman"/>
          <w:b/>
          <w:i/>
          <w:sz w:val="28"/>
          <w:szCs w:val="28"/>
          <w:u w:val="single"/>
        </w:rPr>
        <w:t xml:space="preserve"> міської ради</w:t>
      </w:r>
    </w:p>
    <w:p w14:paraId="1AAD5476" w14:textId="77777777" w:rsidR="00780422" w:rsidRPr="007E723F" w:rsidRDefault="00150549">
      <w:pPr>
        <w:jc w:val="center"/>
        <w:rPr>
          <w:rFonts w:ascii="Times New Roman" w:hAnsi="Times New Roman" w:cs="Times New Roman"/>
        </w:rPr>
      </w:pPr>
      <w:r w:rsidRPr="007E723F">
        <w:rPr>
          <w:rFonts w:ascii="Times New Roman" w:hAnsi="Times New Roman" w:cs="Times New Roman"/>
        </w:rPr>
        <w:t>(найменування суб’єкта надання адміністративної послуги та/або центру надання адміністративних послуг)</w:t>
      </w:r>
    </w:p>
    <w:p w14:paraId="04EBA126" w14:textId="285CAA76" w:rsidR="005327FF"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245822">
        <w:rPr>
          <w:rFonts w:ascii="Times New Roman" w:hAnsi="Times New Roman" w:cs="Times New Roman"/>
          <w:b/>
          <w:bCs/>
          <w:sz w:val="28"/>
          <w:szCs w:val="28"/>
        </w:rPr>
        <w:t xml:space="preserve">послуги </w:t>
      </w:r>
      <w:r w:rsidR="008455AF">
        <w:rPr>
          <w:rFonts w:ascii="Times New Roman" w:hAnsi="Times New Roman" w:cs="Times New Roman"/>
          <w:b/>
          <w:bCs/>
          <w:sz w:val="28"/>
          <w:szCs w:val="28"/>
        </w:rPr>
        <w:t>00147</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5"/>
        <w:gridCol w:w="6226"/>
        <w:gridCol w:w="8189"/>
      </w:tblGrid>
      <w:tr w:rsidR="008C237A" w:rsidRPr="00BF6EE7"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BF6EE7" w:rsidRDefault="00150549">
            <w:pPr>
              <w:jc w:val="center"/>
              <w:rPr>
                <w:rFonts w:ascii="Times New Roman" w:hAnsi="Times New Roman" w:cs="Times New Roman"/>
                <w:b/>
                <w:sz w:val="28"/>
                <w:szCs w:val="28"/>
              </w:rPr>
            </w:pPr>
            <w:bookmarkStart w:id="1" w:name="bookmark=id.30j0zll" w:colFirst="0" w:colLast="0"/>
            <w:bookmarkEnd w:id="1"/>
            <w:r w:rsidRPr="00BF6EE7">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BF6EE7" w:rsidRDefault="00150549" w:rsidP="006B3AC2">
            <w:pPr>
              <w:jc w:val="center"/>
              <w:rPr>
                <w:rFonts w:ascii="Times New Roman" w:hAnsi="Times New Roman" w:cs="Times New Roman"/>
                <w:b/>
                <w:i/>
                <w:sz w:val="28"/>
                <w:szCs w:val="28"/>
              </w:rPr>
            </w:pPr>
            <w:r w:rsidRPr="00BF6EE7">
              <w:rPr>
                <w:rFonts w:ascii="Times New Roman" w:hAnsi="Times New Roman" w:cs="Times New Roman"/>
                <w:b/>
                <w:sz w:val="28"/>
                <w:szCs w:val="28"/>
              </w:rPr>
              <w:t xml:space="preserve">та/або центру надання </w:t>
            </w:r>
            <w:r w:rsidR="006B3AC2" w:rsidRPr="00BF6EE7">
              <w:rPr>
                <w:rFonts w:ascii="Times New Roman" w:hAnsi="Times New Roman" w:cs="Times New Roman"/>
                <w:b/>
                <w:sz w:val="28"/>
                <w:szCs w:val="28"/>
              </w:rPr>
              <w:t xml:space="preserve"> адміністративних послуг</w:t>
            </w:r>
          </w:p>
        </w:tc>
      </w:tr>
      <w:tr w:rsidR="008C237A" w:rsidRPr="00BF6EE7" w14:paraId="2F983F68" w14:textId="77777777" w:rsidTr="00D95106">
        <w:tc>
          <w:tcPr>
            <w:tcW w:w="645" w:type="dxa"/>
            <w:tcBorders>
              <w:top w:val="single" w:sz="6" w:space="0" w:color="000000"/>
              <w:left w:val="single" w:sz="6" w:space="0" w:color="000000"/>
              <w:bottom w:val="single" w:sz="6" w:space="0" w:color="000000"/>
              <w:right w:val="single" w:sz="6" w:space="0" w:color="000000"/>
            </w:tcBorders>
          </w:tcPr>
          <w:p w14:paraId="2DD76AE0"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1</w:t>
            </w:r>
          </w:p>
        </w:tc>
        <w:tc>
          <w:tcPr>
            <w:tcW w:w="6227" w:type="dxa"/>
            <w:tcBorders>
              <w:top w:val="single" w:sz="6" w:space="0" w:color="000000"/>
              <w:left w:val="single" w:sz="6" w:space="0" w:color="000000"/>
              <w:bottom w:val="single" w:sz="6" w:space="0" w:color="000000"/>
              <w:right w:val="single" w:sz="6" w:space="0" w:color="000000"/>
            </w:tcBorders>
          </w:tcPr>
          <w:p w14:paraId="3C2BD65D"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Місцезнаходження </w:t>
            </w:r>
          </w:p>
        </w:tc>
        <w:tc>
          <w:tcPr>
            <w:tcW w:w="8188" w:type="dxa"/>
            <w:tcBorders>
              <w:top w:val="single" w:sz="6" w:space="0" w:color="000000"/>
              <w:left w:val="single" w:sz="6" w:space="0" w:color="000000"/>
              <w:bottom w:val="single" w:sz="6" w:space="0" w:color="000000"/>
              <w:right w:val="single" w:sz="6" w:space="0" w:color="000000"/>
            </w:tcBorders>
          </w:tcPr>
          <w:p w14:paraId="78CB7018" w14:textId="77777777" w:rsidR="008C237A" w:rsidRPr="00BF6EE7" w:rsidRDefault="006B3AC2">
            <w:pPr>
              <w:rPr>
                <w:rFonts w:ascii="Times New Roman" w:hAnsi="Times New Roman" w:cs="Times New Roman"/>
                <w:sz w:val="28"/>
                <w:szCs w:val="28"/>
              </w:rPr>
            </w:pPr>
            <w:r w:rsidRPr="00BF6EE7">
              <w:rPr>
                <w:rFonts w:ascii="Times New Roman" w:hAnsi="Times New Roman" w:cs="Times New Roman"/>
                <w:sz w:val="28"/>
                <w:szCs w:val="28"/>
              </w:rPr>
              <w:t xml:space="preserve"> </w:t>
            </w:r>
            <w:proofErr w:type="spellStart"/>
            <w:r w:rsidRPr="00BF6EE7">
              <w:rPr>
                <w:rFonts w:ascii="Times New Roman" w:hAnsi="Times New Roman" w:cs="Times New Roman"/>
                <w:sz w:val="28"/>
                <w:szCs w:val="28"/>
              </w:rPr>
              <w:t>м.Рогатин</w:t>
            </w:r>
            <w:proofErr w:type="spellEnd"/>
            <w:r w:rsidRPr="00BF6EE7">
              <w:rPr>
                <w:rFonts w:ascii="Times New Roman" w:hAnsi="Times New Roman" w:cs="Times New Roman"/>
                <w:sz w:val="28"/>
                <w:szCs w:val="28"/>
              </w:rPr>
              <w:t xml:space="preserve"> вулиця Галицька, 40</w:t>
            </w:r>
          </w:p>
        </w:tc>
      </w:tr>
      <w:tr w:rsidR="008C237A" w:rsidRPr="00BF6EE7" w14:paraId="00E388F9" w14:textId="77777777" w:rsidTr="00D95106">
        <w:trPr>
          <w:trHeight w:val="1023"/>
        </w:trPr>
        <w:tc>
          <w:tcPr>
            <w:tcW w:w="645" w:type="dxa"/>
            <w:tcBorders>
              <w:top w:val="single" w:sz="6" w:space="0" w:color="000000"/>
              <w:left w:val="single" w:sz="6" w:space="0" w:color="000000"/>
              <w:bottom w:val="single" w:sz="6" w:space="0" w:color="000000"/>
              <w:right w:val="single" w:sz="6" w:space="0" w:color="000000"/>
            </w:tcBorders>
          </w:tcPr>
          <w:p w14:paraId="7EC547D4"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2</w:t>
            </w:r>
          </w:p>
        </w:tc>
        <w:tc>
          <w:tcPr>
            <w:tcW w:w="6227" w:type="dxa"/>
            <w:tcBorders>
              <w:top w:val="single" w:sz="6" w:space="0" w:color="000000"/>
              <w:left w:val="single" w:sz="6" w:space="0" w:color="000000"/>
              <w:bottom w:val="single" w:sz="6" w:space="0" w:color="000000"/>
              <w:right w:val="single" w:sz="6" w:space="0" w:color="000000"/>
            </w:tcBorders>
          </w:tcPr>
          <w:p w14:paraId="7161820E" w14:textId="4F25EB8C"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Інформація щодо режиму роботи </w:t>
            </w:r>
            <w:r w:rsidR="001B6982" w:rsidRPr="00BF6EE7">
              <w:rPr>
                <w:rFonts w:ascii="Times New Roman" w:hAnsi="Times New Roman" w:cs="Times New Roman"/>
                <w:sz w:val="28"/>
                <w:szCs w:val="28"/>
              </w:rPr>
              <w:t>( час прийому суб’єктів звернень)</w:t>
            </w:r>
          </w:p>
        </w:tc>
        <w:tc>
          <w:tcPr>
            <w:tcW w:w="8188" w:type="dxa"/>
            <w:tcBorders>
              <w:top w:val="single" w:sz="6" w:space="0" w:color="000000"/>
              <w:left w:val="single" w:sz="6" w:space="0" w:color="000000"/>
              <w:bottom w:val="single" w:sz="6" w:space="0" w:color="000000"/>
              <w:right w:val="single" w:sz="6" w:space="0" w:color="000000"/>
            </w:tcBorders>
          </w:tcPr>
          <w:p w14:paraId="44C73E9C"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Понеділок з 08.30 до 16.00</w:t>
            </w:r>
          </w:p>
          <w:p w14:paraId="2AB9B353"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Вівторок з 08.30 до 16.00</w:t>
            </w:r>
          </w:p>
          <w:p w14:paraId="31214A06"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Середа з 08.30 до 20.00</w:t>
            </w:r>
          </w:p>
          <w:p w14:paraId="65219DF8"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Четвер з 08.30 до 16.00</w:t>
            </w:r>
          </w:p>
          <w:p w14:paraId="55B63279"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П’ятниця з 08.30 до 15.30</w:t>
            </w:r>
          </w:p>
          <w:p w14:paraId="49BB1DB4"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Субота з 09.00 до 15.00</w:t>
            </w:r>
          </w:p>
          <w:p w14:paraId="2A6F62C0"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Неділя – вихідний</w:t>
            </w:r>
          </w:p>
          <w:p w14:paraId="0E2C29DC" w14:textId="77777777" w:rsidR="006B3AC2" w:rsidRPr="00BF6EE7" w:rsidRDefault="006B3AC2" w:rsidP="006B3AC2">
            <w:pPr>
              <w:widowControl w:val="0"/>
              <w:spacing w:before="40"/>
              <w:jc w:val="both"/>
              <w:rPr>
                <w:rFonts w:ascii="Times New Roman" w:hAnsi="Times New Roman" w:cs="Times New Roman"/>
                <w:sz w:val="28"/>
                <w:szCs w:val="28"/>
              </w:rPr>
            </w:pPr>
            <w:r w:rsidRPr="00BF6EE7">
              <w:rPr>
                <w:rFonts w:ascii="Times New Roman" w:hAnsi="Times New Roman" w:cs="Times New Roman"/>
                <w:sz w:val="28"/>
                <w:szCs w:val="28"/>
              </w:rPr>
              <w:t>Без перерви на обід.</w:t>
            </w:r>
          </w:p>
          <w:p w14:paraId="4F4E82AF" w14:textId="77777777" w:rsidR="006B3AC2" w:rsidRPr="00BF6EE7" w:rsidRDefault="006B3AC2" w:rsidP="006B3AC2">
            <w:pPr>
              <w:widowControl w:val="0"/>
              <w:spacing w:before="40"/>
              <w:jc w:val="both"/>
              <w:rPr>
                <w:rFonts w:ascii="Times New Roman" w:hAnsi="Times New Roman" w:cs="Times New Roman"/>
                <w:sz w:val="28"/>
                <w:szCs w:val="28"/>
              </w:rPr>
            </w:pPr>
            <w:r w:rsidRPr="00BF6EE7">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BF6EE7" w:rsidRDefault="006B3AC2" w:rsidP="006B3AC2">
            <w:pPr>
              <w:rPr>
                <w:rFonts w:ascii="Times New Roman" w:hAnsi="Times New Roman" w:cs="Times New Roman"/>
                <w:sz w:val="28"/>
                <w:szCs w:val="28"/>
              </w:rPr>
            </w:pPr>
            <w:r w:rsidRPr="00BF6EE7">
              <w:rPr>
                <w:rFonts w:ascii="Times New Roman" w:hAnsi="Times New Roman" w:cs="Times New Roman"/>
                <w:sz w:val="28"/>
                <w:szCs w:val="28"/>
              </w:rPr>
              <w:t>Субота: прийом з 09:00-15:00 годин за  попереднім записом по телефону 0971755620</w:t>
            </w:r>
          </w:p>
        </w:tc>
      </w:tr>
      <w:tr w:rsidR="008C237A" w:rsidRPr="00BF6EE7" w14:paraId="19F56107" w14:textId="77777777" w:rsidTr="00D95106">
        <w:tc>
          <w:tcPr>
            <w:tcW w:w="645" w:type="dxa"/>
            <w:tcBorders>
              <w:top w:val="single" w:sz="6" w:space="0" w:color="000000"/>
              <w:left w:val="single" w:sz="6" w:space="0" w:color="000000"/>
              <w:bottom w:val="single" w:sz="6" w:space="0" w:color="000000"/>
              <w:right w:val="single" w:sz="6" w:space="0" w:color="000000"/>
            </w:tcBorders>
          </w:tcPr>
          <w:p w14:paraId="340A687D"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lastRenderedPageBreak/>
              <w:t>3</w:t>
            </w:r>
          </w:p>
        </w:tc>
        <w:tc>
          <w:tcPr>
            <w:tcW w:w="6227" w:type="dxa"/>
            <w:tcBorders>
              <w:top w:val="single" w:sz="6" w:space="0" w:color="000000"/>
              <w:left w:val="single" w:sz="6" w:space="0" w:color="000000"/>
              <w:bottom w:val="single" w:sz="6" w:space="0" w:color="000000"/>
              <w:right w:val="single" w:sz="6" w:space="0" w:color="000000"/>
            </w:tcBorders>
          </w:tcPr>
          <w:p w14:paraId="0E574773"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Телефон, адреса електронної пошти та </w:t>
            </w:r>
            <w:proofErr w:type="spellStart"/>
            <w:r w:rsidRPr="00BF6EE7">
              <w:rPr>
                <w:rFonts w:ascii="Times New Roman" w:hAnsi="Times New Roman" w:cs="Times New Roman"/>
                <w:sz w:val="28"/>
                <w:szCs w:val="28"/>
              </w:rPr>
              <w:t>вебсайт</w:t>
            </w:r>
            <w:proofErr w:type="spellEnd"/>
            <w:r w:rsidRPr="00BF6EE7">
              <w:rPr>
                <w:rFonts w:ascii="Times New Roman" w:hAnsi="Times New Roman" w:cs="Times New Roman"/>
                <w:sz w:val="28"/>
                <w:szCs w:val="28"/>
              </w:rPr>
              <w:t xml:space="preserve"> </w:t>
            </w:r>
          </w:p>
        </w:tc>
        <w:tc>
          <w:tcPr>
            <w:tcW w:w="8188" w:type="dxa"/>
            <w:tcBorders>
              <w:top w:val="single" w:sz="6" w:space="0" w:color="000000"/>
              <w:left w:val="single" w:sz="6" w:space="0" w:color="000000"/>
              <w:bottom w:val="single" w:sz="6" w:space="0" w:color="000000"/>
              <w:right w:val="single" w:sz="6" w:space="0" w:color="000000"/>
            </w:tcBorders>
          </w:tcPr>
          <w:p w14:paraId="455CC30F"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 xml:space="preserve"> тел.:0971755620</w:t>
            </w:r>
          </w:p>
          <w:p w14:paraId="12B3E218" w14:textId="77777777" w:rsidR="008C237A" w:rsidRPr="00BF6EE7" w:rsidRDefault="006B3AC2">
            <w:pPr>
              <w:rPr>
                <w:rFonts w:ascii="Times New Roman" w:hAnsi="Times New Roman" w:cs="Times New Roman"/>
                <w:sz w:val="28"/>
                <w:szCs w:val="28"/>
              </w:rPr>
            </w:pPr>
            <w:proofErr w:type="spellStart"/>
            <w:r w:rsidRPr="00BF6EE7">
              <w:rPr>
                <w:rFonts w:ascii="Times New Roman" w:hAnsi="Times New Roman" w:cs="Times New Roman"/>
                <w:sz w:val="28"/>
                <w:szCs w:val="28"/>
                <w:lang w:val="en-US"/>
              </w:rPr>
              <w:t>mr</w:t>
            </w:r>
            <w:proofErr w:type="spellEnd"/>
            <w:r w:rsidRPr="00BF6EE7">
              <w:rPr>
                <w:rFonts w:ascii="Times New Roman" w:hAnsi="Times New Roman" w:cs="Times New Roman"/>
                <w:sz w:val="28"/>
                <w:szCs w:val="28"/>
              </w:rPr>
              <w:t>_</w:t>
            </w:r>
            <w:proofErr w:type="spellStart"/>
            <w:r w:rsidRPr="00BF6EE7">
              <w:rPr>
                <w:rFonts w:ascii="Times New Roman" w:hAnsi="Times New Roman" w:cs="Times New Roman"/>
                <w:sz w:val="28"/>
                <w:szCs w:val="28"/>
                <w:lang w:val="en-US"/>
              </w:rPr>
              <w:t>cnap</w:t>
            </w:r>
            <w:proofErr w:type="spellEnd"/>
            <w:r w:rsidRPr="00BF6EE7">
              <w:rPr>
                <w:rFonts w:ascii="Times New Roman" w:hAnsi="Times New Roman" w:cs="Times New Roman"/>
                <w:sz w:val="28"/>
                <w:szCs w:val="28"/>
              </w:rPr>
              <w:t>@</w:t>
            </w:r>
            <w:proofErr w:type="spellStart"/>
            <w:r w:rsidRPr="00BF6EE7">
              <w:rPr>
                <w:rFonts w:ascii="Times New Roman" w:hAnsi="Times New Roman" w:cs="Times New Roman"/>
                <w:sz w:val="28"/>
                <w:szCs w:val="28"/>
                <w:lang w:val="en-US"/>
              </w:rPr>
              <w:t>ukr</w:t>
            </w:r>
            <w:proofErr w:type="spellEnd"/>
            <w:r w:rsidRPr="00BF6EE7">
              <w:rPr>
                <w:rFonts w:ascii="Times New Roman" w:hAnsi="Times New Roman" w:cs="Times New Roman"/>
                <w:sz w:val="28"/>
                <w:szCs w:val="28"/>
              </w:rPr>
              <w:t>.</w:t>
            </w:r>
            <w:r w:rsidRPr="00BF6EE7">
              <w:rPr>
                <w:rFonts w:ascii="Times New Roman" w:hAnsi="Times New Roman" w:cs="Times New Roman"/>
                <w:sz w:val="28"/>
                <w:szCs w:val="28"/>
                <w:lang w:val="en-US"/>
              </w:rPr>
              <w:t>net</w:t>
            </w:r>
          </w:p>
        </w:tc>
      </w:tr>
      <w:tr w:rsidR="008C237A" w:rsidRPr="00BF6EE7"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BF6EE7" w14:paraId="156161D1" w14:textId="77777777" w:rsidTr="007E723F">
        <w:trPr>
          <w:trHeight w:val="650"/>
        </w:trPr>
        <w:tc>
          <w:tcPr>
            <w:tcW w:w="645" w:type="dxa"/>
            <w:tcBorders>
              <w:top w:val="single" w:sz="6" w:space="0" w:color="000000"/>
              <w:left w:val="single" w:sz="6" w:space="0" w:color="000000"/>
              <w:bottom w:val="single" w:sz="6" w:space="0" w:color="000000"/>
              <w:right w:val="single" w:sz="6" w:space="0" w:color="000000"/>
            </w:tcBorders>
          </w:tcPr>
          <w:p w14:paraId="3F73AC96"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4</w:t>
            </w:r>
          </w:p>
        </w:tc>
        <w:tc>
          <w:tcPr>
            <w:tcW w:w="6227" w:type="dxa"/>
            <w:tcBorders>
              <w:top w:val="single" w:sz="6" w:space="0" w:color="000000"/>
              <w:left w:val="single" w:sz="6" w:space="0" w:color="000000"/>
              <w:bottom w:val="single" w:sz="6" w:space="0" w:color="000000"/>
              <w:right w:val="single" w:sz="6" w:space="0" w:color="000000"/>
            </w:tcBorders>
          </w:tcPr>
          <w:p w14:paraId="53B0CF0E"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Закони України</w:t>
            </w:r>
          </w:p>
        </w:tc>
        <w:tc>
          <w:tcPr>
            <w:tcW w:w="8188" w:type="dxa"/>
            <w:tcBorders>
              <w:top w:val="single" w:sz="6" w:space="0" w:color="000000"/>
              <w:left w:val="single" w:sz="6" w:space="0" w:color="000000"/>
              <w:bottom w:val="single" w:sz="6" w:space="0" w:color="000000"/>
              <w:right w:val="single" w:sz="6" w:space="0" w:color="000000"/>
            </w:tcBorders>
          </w:tcPr>
          <w:p w14:paraId="1D27B0A8" w14:textId="77777777" w:rsidR="008455AF" w:rsidRPr="008455AF" w:rsidRDefault="008455AF" w:rsidP="007E723F">
            <w:pPr>
              <w:rPr>
                <w:rFonts w:ascii="Times New Roman" w:eastAsia="Times New Roman" w:hAnsi="Times New Roman" w:cs="Times New Roman"/>
                <w:color w:val="191919"/>
                <w:sz w:val="28"/>
                <w:szCs w:val="28"/>
              </w:rPr>
            </w:pPr>
            <w:r w:rsidRPr="008455AF">
              <w:rPr>
                <w:rFonts w:ascii="Times New Roman" w:eastAsia="Times New Roman" w:hAnsi="Times New Roman" w:cs="Times New Roman"/>
                <w:color w:val="191919"/>
                <w:sz w:val="28"/>
                <w:szCs w:val="28"/>
              </w:rPr>
              <w:t>Закон України “Про державну допомогу сім’ям з дітьми”;</w:t>
            </w:r>
          </w:p>
          <w:p w14:paraId="5B34D878" w14:textId="20E9DDFE" w:rsidR="008C237A" w:rsidRPr="008455AF" w:rsidRDefault="008455AF" w:rsidP="007E723F">
            <w:pPr>
              <w:rPr>
                <w:rFonts w:ascii="Times New Roman" w:eastAsia="Times New Roman" w:hAnsi="Times New Roman" w:cs="Times New Roman"/>
                <w:color w:val="191919"/>
              </w:rPr>
            </w:pPr>
            <w:r w:rsidRPr="008455AF">
              <w:rPr>
                <w:rFonts w:ascii="Times New Roman" w:eastAsia="Times New Roman" w:hAnsi="Times New Roman" w:cs="Times New Roman"/>
                <w:color w:val="191919"/>
                <w:sz w:val="28"/>
                <w:szCs w:val="28"/>
              </w:rPr>
              <w:t>Закон України “Про адміністративні послуги”.</w:t>
            </w:r>
          </w:p>
        </w:tc>
      </w:tr>
      <w:tr w:rsidR="008C237A" w:rsidRPr="00BF6EE7" w14:paraId="133103B0" w14:textId="77777777" w:rsidTr="00D95106">
        <w:trPr>
          <w:trHeight w:val="692"/>
        </w:trPr>
        <w:tc>
          <w:tcPr>
            <w:tcW w:w="645" w:type="dxa"/>
            <w:tcBorders>
              <w:top w:val="single" w:sz="6" w:space="0" w:color="000000"/>
              <w:left w:val="single" w:sz="6" w:space="0" w:color="000000"/>
              <w:bottom w:val="single" w:sz="6" w:space="0" w:color="000000"/>
              <w:right w:val="single" w:sz="6" w:space="0" w:color="000000"/>
            </w:tcBorders>
          </w:tcPr>
          <w:p w14:paraId="53F249D2"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5</w:t>
            </w:r>
          </w:p>
        </w:tc>
        <w:tc>
          <w:tcPr>
            <w:tcW w:w="6227" w:type="dxa"/>
            <w:tcBorders>
              <w:top w:val="single" w:sz="6" w:space="0" w:color="000000"/>
              <w:left w:val="single" w:sz="6" w:space="0" w:color="000000"/>
              <w:bottom w:val="single" w:sz="6" w:space="0" w:color="000000"/>
              <w:right w:val="single" w:sz="6" w:space="0" w:color="000000"/>
            </w:tcBorders>
          </w:tcPr>
          <w:p w14:paraId="1106CE4A"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Акти Кабінету Міністрів України</w:t>
            </w:r>
          </w:p>
        </w:tc>
        <w:tc>
          <w:tcPr>
            <w:tcW w:w="8188" w:type="dxa"/>
            <w:tcBorders>
              <w:top w:val="single" w:sz="6" w:space="0" w:color="000000"/>
              <w:left w:val="single" w:sz="6" w:space="0" w:color="000000"/>
              <w:bottom w:val="single" w:sz="6" w:space="0" w:color="000000"/>
              <w:right w:val="single" w:sz="6" w:space="0" w:color="000000"/>
            </w:tcBorders>
          </w:tcPr>
          <w:p w14:paraId="73FEED3F" w14:textId="77777777" w:rsidR="008455AF" w:rsidRPr="008455AF" w:rsidRDefault="008455AF" w:rsidP="007E723F">
            <w:pPr>
              <w:spacing w:after="150"/>
              <w:jc w:val="both"/>
              <w:rPr>
                <w:rFonts w:ascii="Times New Roman" w:eastAsia="Times New Roman" w:hAnsi="Times New Roman" w:cs="Times New Roman"/>
                <w:color w:val="191919"/>
                <w:sz w:val="28"/>
                <w:szCs w:val="28"/>
              </w:rPr>
            </w:pPr>
            <w:r w:rsidRPr="008455AF">
              <w:rPr>
                <w:rFonts w:ascii="Times New Roman" w:eastAsia="Times New Roman" w:hAnsi="Times New Roman" w:cs="Times New Roman"/>
                <w:color w:val="191919"/>
                <w:sz w:val="28"/>
                <w:szCs w:val="28"/>
              </w:rPr>
              <w:t>Постанова Кабінету Міністрів України</w:t>
            </w:r>
            <w:r w:rsidRPr="008455AF">
              <w:rPr>
                <w:rFonts w:ascii="Times New Roman" w:eastAsia="Times New Roman" w:hAnsi="Times New Roman" w:cs="Times New Roman"/>
                <w:color w:val="191919"/>
                <w:sz w:val="28"/>
                <w:szCs w:val="28"/>
              </w:rPr>
              <w:br/>
              <w:t> від 27 грудня 2001 року № 1751 “Про затвердження Порядку призначення і виплати державної допомоги сім’ям з дітьми”;</w:t>
            </w:r>
          </w:p>
          <w:p w14:paraId="4D24ADEC" w14:textId="56BFECBD" w:rsidR="008C237A" w:rsidRPr="008455AF" w:rsidRDefault="007E723F" w:rsidP="007E723F">
            <w:pPr>
              <w:spacing w:after="150"/>
              <w:jc w:val="both"/>
              <w:rPr>
                <w:rFonts w:ascii="Times New Roman" w:eastAsia="Times New Roman" w:hAnsi="Times New Roman" w:cs="Times New Roman"/>
                <w:color w:val="191919"/>
              </w:rPr>
            </w:pPr>
            <w:r>
              <w:rPr>
                <w:rFonts w:ascii="Times New Roman" w:eastAsia="Times New Roman" w:hAnsi="Times New Roman" w:cs="Times New Roman"/>
                <w:color w:val="191919"/>
                <w:sz w:val="28"/>
                <w:szCs w:val="28"/>
              </w:rPr>
              <w:t>П</w:t>
            </w:r>
            <w:r w:rsidR="008455AF" w:rsidRPr="008455AF">
              <w:rPr>
                <w:rFonts w:ascii="Times New Roman" w:eastAsia="Times New Roman" w:hAnsi="Times New Roman" w:cs="Times New Roman"/>
                <w:color w:val="191919"/>
                <w:sz w:val="28"/>
                <w:szCs w:val="28"/>
              </w:rPr>
              <w:t>останова Кабінету Міністрів України</w:t>
            </w:r>
            <w:r w:rsidR="008455AF" w:rsidRPr="008455AF">
              <w:rPr>
                <w:rFonts w:ascii="Times New Roman" w:eastAsia="Times New Roman" w:hAnsi="Times New Roman" w:cs="Times New Roman"/>
                <w:color w:val="191919"/>
                <w:sz w:val="28"/>
                <w:szCs w:val="28"/>
              </w:rPr>
              <w:br/>
              <w:t>від 23 червня 2025 року № 766 “Про реалізацію експериментального проекту щодо централізації механізму виплати деяких державних допомог</w:t>
            </w:r>
            <w:r w:rsidR="008455AF" w:rsidRPr="008455AF">
              <w:rPr>
                <w:rFonts w:ascii="Times New Roman" w:eastAsia="Times New Roman" w:hAnsi="Times New Roman" w:cs="Times New Roman"/>
                <w:color w:val="191919"/>
              </w:rPr>
              <w:t>”.</w:t>
            </w:r>
          </w:p>
        </w:tc>
      </w:tr>
      <w:tr w:rsidR="008C237A" w:rsidRPr="00BF6EE7" w14:paraId="38DD483E" w14:textId="77777777" w:rsidTr="00D95106">
        <w:trPr>
          <w:trHeight w:val="20"/>
        </w:trPr>
        <w:tc>
          <w:tcPr>
            <w:tcW w:w="645" w:type="dxa"/>
            <w:tcBorders>
              <w:top w:val="single" w:sz="6" w:space="0" w:color="000000"/>
              <w:left w:val="single" w:sz="6" w:space="0" w:color="000000"/>
              <w:bottom w:val="single" w:sz="6" w:space="0" w:color="000000"/>
              <w:right w:val="single" w:sz="6" w:space="0" w:color="000000"/>
            </w:tcBorders>
          </w:tcPr>
          <w:p w14:paraId="5A673F51" w14:textId="77777777" w:rsidR="008C237A" w:rsidRPr="00BF6EE7" w:rsidRDefault="00150549" w:rsidP="00176688">
            <w:pPr>
              <w:rPr>
                <w:rFonts w:ascii="Times New Roman" w:hAnsi="Times New Roman" w:cs="Times New Roman"/>
                <w:sz w:val="28"/>
                <w:szCs w:val="28"/>
              </w:rPr>
            </w:pPr>
            <w:r w:rsidRPr="00BF6EE7">
              <w:rPr>
                <w:rFonts w:ascii="Times New Roman" w:hAnsi="Times New Roman" w:cs="Times New Roman"/>
                <w:sz w:val="28"/>
                <w:szCs w:val="28"/>
              </w:rPr>
              <w:t>6</w:t>
            </w:r>
          </w:p>
        </w:tc>
        <w:tc>
          <w:tcPr>
            <w:tcW w:w="6227" w:type="dxa"/>
            <w:tcBorders>
              <w:top w:val="single" w:sz="6" w:space="0" w:color="000000"/>
              <w:left w:val="single" w:sz="6" w:space="0" w:color="000000"/>
              <w:bottom w:val="single" w:sz="6" w:space="0" w:color="000000"/>
              <w:right w:val="single" w:sz="6" w:space="0" w:color="000000"/>
            </w:tcBorders>
          </w:tcPr>
          <w:p w14:paraId="45F4F219"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Акти центральних органів виконавчої влади</w:t>
            </w:r>
          </w:p>
        </w:tc>
        <w:tc>
          <w:tcPr>
            <w:tcW w:w="8188" w:type="dxa"/>
            <w:tcBorders>
              <w:top w:val="single" w:sz="6" w:space="0" w:color="000000"/>
              <w:left w:val="single" w:sz="6" w:space="0" w:color="000000"/>
              <w:bottom w:val="single" w:sz="6" w:space="0" w:color="000000"/>
              <w:right w:val="single" w:sz="6" w:space="0" w:color="000000"/>
            </w:tcBorders>
          </w:tcPr>
          <w:p w14:paraId="60F88398" w14:textId="5A6FF1F9" w:rsidR="008C237A" w:rsidRPr="008455AF" w:rsidRDefault="008455AF">
            <w:pPr>
              <w:pBdr>
                <w:top w:val="nil"/>
                <w:left w:val="nil"/>
                <w:bottom w:val="nil"/>
                <w:right w:val="nil"/>
                <w:between w:val="nil"/>
              </w:pBdr>
              <w:tabs>
                <w:tab w:val="left" w:pos="0"/>
              </w:tabs>
              <w:ind w:right="7"/>
              <w:jc w:val="both"/>
              <w:rPr>
                <w:rFonts w:ascii="Times New Roman" w:hAnsi="Times New Roman" w:cs="Times New Roman"/>
                <w:sz w:val="28"/>
                <w:szCs w:val="28"/>
              </w:rPr>
            </w:pPr>
            <w:r w:rsidRPr="008455AF">
              <w:rPr>
                <w:rFonts w:ascii="Times New Roman" w:hAnsi="Times New Roman" w:cs="Times New Roman"/>
                <w:color w:val="191919"/>
                <w:sz w:val="28"/>
                <w:szCs w:val="28"/>
                <w:shd w:val="clear" w:color="auto" w:fill="FFFFFF"/>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8C237A" w:rsidRPr="00BF6EE7" w14:paraId="7782FC08" w14:textId="77777777" w:rsidTr="00D95106">
        <w:trPr>
          <w:trHeight w:val="510"/>
        </w:trPr>
        <w:tc>
          <w:tcPr>
            <w:tcW w:w="15060" w:type="dxa"/>
            <w:gridSpan w:val="3"/>
            <w:tcBorders>
              <w:top w:val="single" w:sz="6" w:space="0" w:color="000000"/>
              <w:left w:val="single" w:sz="6" w:space="0" w:color="000000"/>
              <w:bottom w:val="single" w:sz="4" w:space="0" w:color="auto"/>
              <w:right w:val="single" w:sz="6" w:space="0" w:color="000000"/>
            </w:tcBorders>
          </w:tcPr>
          <w:p w14:paraId="7FF6B840" w14:textId="77777777" w:rsidR="008C237A"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Умови отримання адміністративної послуги</w:t>
            </w:r>
          </w:p>
          <w:p w14:paraId="1C294D30" w14:textId="370777EC" w:rsidR="00D95106" w:rsidRPr="00BF6EE7" w:rsidRDefault="00D95106">
            <w:pPr>
              <w:jc w:val="center"/>
              <w:rPr>
                <w:rFonts w:ascii="Times New Roman" w:hAnsi="Times New Roman" w:cs="Times New Roman"/>
                <w:b/>
                <w:sz w:val="28"/>
                <w:szCs w:val="28"/>
              </w:rPr>
            </w:pPr>
          </w:p>
        </w:tc>
      </w:tr>
      <w:tr w:rsidR="00D95106" w:rsidRPr="00BF6EE7" w14:paraId="5FEDA655" w14:textId="5E872BD5" w:rsidTr="00D95106">
        <w:trPr>
          <w:trHeight w:val="450"/>
        </w:trPr>
        <w:tc>
          <w:tcPr>
            <w:tcW w:w="645" w:type="dxa"/>
            <w:tcBorders>
              <w:top w:val="single" w:sz="4" w:space="0" w:color="auto"/>
              <w:left w:val="single" w:sz="6" w:space="0" w:color="000000"/>
              <w:bottom w:val="single" w:sz="6" w:space="0" w:color="000000"/>
              <w:right w:val="single" w:sz="4" w:space="0" w:color="auto"/>
            </w:tcBorders>
          </w:tcPr>
          <w:p w14:paraId="56499533" w14:textId="73C4CF08" w:rsidR="00D95106" w:rsidRPr="00BF6EE7" w:rsidRDefault="00D95106" w:rsidP="00D95106">
            <w:pPr>
              <w:jc w:val="center"/>
              <w:rPr>
                <w:rFonts w:ascii="Times New Roman" w:hAnsi="Times New Roman" w:cs="Times New Roman"/>
                <w:b/>
                <w:sz w:val="28"/>
                <w:szCs w:val="28"/>
              </w:rPr>
            </w:pPr>
            <w:r>
              <w:rPr>
                <w:rFonts w:ascii="Times New Roman" w:hAnsi="Times New Roman" w:cs="Times New Roman"/>
                <w:b/>
                <w:sz w:val="28"/>
                <w:szCs w:val="28"/>
              </w:rPr>
              <w:t>7</w:t>
            </w:r>
          </w:p>
        </w:tc>
        <w:tc>
          <w:tcPr>
            <w:tcW w:w="6225" w:type="dxa"/>
            <w:tcBorders>
              <w:top w:val="single" w:sz="4" w:space="0" w:color="auto"/>
              <w:left w:val="single" w:sz="4" w:space="0" w:color="auto"/>
              <w:bottom w:val="single" w:sz="6" w:space="0" w:color="000000"/>
              <w:right w:val="single" w:sz="4" w:space="0" w:color="auto"/>
            </w:tcBorders>
          </w:tcPr>
          <w:p w14:paraId="68A6047E" w14:textId="360FE42C" w:rsidR="00D95106" w:rsidRPr="00D95106" w:rsidRDefault="00D95106" w:rsidP="00D95106">
            <w:pPr>
              <w:jc w:val="center"/>
              <w:rPr>
                <w:rFonts w:ascii="Times New Roman" w:hAnsi="Times New Roman" w:cs="Times New Roman"/>
                <w:b/>
                <w:sz w:val="28"/>
                <w:szCs w:val="28"/>
              </w:rPr>
            </w:pPr>
            <w:r w:rsidRPr="00D95106">
              <w:rPr>
                <w:rFonts w:ascii="Times New Roman" w:hAnsi="Times New Roman" w:cs="Times New Roman"/>
                <w:color w:val="191919"/>
                <w:sz w:val="28"/>
                <w:szCs w:val="28"/>
                <w:shd w:val="clear" w:color="auto" w:fill="FFFFFF"/>
              </w:rPr>
              <w:t>Особи, які мають право на отримання послуги</w:t>
            </w:r>
          </w:p>
        </w:tc>
        <w:tc>
          <w:tcPr>
            <w:tcW w:w="8190" w:type="dxa"/>
            <w:tcBorders>
              <w:top w:val="single" w:sz="4" w:space="0" w:color="auto"/>
              <w:left w:val="single" w:sz="4" w:space="0" w:color="auto"/>
              <w:bottom w:val="single" w:sz="6" w:space="0" w:color="000000"/>
              <w:right w:val="single" w:sz="6" w:space="0" w:color="000000"/>
            </w:tcBorders>
          </w:tcPr>
          <w:p w14:paraId="24C2FF67" w14:textId="77777777" w:rsidR="008455AF" w:rsidRPr="008455AF" w:rsidRDefault="008455AF" w:rsidP="008455AF">
            <w:pPr>
              <w:spacing w:after="150"/>
              <w:rPr>
                <w:rFonts w:ascii="Times New Roman" w:eastAsia="Times New Roman" w:hAnsi="Times New Roman" w:cs="Times New Roman"/>
                <w:color w:val="191919"/>
                <w:sz w:val="28"/>
                <w:szCs w:val="28"/>
              </w:rPr>
            </w:pPr>
            <w:r w:rsidRPr="008455AF">
              <w:rPr>
                <w:rFonts w:ascii="Times New Roman" w:eastAsia="Times New Roman" w:hAnsi="Times New Roman" w:cs="Times New Roman"/>
                <w:color w:val="191919"/>
                <w:sz w:val="28"/>
                <w:szCs w:val="28"/>
              </w:rPr>
              <w:t>Громадяни України, які постійно проживають на її території та усиновили дитину із числа дітей-сиріт, дітей, позбавлених батьківського піклування, або дитину, батьки якої дали згоду на її усиновлення (крім випадку усиновлення одним з подружжя дитини іншого з подружжя).</w:t>
            </w:r>
          </w:p>
          <w:p w14:paraId="02A972C2" w14:textId="12269145" w:rsidR="00D95106" w:rsidRPr="008455AF" w:rsidRDefault="008455AF" w:rsidP="008455AF">
            <w:pPr>
              <w:spacing w:after="150"/>
              <w:rPr>
                <w:rFonts w:ascii="Times New Roman" w:eastAsia="Times New Roman" w:hAnsi="Times New Roman" w:cs="Times New Roman"/>
                <w:color w:val="191919"/>
                <w:sz w:val="28"/>
                <w:szCs w:val="28"/>
              </w:rPr>
            </w:pPr>
            <w:r w:rsidRPr="008455AF">
              <w:rPr>
                <w:rFonts w:ascii="Times New Roman" w:eastAsia="Times New Roman" w:hAnsi="Times New Roman" w:cs="Times New Roman"/>
                <w:color w:val="191919"/>
                <w:sz w:val="28"/>
                <w:szCs w:val="28"/>
              </w:rPr>
              <w:lastRenderedPageBreak/>
              <w:t xml:space="preserve">У разі, якщо </w:t>
            </w:r>
            <w:proofErr w:type="spellStart"/>
            <w:r w:rsidRPr="008455AF">
              <w:rPr>
                <w:rFonts w:ascii="Times New Roman" w:eastAsia="Times New Roman" w:hAnsi="Times New Roman" w:cs="Times New Roman"/>
                <w:color w:val="191919"/>
                <w:sz w:val="28"/>
                <w:szCs w:val="28"/>
              </w:rPr>
              <w:t>усиновлювачами</w:t>
            </w:r>
            <w:proofErr w:type="spellEnd"/>
            <w:r w:rsidRPr="008455AF">
              <w:rPr>
                <w:rFonts w:ascii="Times New Roman" w:eastAsia="Times New Roman" w:hAnsi="Times New Roman" w:cs="Times New Roman"/>
                <w:color w:val="191919"/>
                <w:sz w:val="28"/>
                <w:szCs w:val="28"/>
              </w:rPr>
              <w:t xml:space="preserve"> є подружжя – право на допомогу при усиновленні дитини має один з них на їх розсуд.</w:t>
            </w:r>
          </w:p>
        </w:tc>
      </w:tr>
      <w:tr w:rsidR="008C237A" w:rsidRPr="00BF6EE7" w14:paraId="6449B2F1" w14:textId="77777777" w:rsidTr="00D95106">
        <w:trPr>
          <w:trHeight w:val="20"/>
        </w:trPr>
        <w:tc>
          <w:tcPr>
            <w:tcW w:w="645" w:type="dxa"/>
            <w:tcBorders>
              <w:top w:val="single" w:sz="6" w:space="0" w:color="000000"/>
              <w:left w:val="single" w:sz="6" w:space="0" w:color="000000"/>
              <w:bottom w:val="single" w:sz="6" w:space="0" w:color="000000"/>
              <w:right w:val="single" w:sz="6" w:space="0" w:color="000000"/>
            </w:tcBorders>
          </w:tcPr>
          <w:p w14:paraId="770BB7B0" w14:textId="2BC96D14" w:rsidR="008C237A" w:rsidRPr="00BF6EE7" w:rsidRDefault="00D95106">
            <w:pPr>
              <w:jc w:val="center"/>
              <w:rPr>
                <w:rFonts w:ascii="Times New Roman" w:hAnsi="Times New Roman" w:cs="Times New Roman"/>
                <w:sz w:val="28"/>
                <w:szCs w:val="28"/>
              </w:rPr>
            </w:pPr>
            <w:r>
              <w:rPr>
                <w:rFonts w:ascii="Times New Roman" w:hAnsi="Times New Roman" w:cs="Times New Roman"/>
                <w:sz w:val="28"/>
                <w:szCs w:val="28"/>
              </w:rPr>
              <w:lastRenderedPageBreak/>
              <w:t>8</w:t>
            </w:r>
          </w:p>
        </w:tc>
        <w:tc>
          <w:tcPr>
            <w:tcW w:w="6227" w:type="dxa"/>
            <w:tcBorders>
              <w:top w:val="single" w:sz="6" w:space="0" w:color="000000"/>
              <w:left w:val="single" w:sz="6" w:space="0" w:color="000000"/>
              <w:bottom w:val="single" w:sz="6" w:space="0" w:color="000000"/>
              <w:right w:val="single" w:sz="6" w:space="0" w:color="000000"/>
            </w:tcBorders>
          </w:tcPr>
          <w:p w14:paraId="1792D3A6"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Підстава для отримання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76CE52C1" w14:textId="38E83F71" w:rsidR="008C237A" w:rsidRPr="005327FF" w:rsidRDefault="008455AF" w:rsidP="005327FF">
            <w:pPr>
              <w:pStyle w:val="af0"/>
              <w:spacing w:before="0" w:beforeAutospacing="0" w:after="150" w:afterAutospacing="0"/>
              <w:rPr>
                <w:color w:val="191919"/>
                <w:sz w:val="28"/>
                <w:szCs w:val="28"/>
              </w:rPr>
            </w:pPr>
            <w:r w:rsidRPr="008455AF">
              <w:rPr>
                <w:color w:val="191919"/>
                <w:sz w:val="28"/>
                <w:szCs w:val="28"/>
                <w:shd w:val="clear" w:color="auto" w:fill="FFFFFF"/>
              </w:rPr>
              <w:t>Звернення до суб’єкта надання адміністративної послуги / виконавчого органу сільської, селищної, міської, районної в місті (у разі утворення) ради / центрів надання адміністративних послуг</w:t>
            </w:r>
            <w:r>
              <w:rPr>
                <w:rFonts w:ascii="Roboto" w:hAnsi="Roboto"/>
                <w:color w:val="191919"/>
                <w:shd w:val="clear" w:color="auto" w:fill="FFFFFF"/>
              </w:rPr>
              <w:t>.</w:t>
            </w:r>
          </w:p>
        </w:tc>
      </w:tr>
      <w:tr w:rsidR="008C237A" w:rsidRPr="00BF6EE7" w14:paraId="4668EA8F" w14:textId="77777777" w:rsidTr="00D95106">
        <w:trPr>
          <w:trHeight w:val="727"/>
        </w:trPr>
        <w:tc>
          <w:tcPr>
            <w:tcW w:w="645" w:type="dxa"/>
            <w:tcBorders>
              <w:top w:val="single" w:sz="6" w:space="0" w:color="000000"/>
              <w:left w:val="single" w:sz="6" w:space="0" w:color="000000"/>
              <w:bottom w:val="single" w:sz="6" w:space="0" w:color="000000"/>
              <w:right w:val="single" w:sz="6" w:space="0" w:color="000000"/>
            </w:tcBorders>
          </w:tcPr>
          <w:p w14:paraId="7A62B910" w14:textId="3218B975" w:rsidR="008C237A" w:rsidRPr="00BF6EE7" w:rsidRDefault="00D95106">
            <w:pPr>
              <w:jc w:val="center"/>
              <w:rPr>
                <w:rFonts w:ascii="Times New Roman" w:hAnsi="Times New Roman" w:cs="Times New Roman"/>
                <w:sz w:val="28"/>
                <w:szCs w:val="28"/>
              </w:rPr>
            </w:pPr>
            <w:r>
              <w:rPr>
                <w:rFonts w:ascii="Times New Roman" w:hAnsi="Times New Roman" w:cs="Times New Roman"/>
                <w:sz w:val="28"/>
                <w:szCs w:val="28"/>
              </w:rPr>
              <w:t>9</w:t>
            </w:r>
          </w:p>
        </w:tc>
        <w:tc>
          <w:tcPr>
            <w:tcW w:w="6227" w:type="dxa"/>
            <w:tcBorders>
              <w:top w:val="single" w:sz="6" w:space="0" w:color="000000"/>
              <w:left w:val="single" w:sz="6" w:space="0" w:color="000000"/>
              <w:bottom w:val="single" w:sz="6" w:space="0" w:color="000000"/>
              <w:right w:val="single" w:sz="6" w:space="0" w:color="000000"/>
            </w:tcBorders>
          </w:tcPr>
          <w:p w14:paraId="3862A222"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Перелік документів, необхідних для отримання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06F222D0" w14:textId="77777777" w:rsidR="008455AF" w:rsidRPr="008455AF" w:rsidRDefault="008455AF" w:rsidP="008455AF">
            <w:pPr>
              <w:spacing w:after="150"/>
              <w:rPr>
                <w:rFonts w:ascii="Times New Roman" w:eastAsia="Times New Roman" w:hAnsi="Times New Roman" w:cs="Times New Roman"/>
                <w:color w:val="191919"/>
                <w:sz w:val="28"/>
                <w:szCs w:val="28"/>
              </w:rPr>
            </w:pPr>
            <w:r w:rsidRPr="008455AF">
              <w:rPr>
                <w:rFonts w:ascii="Times New Roman" w:eastAsia="Times New Roman" w:hAnsi="Times New Roman" w:cs="Times New Roman"/>
                <w:color w:val="191919"/>
                <w:sz w:val="28"/>
                <w:szCs w:val="28"/>
              </w:rPr>
              <w:t>Заявник, особа якого посвідчується паспортом громадянина України або іншим документом, що посвідчує особу,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122E4A0D" w14:textId="77777777" w:rsidR="008455AF" w:rsidRPr="008455AF" w:rsidRDefault="008455AF" w:rsidP="008455AF">
            <w:pPr>
              <w:spacing w:after="150"/>
              <w:rPr>
                <w:rFonts w:ascii="Times New Roman" w:eastAsia="Times New Roman" w:hAnsi="Times New Roman" w:cs="Times New Roman"/>
                <w:color w:val="191919"/>
                <w:sz w:val="28"/>
                <w:szCs w:val="28"/>
              </w:rPr>
            </w:pPr>
            <w:r w:rsidRPr="008455AF">
              <w:rPr>
                <w:rFonts w:ascii="Times New Roman" w:eastAsia="Times New Roman" w:hAnsi="Times New Roman" w:cs="Times New Roman"/>
                <w:color w:val="191919"/>
                <w:sz w:val="28"/>
                <w:szCs w:val="28"/>
              </w:rPr>
              <w:t>заява за формою, затвердженою наказом Міністерства соціальної політики України від 09 січня 2023 року № 3 “Про затвердження форми Заяви про призначення усіх видів соціальної допомоги та компенсацій”, зареєстрованим в Міністерстві юстиції України 23 січня 2023 року за № 145/39201;</w:t>
            </w:r>
          </w:p>
          <w:p w14:paraId="14DB88F3" w14:textId="77777777" w:rsidR="008455AF" w:rsidRPr="008455AF" w:rsidRDefault="008455AF" w:rsidP="008455AF">
            <w:pPr>
              <w:spacing w:after="150"/>
              <w:rPr>
                <w:rFonts w:ascii="Times New Roman" w:eastAsia="Times New Roman" w:hAnsi="Times New Roman" w:cs="Times New Roman"/>
                <w:color w:val="191919"/>
                <w:sz w:val="28"/>
                <w:szCs w:val="28"/>
              </w:rPr>
            </w:pPr>
            <w:r w:rsidRPr="008455AF">
              <w:rPr>
                <w:rFonts w:ascii="Times New Roman" w:eastAsia="Times New Roman" w:hAnsi="Times New Roman" w:cs="Times New Roman"/>
                <w:color w:val="191919"/>
                <w:sz w:val="28"/>
                <w:szCs w:val="28"/>
              </w:rPr>
              <w:t>копія свідоцтва про народження дитини, виданого державним органом реєстрації актів цивільного стану після внесення змін до актового запису про народження дитини на підставі рішення суду про усиновлення дитини;</w:t>
            </w:r>
          </w:p>
          <w:p w14:paraId="45219CE8" w14:textId="77777777" w:rsidR="008455AF" w:rsidRPr="008455AF" w:rsidRDefault="008455AF" w:rsidP="008455AF">
            <w:pPr>
              <w:spacing w:after="150"/>
              <w:rPr>
                <w:rFonts w:ascii="Times New Roman" w:eastAsia="Times New Roman" w:hAnsi="Times New Roman" w:cs="Times New Roman"/>
                <w:color w:val="191919"/>
                <w:sz w:val="28"/>
                <w:szCs w:val="28"/>
              </w:rPr>
            </w:pPr>
            <w:r w:rsidRPr="008455AF">
              <w:rPr>
                <w:rFonts w:ascii="Times New Roman" w:eastAsia="Times New Roman" w:hAnsi="Times New Roman" w:cs="Times New Roman"/>
                <w:color w:val="191919"/>
                <w:sz w:val="28"/>
                <w:szCs w:val="28"/>
              </w:rPr>
              <w:lastRenderedPageBreak/>
              <w:t>рішення суду про усиновлення дитини.</w:t>
            </w:r>
          </w:p>
          <w:p w14:paraId="13FC056D" w14:textId="234EEEE7" w:rsidR="00BF6EE7" w:rsidRPr="008455AF" w:rsidRDefault="008455AF" w:rsidP="008455AF">
            <w:pPr>
              <w:spacing w:after="150"/>
              <w:rPr>
                <w:rFonts w:ascii="Times New Roman" w:eastAsia="Times New Roman" w:hAnsi="Times New Roman" w:cs="Times New Roman"/>
                <w:color w:val="191919"/>
                <w:sz w:val="28"/>
                <w:szCs w:val="28"/>
              </w:rPr>
            </w:pPr>
            <w:r w:rsidRPr="008455AF">
              <w:rPr>
                <w:rFonts w:ascii="Times New Roman" w:eastAsia="Times New Roman" w:hAnsi="Times New Roman" w:cs="Times New Roman"/>
                <w:color w:val="191919"/>
                <w:sz w:val="28"/>
                <w:szCs w:val="28"/>
              </w:rPr>
              <w:t>За наявності письмової заяви особи, яка претендує на призначення допомоги, але за станом здоров’я або з інших поважних причин (догляд за особою з інвалідністю I групи, дитиною з інвалідністю віком до 18 років тощо) не може особисто зібрати необхідні документи, збір зазначених документів покладається на органи, що призначають допомогу.</w:t>
            </w:r>
          </w:p>
        </w:tc>
      </w:tr>
      <w:tr w:rsidR="008C237A" w:rsidRPr="00BF6EE7" w14:paraId="11C51264" w14:textId="77777777" w:rsidTr="00D95106">
        <w:tc>
          <w:tcPr>
            <w:tcW w:w="645" w:type="dxa"/>
            <w:tcBorders>
              <w:top w:val="single" w:sz="6" w:space="0" w:color="000000"/>
              <w:left w:val="single" w:sz="6" w:space="0" w:color="000000"/>
              <w:bottom w:val="single" w:sz="6" w:space="0" w:color="000000"/>
              <w:right w:val="single" w:sz="6" w:space="0" w:color="000000"/>
            </w:tcBorders>
          </w:tcPr>
          <w:p w14:paraId="41FB401F" w14:textId="43AF6387" w:rsidR="008C237A" w:rsidRPr="00BF6EE7" w:rsidRDefault="00D95106">
            <w:pPr>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6227" w:type="dxa"/>
            <w:tcBorders>
              <w:top w:val="single" w:sz="6" w:space="0" w:color="000000"/>
              <w:left w:val="single" w:sz="6" w:space="0" w:color="000000"/>
              <w:bottom w:val="single" w:sz="6" w:space="0" w:color="000000"/>
              <w:right w:val="single" w:sz="6" w:space="0" w:color="000000"/>
            </w:tcBorders>
          </w:tcPr>
          <w:p w14:paraId="5ED7CCBC"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451E193E" w14:textId="77777777" w:rsidR="008455AF" w:rsidRPr="008455AF" w:rsidRDefault="00A02DB4" w:rsidP="008455AF">
            <w:pPr>
              <w:pStyle w:val="af0"/>
              <w:spacing w:before="0" w:beforeAutospacing="0" w:after="150" w:afterAutospacing="0"/>
              <w:rPr>
                <w:color w:val="191919"/>
                <w:sz w:val="28"/>
                <w:szCs w:val="28"/>
              </w:rPr>
            </w:pPr>
            <w:r w:rsidRPr="008455AF">
              <w:rPr>
                <w:sz w:val="28"/>
                <w:szCs w:val="28"/>
              </w:rPr>
              <w:t xml:space="preserve"> </w:t>
            </w:r>
            <w:r w:rsidR="00245822" w:rsidRPr="008455AF">
              <w:rPr>
                <w:sz w:val="28"/>
                <w:szCs w:val="28"/>
              </w:rPr>
              <w:t xml:space="preserve"> </w:t>
            </w:r>
            <w:r w:rsidR="008455AF" w:rsidRPr="008455AF">
              <w:rPr>
                <w:color w:val="191919"/>
                <w:sz w:val="28"/>
                <w:szCs w:val="28"/>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 разі утворення) ради, центрів надання адміністративних послуг;</w:t>
            </w:r>
          </w:p>
          <w:p w14:paraId="2EBB33D2" w14:textId="77777777" w:rsidR="008455AF" w:rsidRPr="008455AF" w:rsidRDefault="008455AF" w:rsidP="008455AF">
            <w:pPr>
              <w:spacing w:after="150"/>
              <w:rPr>
                <w:rFonts w:ascii="Times New Roman" w:eastAsia="Times New Roman" w:hAnsi="Times New Roman" w:cs="Times New Roman"/>
                <w:color w:val="191919"/>
                <w:sz w:val="28"/>
                <w:szCs w:val="28"/>
              </w:rPr>
            </w:pPr>
            <w:r w:rsidRPr="008455AF">
              <w:rPr>
                <w:rFonts w:ascii="Times New Roman" w:eastAsia="Times New Roman" w:hAnsi="Times New Roman" w:cs="Times New Roman"/>
                <w:color w:val="191919"/>
                <w:sz w:val="28"/>
                <w:szCs w:val="28"/>
              </w:rPr>
              <w:t>засобами поштового зв’язку до головних управлінь Пенсійного фонду України в областях та м. Києві;</w:t>
            </w:r>
          </w:p>
          <w:p w14:paraId="17D64295" w14:textId="0E9AF9B9" w:rsidR="008C237A" w:rsidRPr="008455AF" w:rsidRDefault="008455AF" w:rsidP="008455AF">
            <w:pPr>
              <w:spacing w:after="150"/>
              <w:rPr>
                <w:rFonts w:ascii="Times New Roman" w:eastAsia="Times New Roman" w:hAnsi="Times New Roman" w:cs="Times New Roman"/>
                <w:color w:val="191919"/>
                <w:sz w:val="28"/>
                <w:szCs w:val="28"/>
              </w:rPr>
            </w:pPr>
            <w:r w:rsidRPr="008455AF">
              <w:rPr>
                <w:rFonts w:ascii="Times New Roman" w:eastAsia="Times New Roman" w:hAnsi="Times New Roman" w:cs="Times New Roman"/>
                <w:color w:val="191919"/>
                <w:sz w:val="28"/>
                <w:szCs w:val="28"/>
              </w:rPr>
              <w:t xml:space="preserve">в електронній формі через </w:t>
            </w:r>
            <w:proofErr w:type="spellStart"/>
            <w:r w:rsidRPr="008455AF">
              <w:rPr>
                <w:rFonts w:ascii="Times New Roman" w:eastAsia="Times New Roman" w:hAnsi="Times New Roman" w:cs="Times New Roman"/>
                <w:color w:val="191919"/>
                <w:sz w:val="28"/>
                <w:szCs w:val="28"/>
              </w:rPr>
              <w:t>вебпортал</w:t>
            </w:r>
            <w:proofErr w:type="spellEnd"/>
            <w:r w:rsidRPr="008455AF">
              <w:rPr>
                <w:rFonts w:ascii="Times New Roman" w:eastAsia="Times New Roman" w:hAnsi="Times New Roman" w:cs="Times New Roman"/>
                <w:color w:val="191919"/>
                <w:sz w:val="28"/>
                <w:szCs w:val="28"/>
              </w:rPr>
              <w:t xml:space="preserve"> електронних послуг, мобільний додаток Пенсійного фонду України або Єдиний державний </w:t>
            </w:r>
            <w:proofErr w:type="spellStart"/>
            <w:r w:rsidRPr="008455AF">
              <w:rPr>
                <w:rFonts w:ascii="Times New Roman" w:eastAsia="Times New Roman" w:hAnsi="Times New Roman" w:cs="Times New Roman"/>
                <w:color w:val="191919"/>
                <w:sz w:val="28"/>
                <w:szCs w:val="28"/>
              </w:rPr>
              <w:t>вебпортал</w:t>
            </w:r>
            <w:proofErr w:type="spellEnd"/>
            <w:r w:rsidRPr="008455AF">
              <w:rPr>
                <w:rFonts w:ascii="Times New Roman" w:eastAsia="Times New Roman" w:hAnsi="Times New Roman" w:cs="Times New Roman"/>
                <w:color w:val="191919"/>
                <w:sz w:val="28"/>
                <w:szCs w:val="28"/>
              </w:rPr>
              <w:t xml:space="preserve"> електронних послуг (Портал Дія) або засобами Соціального </w:t>
            </w:r>
            <w:proofErr w:type="spellStart"/>
            <w:r w:rsidRPr="008455AF">
              <w:rPr>
                <w:rFonts w:ascii="Times New Roman" w:eastAsia="Times New Roman" w:hAnsi="Times New Roman" w:cs="Times New Roman"/>
                <w:color w:val="191919"/>
                <w:sz w:val="28"/>
                <w:szCs w:val="28"/>
              </w:rPr>
              <w:t>вебпорталу</w:t>
            </w:r>
            <w:proofErr w:type="spellEnd"/>
            <w:r w:rsidRPr="008455AF">
              <w:rPr>
                <w:rFonts w:ascii="Times New Roman" w:eastAsia="Times New Roman" w:hAnsi="Times New Roman" w:cs="Times New Roman"/>
                <w:color w:val="191919"/>
                <w:sz w:val="28"/>
                <w:szCs w:val="28"/>
              </w:rPr>
              <w:t xml:space="preserve"> електронних послуг </w:t>
            </w:r>
            <w:proofErr w:type="spellStart"/>
            <w:r w:rsidRPr="008455AF">
              <w:rPr>
                <w:rFonts w:ascii="Times New Roman" w:eastAsia="Times New Roman" w:hAnsi="Times New Roman" w:cs="Times New Roman"/>
                <w:color w:val="191919"/>
                <w:sz w:val="28"/>
                <w:szCs w:val="28"/>
              </w:rPr>
              <w:t>Мінсоцполітики</w:t>
            </w:r>
            <w:proofErr w:type="spellEnd"/>
            <w:r w:rsidRPr="008455AF">
              <w:rPr>
                <w:rFonts w:ascii="Times New Roman" w:eastAsia="Times New Roman" w:hAnsi="Times New Roman" w:cs="Times New Roman"/>
                <w:color w:val="191919"/>
                <w:sz w:val="28"/>
                <w:szCs w:val="28"/>
              </w:rPr>
              <w:t xml:space="preserve">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(за технічної можливості).</w:t>
            </w:r>
          </w:p>
        </w:tc>
      </w:tr>
      <w:tr w:rsidR="008C237A" w:rsidRPr="00BF6EE7" w14:paraId="3B6C6DE5" w14:textId="77777777" w:rsidTr="00D95106">
        <w:tc>
          <w:tcPr>
            <w:tcW w:w="645" w:type="dxa"/>
            <w:tcBorders>
              <w:top w:val="single" w:sz="6" w:space="0" w:color="000000"/>
              <w:left w:val="single" w:sz="6" w:space="0" w:color="000000"/>
              <w:bottom w:val="single" w:sz="6" w:space="0" w:color="000000"/>
              <w:right w:val="single" w:sz="6" w:space="0" w:color="000000"/>
            </w:tcBorders>
          </w:tcPr>
          <w:p w14:paraId="505F4C03" w14:textId="46D660E0" w:rsidR="008C237A" w:rsidRPr="00BF6EE7" w:rsidRDefault="00D95106">
            <w:pPr>
              <w:jc w:val="center"/>
              <w:rPr>
                <w:rFonts w:ascii="Times New Roman" w:hAnsi="Times New Roman" w:cs="Times New Roman"/>
                <w:sz w:val="28"/>
                <w:szCs w:val="28"/>
              </w:rPr>
            </w:pPr>
            <w:r>
              <w:rPr>
                <w:rFonts w:ascii="Times New Roman" w:hAnsi="Times New Roman" w:cs="Times New Roman"/>
                <w:sz w:val="28"/>
                <w:szCs w:val="28"/>
              </w:rPr>
              <w:t>11</w:t>
            </w:r>
          </w:p>
        </w:tc>
        <w:tc>
          <w:tcPr>
            <w:tcW w:w="6227" w:type="dxa"/>
            <w:tcBorders>
              <w:top w:val="single" w:sz="6" w:space="0" w:color="000000"/>
              <w:left w:val="single" w:sz="6" w:space="0" w:color="000000"/>
              <w:bottom w:val="single" w:sz="6" w:space="0" w:color="000000"/>
              <w:right w:val="single" w:sz="6" w:space="0" w:color="000000"/>
            </w:tcBorders>
          </w:tcPr>
          <w:p w14:paraId="72F3E614"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Платність (безоплатність) надання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11CE890D" w14:textId="67D631D6" w:rsidR="008C237A" w:rsidRPr="008455AF" w:rsidRDefault="009C5CAA">
            <w:pPr>
              <w:jc w:val="both"/>
              <w:rPr>
                <w:rFonts w:ascii="Times New Roman" w:hAnsi="Times New Roman" w:cs="Times New Roman"/>
                <w:sz w:val="28"/>
                <w:szCs w:val="28"/>
              </w:rPr>
            </w:pPr>
            <w:r>
              <w:rPr>
                <w:rFonts w:ascii="Times New Roman" w:hAnsi="Times New Roman" w:cs="Times New Roman"/>
                <w:sz w:val="28"/>
                <w:szCs w:val="28"/>
              </w:rPr>
              <w:t xml:space="preserve"> </w:t>
            </w:r>
            <w:r w:rsidR="008455AF" w:rsidRPr="008455AF">
              <w:rPr>
                <w:rFonts w:ascii="Times New Roman" w:hAnsi="Times New Roman" w:cs="Times New Roman"/>
                <w:color w:val="191919"/>
                <w:sz w:val="28"/>
                <w:szCs w:val="28"/>
                <w:shd w:val="clear" w:color="auto" w:fill="FFFFFF"/>
              </w:rPr>
              <w:t>Надається безоплатно</w:t>
            </w:r>
            <w:r w:rsidR="008455AF" w:rsidRPr="008455AF">
              <w:rPr>
                <w:rFonts w:ascii="Times New Roman" w:hAnsi="Times New Roman" w:cs="Times New Roman"/>
                <w:color w:val="191919"/>
                <w:shd w:val="clear" w:color="auto" w:fill="FFFFFF"/>
              </w:rPr>
              <w:t>.</w:t>
            </w:r>
          </w:p>
        </w:tc>
      </w:tr>
      <w:tr w:rsidR="008C237A" w:rsidRPr="00BF6EE7" w14:paraId="7977A19D" w14:textId="77777777" w:rsidTr="00D95106">
        <w:tc>
          <w:tcPr>
            <w:tcW w:w="645" w:type="dxa"/>
            <w:tcBorders>
              <w:top w:val="single" w:sz="6" w:space="0" w:color="000000"/>
              <w:left w:val="single" w:sz="6" w:space="0" w:color="000000"/>
              <w:bottom w:val="single" w:sz="6" w:space="0" w:color="000000"/>
              <w:right w:val="single" w:sz="6" w:space="0" w:color="000000"/>
            </w:tcBorders>
          </w:tcPr>
          <w:p w14:paraId="49C0D08B" w14:textId="62DA0515"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lastRenderedPageBreak/>
              <w:t>1</w:t>
            </w:r>
            <w:r w:rsidR="00D95106">
              <w:rPr>
                <w:rFonts w:ascii="Times New Roman" w:hAnsi="Times New Roman" w:cs="Times New Roman"/>
                <w:sz w:val="28"/>
                <w:szCs w:val="28"/>
              </w:rPr>
              <w:t>2</w:t>
            </w:r>
          </w:p>
        </w:tc>
        <w:tc>
          <w:tcPr>
            <w:tcW w:w="6227" w:type="dxa"/>
            <w:tcBorders>
              <w:top w:val="single" w:sz="6" w:space="0" w:color="000000"/>
              <w:left w:val="single" w:sz="6" w:space="0" w:color="000000"/>
              <w:bottom w:val="single" w:sz="6" w:space="0" w:color="000000"/>
              <w:right w:val="single" w:sz="6" w:space="0" w:color="000000"/>
            </w:tcBorders>
          </w:tcPr>
          <w:p w14:paraId="050D42FC"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Строк надання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68CF72E5" w14:textId="2B0F5E19" w:rsidR="008C237A" w:rsidRPr="008455AF" w:rsidRDefault="008455AF" w:rsidP="006D7474">
            <w:pPr>
              <w:shd w:val="clear" w:color="auto" w:fill="FFFFFF"/>
              <w:spacing w:after="150"/>
              <w:jc w:val="both"/>
              <w:rPr>
                <w:rFonts w:ascii="Times New Roman" w:hAnsi="Times New Roman" w:cs="Times New Roman"/>
                <w:sz w:val="28"/>
                <w:szCs w:val="28"/>
              </w:rPr>
            </w:pPr>
            <w:r w:rsidRPr="008455AF">
              <w:rPr>
                <w:rFonts w:ascii="Times New Roman" w:hAnsi="Times New Roman" w:cs="Times New Roman"/>
                <w:color w:val="191919"/>
                <w:sz w:val="28"/>
                <w:szCs w:val="28"/>
                <w:shd w:val="clear" w:color="auto" w:fill="FFFFFF"/>
              </w:rPr>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tc>
      </w:tr>
      <w:tr w:rsidR="008C237A" w:rsidRPr="00BF6EE7" w14:paraId="03083BE0" w14:textId="77777777" w:rsidTr="00D95106">
        <w:trPr>
          <w:trHeight w:val="986"/>
        </w:trPr>
        <w:tc>
          <w:tcPr>
            <w:tcW w:w="645" w:type="dxa"/>
            <w:tcBorders>
              <w:top w:val="single" w:sz="6" w:space="0" w:color="000000"/>
              <w:left w:val="single" w:sz="6" w:space="0" w:color="000000"/>
              <w:bottom w:val="single" w:sz="6" w:space="0" w:color="000000"/>
              <w:right w:val="single" w:sz="6" w:space="0" w:color="000000"/>
            </w:tcBorders>
          </w:tcPr>
          <w:p w14:paraId="7D800FD9" w14:textId="1DE0DAAE"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1</w:t>
            </w:r>
            <w:r w:rsidR="00D95106">
              <w:rPr>
                <w:rFonts w:ascii="Times New Roman" w:hAnsi="Times New Roman" w:cs="Times New Roman"/>
                <w:sz w:val="28"/>
                <w:szCs w:val="28"/>
              </w:rPr>
              <w:t>3</w:t>
            </w:r>
          </w:p>
        </w:tc>
        <w:tc>
          <w:tcPr>
            <w:tcW w:w="6227" w:type="dxa"/>
            <w:tcBorders>
              <w:top w:val="single" w:sz="6" w:space="0" w:color="000000"/>
              <w:left w:val="single" w:sz="6" w:space="0" w:color="000000"/>
              <w:bottom w:val="single" w:sz="6" w:space="0" w:color="000000"/>
              <w:right w:val="single" w:sz="6" w:space="0" w:color="000000"/>
            </w:tcBorders>
          </w:tcPr>
          <w:p w14:paraId="34ECF5F0"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Перелік підстав для відмови у наданні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364E429E" w14:textId="77777777" w:rsidR="008455AF" w:rsidRPr="008455AF" w:rsidRDefault="008455AF" w:rsidP="008455AF">
            <w:pPr>
              <w:spacing w:after="150"/>
              <w:rPr>
                <w:rFonts w:ascii="Times New Roman" w:eastAsia="Times New Roman" w:hAnsi="Times New Roman" w:cs="Times New Roman"/>
                <w:color w:val="191919"/>
                <w:sz w:val="28"/>
                <w:szCs w:val="28"/>
              </w:rPr>
            </w:pPr>
            <w:r w:rsidRPr="008455AF">
              <w:rPr>
                <w:rFonts w:ascii="Times New Roman" w:eastAsia="Times New Roman" w:hAnsi="Times New Roman" w:cs="Times New Roman"/>
                <w:color w:val="191919"/>
                <w:sz w:val="28"/>
                <w:szCs w:val="28"/>
              </w:rPr>
              <w:t>Звернення за призначенням допомоги надійшло пізніше ніж через 12 календарних місяців з дня набрання законної сили рішенням про усиновлення дитини;</w:t>
            </w:r>
          </w:p>
          <w:p w14:paraId="01A3C6A4" w14:textId="24130BD1" w:rsidR="008C237A" w:rsidRPr="008455AF" w:rsidRDefault="008455AF" w:rsidP="008455AF">
            <w:pPr>
              <w:spacing w:after="150"/>
              <w:rPr>
                <w:rFonts w:ascii="Times New Roman" w:eastAsia="Times New Roman" w:hAnsi="Times New Roman" w:cs="Times New Roman"/>
                <w:color w:val="191919"/>
              </w:rPr>
            </w:pPr>
            <w:r w:rsidRPr="008455AF">
              <w:rPr>
                <w:rFonts w:ascii="Times New Roman" w:eastAsia="Times New Roman" w:hAnsi="Times New Roman" w:cs="Times New Roman"/>
                <w:color w:val="191919"/>
                <w:sz w:val="28"/>
                <w:szCs w:val="28"/>
              </w:rPr>
              <w:t>смерть дитини до прийняття рішення про призначення допомоги</w:t>
            </w:r>
            <w:r w:rsidRPr="008455AF">
              <w:rPr>
                <w:rFonts w:ascii="Times New Roman" w:eastAsia="Times New Roman" w:hAnsi="Times New Roman" w:cs="Times New Roman"/>
                <w:color w:val="191919"/>
              </w:rPr>
              <w:t>.</w:t>
            </w:r>
          </w:p>
        </w:tc>
      </w:tr>
      <w:tr w:rsidR="008C237A" w:rsidRPr="00BF6EE7" w14:paraId="5717256E" w14:textId="77777777" w:rsidTr="00D95106">
        <w:tc>
          <w:tcPr>
            <w:tcW w:w="645" w:type="dxa"/>
            <w:tcBorders>
              <w:top w:val="single" w:sz="6" w:space="0" w:color="000000"/>
              <w:left w:val="single" w:sz="6" w:space="0" w:color="000000"/>
              <w:bottom w:val="single" w:sz="6" w:space="0" w:color="000000"/>
              <w:right w:val="single" w:sz="6" w:space="0" w:color="000000"/>
            </w:tcBorders>
          </w:tcPr>
          <w:p w14:paraId="6DEDBFFD"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13</w:t>
            </w:r>
          </w:p>
        </w:tc>
        <w:tc>
          <w:tcPr>
            <w:tcW w:w="6227" w:type="dxa"/>
            <w:tcBorders>
              <w:top w:val="single" w:sz="6" w:space="0" w:color="000000"/>
              <w:left w:val="single" w:sz="6" w:space="0" w:color="000000"/>
              <w:bottom w:val="single" w:sz="6" w:space="0" w:color="000000"/>
              <w:right w:val="single" w:sz="6" w:space="0" w:color="000000"/>
            </w:tcBorders>
          </w:tcPr>
          <w:p w14:paraId="54EB3A6A"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Результат надання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4C1C9967" w14:textId="77777777" w:rsidR="00072A8B" w:rsidRPr="00072A8B" w:rsidRDefault="00072A8B" w:rsidP="00072A8B">
            <w:pPr>
              <w:spacing w:after="150"/>
              <w:rPr>
                <w:rFonts w:ascii="Times New Roman" w:eastAsia="Times New Roman" w:hAnsi="Times New Roman" w:cs="Times New Roman"/>
                <w:color w:val="191919"/>
                <w:sz w:val="28"/>
                <w:szCs w:val="28"/>
              </w:rPr>
            </w:pPr>
            <w:r w:rsidRPr="00072A8B">
              <w:rPr>
                <w:rFonts w:ascii="Times New Roman" w:eastAsia="Times New Roman" w:hAnsi="Times New Roman" w:cs="Times New Roman"/>
                <w:color w:val="191919"/>
                <w:sz w:val="28"/>
                <w:szCs w:val="28"/>
              </w:rPr>
              <w:t>Орган Пенсійного фонду України приймає рішення про призначення допомоги / відмову у наданні допомоги.</w:t>
            </w:r>
          </w:p>
          <w:p w14:paraId="5F2CDC95" w14:textId="499EFAE4" w:rsidR="008C237A" w:rsidRPr="00072A8B" w:rsidRDefault="00072A8B" w:rsidP="00072A8B">
            <w:pPr>
              <w:spacing w:after="150"/>
              <w:rPr>
                <w:rFonts w:ascii="Times New Roman" w:eastAsia="Times New Roman" w:hAnsi="Times New Roman" w:cs="Times New Roman"/>
                <w:color w:val="191919"/>
                <w:sz w:val="28"/>
                <w:szCs w:val="28"/>
              </w:rPr>
            </w:pPr>
            <w:r w:rsidRPr="00072A8B">
              <w:rPr>
                <w:rFonts w:ascii="Times New Roman" w:eastAsia="Times New Roman" w:hAnsi="Times New Roman" w:cs="Times New Roman"/>
                <w:color w:val="191919"/>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rsidR="008C237A" w:rsidRPr="00BF6EE7" w14:paraId="76C4019F" w14:textId="77777777" w:rsidTr="00D95106">
        <w:tc>
          <w:tcPr>
            <w:tcW w:w="645" w:type="dxa"/>
            <w:tcBorders>
              <w:top w:val="single" w:sz="6" w:space="0" w:color="000000"/>
              <w:left w:val="single" w:sz="6" w:space="0" w:color="000000"/>
              <w:bottom w:val="single" w:sz="6" w:space="0" w:color="000000"/>
              <w:right w:val="single" w:sz="6" w:space="0" w:color="000000"/>
            </w:tcBorders>
          </w:tcPr>
          <w:p w14:paraId="2E03DCFB"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14</w:t>
            </w:r>
          </w:p>
        </w:tc>
        <w:tc>
          <w:tcPr>
            <w:tcW w:w="6227" w:type="dxa"/>
            <w:tcBorders>
              <w:top w:val="single" w:sz="6" w:space="0" w:color="000000"/>
              <w:left w:val="single" w:sz="6" w:space="0" w:color="000000"/>
              <w:bottom w:val="single" w:sz="6" w:space="0" w:color="000000"/>
              <w:right w:val="single" w:sz="6" w:space="0" w:color="000000"/>
            </w:tcBorders>
          </w:tcPr>
          <w:p w14:paraId="654151DD" w14:textId="52974104" w:rsidR="008C237A" w:rsidRPr="00BF6EE7" w:rsidRDefault="006D7474">
            <w:pPr>
              <w:shd w:val="clear" w:color="auto" w:fill="FFFFFF"/>
              <w:tabs>
                <w:tab w:val="left" w:pos="1565"/>
              </w:tabs>
              <w:spacing w:before="60" w:after="240"/>
              <w:jc w:val="both"/>
              <w:rPr>
                <w:rFonts w:ascii="Times New Roman" w:hAnsi="Times New Roman" w:cs="Times New Roman"/>
                <w:sz w:val="28"/>
                <w:szCs w:val="28"/>
              </w:rPr>
            </w:pPr>
            <w:r>
              <w:rPr>
                <w:rFonts w:ascii="Times New Roman" w:hAnsi="Times New Roman" w:cs="Times New Roman"/>
                <w:sz w:val="28"/>
                <w:szCs w:val="28"/>
              </w:rPr>
              <w:t>С</w:t>
            </w:r>
            <w:r w:rsidR="00150549" w:rsidRPr="00BF6EE7">
              <w:rPr>
                <w:rFonts w:ascii="Times New Roman" w:hAnsi="Times New Roman" w:cs="Times New Roman"/>
                <w:sz w:val="28"/>
                <w:szCs w:val="28"/>
              </w:rPr>
              <w:t>пособи отримання відповіді (результату)</w:t>
            </w:r>
          </w:p>
        </w:tc>
        <w:tc>
          <w:tcPr>
            <w:tcW w:w="8188" w:type="dxa"/>
            <w:tcBorders>
              <w:top w:val="single" w:sz="6" w:space="0" w:color="000000"/>
              <w:left w:val="single" w:sz="6" w:space="0" w:color="000000"/>
              <w:bottom w:val="single" w:sz="6" w:space="0" w:color="000000"/>
              <w:right w:val="single" w:sz="6" w:space="0" w:color="000000"/>
            </w:tcBorders>
          </w:tcPr>
          <w:p w14:paraId="7C1DA0C5" w14:textId="77777777" w:rsidR="00072A8B" w:rsidRPr="00072A8B" w:rsidRDefault="00072A8B" w:rsidP="00072A8B">
            <w:pPr>
              <w:spacing w:after="150"/>
              <w:rPr>
                <w:rFonts w:ascii="Times New Roman" w:eastAsia="Times New Roman" w:hAnsi="Times New Roman" w:cs="Times New Roman"/>
                <w:color w:val="191919"/>
                <w:sz w:val="28"/>
                <w:szCs w:val="28"/>
              </w:rPr>
            </w:pPr>
            <w:r w:rsidRPr="00072A8B">
              <w:rPr>
                <w:rFonts w:ascii="Times New Roman" w:eastAsia="Times New Roman" w:hAnsi="Times New Roman" w:cs="Times New Roman"/>
                <w:color w:val="191919"/>
                <w:sz w:val="28"/>
                <w:szCs w:val="28"/>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14:paraId="15EE6C78" w14:textId="4AA87CA9" w:rsidR="008C237A" w:rsidRPr="00072A8B" w:rsidRDefault="00072A8B" w:rsidP="00072A8B">
            <w:pPr>
              <w:spacing w:after="150"/>
              <w:rPr>
                <w:rFonts w:ascii="Times New Roman" w:eastAsia="Times New Roman" w:hAnsi="Times New Roman" w:cs="Times New Roman"/>
                <w:color w:val="191919"/>
                <w:sz w:val="28"/>
                <w:szCs w:val="28"/>
              </w:rPr>
            </w:pPr>
            <w:r w:rsidRPr="00072A8B">
              <w:rPr>
                <w:rFonts w:ascii="Times New Roman" w:eastAsia="Times New Roman" w:hAnsi="Times New Roman" w:cs="Times New Roman"/>
                <w:color w:val="191919"/>
                <w:sz w:val="28"/>
                <w:szCs w:val="28"/>
              </w:rPr>
              <w:t xml:space="preserve">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w:t>
            </w:r>
            <w:r w:rsidRPr="00072A8B">
              <w:rPr>
                <w:rFonts w:ascii="Times New Roman" w:eastAsia="Times New Roman" w:hAnsi="Times New Roman" w:cs="Times New Roman"/>
                <w:color w:val="191919"/>
                <w:sz w:val="28"/>
                <w:szCs w:val="28"/>
              </w:rPr>
              <w:lastRenderedPageBreak/>
              <w:t>адміністративних послуг про прийняте рішення протягом трьох робочих днів з дня прийняття рішення.</w:t>
            </w:r>
          </w:p>
        </w:tc>
      </w:tr>
    </w:tbl>
    <w:p w14:paraId="587F1C48" w14:textId="77777777" w:rsidR="008C237A" w:rsidRPr="00BF6EE7" w:rsidRDefault="008C237A">
      <w:pPr>
        <w:rPr>
          <w:rFonts w:ascii="Times New Roman" w:hAnsi="Times New Roman" w:cs="Times New Roman"/>
          <w:b/>
          <w:i/>
          <w:color w:val="000000"/>
          <w:sz w:val="28"/>
          <w:szCs w:val="28"/>
        </w:rPr>
      </w:pPr>
      <w:bookmarkStart w:id="2" w:name="bookmark=id.2et92p0" w:colFirst="0" w:colLast="0"/>
      <w:bookmarkEnd w:id="2"/>
    </w:p>
    <w:p w14:paraId="1F6CE92C" w14:textId="77777777" w:rsidR="008C237A" w:rsidRDefault="008C237A">
      <w:pPr>
        <w:rPr>
          <w:b/>
          <w:i/>
          <w:color w:val="000000"/>
          <w:sz w:val="28"/>
          <w:szCs w:val="28"/>
        </w:rPr>
      </w:pPr>
    </w:p>
    <w:p w14:paraId="303A0FDB" w14:textId="77777777" w:rsidR="008C237A" w:rsidRDefault="006B3AC2">
      <w:pPr>
        <w:rPr>
          <w:b/>
          <w:i/>
          <w:sz w:val="28"/>
          <w:szCs w:val="28"/>
        </w:rPr>
      </w:pPr>
      <w:r>
        <w:rPr>
          <w:b/>
          <w:sz w:val="28"/>
          <w:szCs w:val="28"/>
        </w:rPr>
        <w:t xml:space="preserve"> </w:t>
      </w:r>
    </w:p>
    <w:sectPr w:rsidR="008C237A">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655FD" w14:textId="77777777" w:rsidR="000563E0" w:rsidRDefault="000563E0">
      <w:r>
        <w:separator/>
      </w:r>
    </w:p>
  </w:endnote>
  <w:endnote w:type="continuationSeparator" w:id="0">
    <w:p w14:paraId="3AE44A76" w14:textId="77777777" w:rsidR="000563E0" w:rsidRDefault="00056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3F3F1" w14:textId="77777777" w:rsidR="000563E0" w:rsidRDefault="000563E0">
      <w:r>
        <w:separator/>
      </w:r>
    </w:p>
  </w:footnote>
  <w:footnote w:type="continuationSeparator" w:id="0">
    <w:p w14:paraId="4022D273" w14:textId="77777777" w:rsidR="000563E0" w:rsidRDefault="00056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7E723F">
      <w:rPr>
        <w:noProof/>
        <w:color w:val="000000"/>
        <w:sz w:val="28"/>
        <w:szCs w:val="28"/>
      </w:rPr>
      <w:t>5</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027FDD"/>
    <w:rsid w:val="000563E0"/>
    <w:rsid w:val="00072A8B"/>
    <w:rsid w:val="00150549"/>
    <w:rsid w:val="00176688"/>
    <w:rsid w:val="001B6982"/>
    <w:rsid w:val="002128E5"/>
    <w:rsid w:val="00245822"/>
    <w:rsid w:val="00272FE9"/>
    <w:rsid w:val="003247CB"/>
    <w:rsid w:val="004716E3"/>
    <w:rsid w:val="004C0845"/>
    <w:rsid w:val="005327FF"/>
    <w:rsid w:val="005739A2"/>
    <w:rsid w:val="005B1D6F"/>
    <w:rsid w:val="006B3AC2"/>
    <w:rsid w:val="006D7474"/>
    <w:rsid w:val="00745302"/>
    <w:rsid w:val="00745E1B"/>
    <w:rsid w:val="00765B19"/>
    <w:rsid w:val="00780422"/>
    <w:rsid w:val="007E723F"/>
    <w:rsid w:val="008455AF"/>
    <w:rsid w:val="008C237A"/>
    <w:rsid w:val="009C1575"/>
    <w:rsid w:val="009C5CAA"/>
    <w:rsid w:val="009D3E2A"/>
    <w:rsid w:val="00A02DB4"/>
    <w:rsid w:val="00B11605"/>
    <w:rsid w:val="00BF6EE7"/>
    <w:rsid w:val="00BF78E8"/>
    <w:rsid w:val="00CF53D1"/>
    <w:rsid w:val="00D95106"/>
    <w:rsid w:val="00E041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paragraph" w:styleId="af0">
    <w:name w:val="Normal (Web)"/>
    <w:basedOn w:val="a"/>
    <w:uiPriority w:val="99"/>
    <w:unhideWhenUsed/>
    <w:rsid w:val="005327FF"/>
    <w:pPr>
      <w:spacing w:before="100" w:beforeAutospacing="1" w:after="100" w:afterAutospacing="1"/>
    </w:pPr>
    <w:rPr>
      <w:rFonts w:ascii="Times New Roman" w:eastAsia="Times New Roman" w:hAnsi="Times New Roman" w:cs="Times New Roman"/>
    </w:rPr>
  </w:style>
  <w:style w:type="character" w:styleId="af1">
    <w:name w:val="Hyperlink"/>
    <w:basedOn w:val="a0"/>
    <w:uiPriority w:val="99"/>
    <w:semiHidden/>
    <w:unhideWhenUsed/>
    <w:rsid w:val="005327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paragraph" w:styleId="af0">
    <w:name w:val="Normal (Web)"/>
    <w:basedOn w:val="a"/>
    <w:uiPriority w:val="99"/>
    <w:unhideWhenUsed/>
    <w:rsid w:val="005327FF"/>
    <w:pPr>
      <w:spacing w:before="100" w:beforeAutospacing="1" w:after="100" w:afterAutospacing="1"/>
    </w:pPr>
    <w:rPr>
      <w:rFonts w:ascii="Times New Roman" w:eastAsia="Times New Roman" w:hAnsi="Times New Roman" w:cs="Times New Roman"/>
    </w:rPr>
  </w:style>
  <w:style w:type="character" w:styleId="af1">
    <w:name w:val="Hyperlink"/>
    <w:basedOn w:val="a0"/>
    <w:uiPriority w:val="99"/>
    <w:semiHidden/>
    <w:unhideWhenUsed/>
    <w:rsid w:val="005327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84674">
      <w:bodyDiv w:val="1"/>
      <w:marLeft w:val="0"/>
      <w:marRight w:val="0"/>
      <w:marTop w:val="0"/>
      <w:marBottom w:val="0"/>
      <w:divBdr>
        <w:top w:val="none" w:sz="0" w:space="0" w:color="auto"/>
        <w:left w:val="none" w:sz="0" w:space="0" w:color="auto"/>
        <w:bottom w:val="none" w:sz="0" w:space="0" w:color="auto"/>
        <w:right w:val="none" w:sz="0" w:space="0" w:color="auto"/>
      </w:divBdr>
    </w:div>
    <w:div w:id="72892985">
      <w:bodyDiv w:val="1"/>
      <w:marLeft w:val="0"/>
      <w:marRight w:val="0"/>
      <w:marTop w:val="0"/>
      <w:marBottom w:val="0"/>
      <w:divBdr>
        <w:top w:val="none" w:sz="0" w:space="0" w:color="auto"/>
        <w:left w:val="none" w:sz="0" w:space="0" w:color="auto"/>
        <w:bottom w:val="none" w:sz="0" w:space="0" w:color="auto"/>
        <w:right w:val="none" w:sz="0" w:space="0" w:color="auto"/>
      </w:divBdr>
    </w:div>
    <w:div w:id="95488523">
      <w:bodyDiv w:val="1"/>
      <w:marLeft w:val="0"/>
      <w:marRight w:val="0"/>
      <w:marTop w:val="0"/>
      <w:marBottom w:val="0"/>
      <w:divBdr>
        <w:top w:val="none" w:sz="0" w:space="0" w:color="auto"/>
        <w:left w:val="none" w:sz="0" w:space="0" w:color="auto"/>
        <w:bottom w:val="none" w:sz="0" w:space="0" w:color="auto"/>
        <w:right w:val="none" w:sz="0" w:space="0" w:color="auto"/>
      </w:divBdr>
    </w:div>
    <w:div w:id="161360280">
      <w:bodyDiv w:val="1"/>
      <w:marLeft w:val="0"/>
      <w:marRight w:val="0"/>
      <w:marTop w:val="0"/>
      <w:marBottom w:val="0"/>
      <w:divBdr>
        <w:top w:val="none" w:sz="0" w:space="0" w:color="auto"/>
        <w:left w:val="none" w:sz="0" w:space="0" w:color="auto"/>
        <w:bottom w:val="none" w:sz="0" w:space="0" w:color="auto"/>
        <w:right w:val="none" w:sz="0" w:space="0" w:color="auto"/>
      </w:divBdr>
    </w:div>
    <w:div w:id="221143194">
      <w:bodyDiv w:val="1"/>
      <w:marLeft w:val="0"/>
      <w:marRight w:val="0"/>
      <w:marTop w:val="0"/>
      <w:marBottom w:val="0"/>
      <w:divBdr>
        <w:top w:val="none" w:sz="0" w:space="0" w:color="auto"/>
        <w:left w:val="none" w:sz="0" w:space="0" w:color="auto"/>
        <w:bottom w:val="none" w:sz="0" w:space="0" w:color="auto"/>
        <w:right w:val="none" w:sz="0" w:space="0" w:color="auto"/>
      </w:divBdr>
    </w:div>
    <w:div w:id="340819933">
      <w:bodyDiv w:val="1"/>
      <w:marLeft w:val="0"/>
      <w:marRight w:val="0"/>
      <w:marTop w:val="0"/>
      <w:marBottom w:val="0"/>
      <w:divBdr>
        <w:top w:val="none" w:sz="0" w:space="0" w:color="auto"/>
        <w:left w:val="none" w:sz="0" w:space="0" w:color="auto"/>
        <w:bottom w:val="none" w:sz="0" w:space="0" w:color="auto"/>
        <w:right w:val="none" w:sz="0" w:space="0" w:color="auto"/>
      </w:divBdr>
    </w:div>
    <w:div w:id="340934567">
      <w:bodyDiv w:val="1"/>
      <w:marLeft w:val="0"/>
      <w:marRight w:val="0"/>
      <w:marTop w:val="0"/>
      <w:marBottom w:val="0"/>
      <w:divBdr>
        <w:top w:val="none" w:sz="0" w:space="0" w:color="auto"/>
        <w:left w:val="none" w:sz="0" w:space="0" w:color="auto"/>
        <w:bottom w:val="none" w:sz="0" w:space="0" w:color="auto"/>
        <w:right w:val="none" w:sz="0" w:space="0" w:color="auto"/>
      </w:divBdr>
    </w:div>
    <w:div w:id="386997215">
      <w:bodyDiv w:val="1"/>
      <w:marLeft w:val="0"/>
      <w:marRight w:val="0"/>
      <w:marTop w:val="0"/>
      <w:marBottom w:val="0"/>
      <w:divBdr>
        <w:top w:val="none" w:sz="0" w:space="0" w:color="auto"/>
        <w:left w:val="none" w:sz="0" w:space="0" w:color="auto"/>
        <w:bottom w:val="none" w:sz="0" w:space="0" w:color="auto"/>
        <w:right w:val="none" w:sz="0" w:space="0" w:color="auto"/>
      </w:divBdr>
    </w:div>
    <w:div w:id="782959498">
      <w:bodyDiv w:val="1"/>
      <w:marLeft w:val="0"/>
      <w:marRight w:val="0"/>
      <w:marTop w:val="0"/>
      <w:marBottom w:val="0"/>
      <w:divBdr>
        <w:top w:val="none" w:sz="0" w:space="0" w:color="auto"/>
        <w:left w:val="none" w:sz="0" w:space="0" w:color="auto"/>
        <w:bottom w:val="none" w:sz="0" w:space="0" w:color="auto"/>
        <w:right w:val="none" w:sz="0" w:space="0" w:color="auto"/>
      </w:divBdr>
    </w:div>
    <w:div w:id="1208879936">
      <w:bodyDiv w:val="1"/>
      <w:marLeft w:val="0"/>
      <w:marRight w:val="0"/>
      <w:marTop w:val="0"/>
      <w:marBottom w:val="0"/>
      <w:divBdr>
        <w:top w:val="none" w:sz="0" w:space="0" w:color="auto"/>
        <w:left w:val="none" w:sz="0" w:space="0" w:color="auto"/>
        <w:bottom w:val="none" w:sz="0" w:space="0" w:color="auto"/>
        <w:right w:val="none" w:sz="0" w:space="0" w:color="auto"/>
      </w:divBdr>
    </w:div>
    <w:div w:id="1225413644">
      <w:bodyDiv w:val="1"/>
      <w:marLeft w:val="0"/>
      <w:marRight w:val="0"/>
      <w:marTop w:val="0"/>
      <w:marBottom w:val="0"/>
      <w:divBdr>
        <w:top w:val="none" w:sz="0" w:space="0" w:color="auto"/>
        <w:left w:val="none" w:sz="0" w:space="0" w:color="auto"/>
        <w:bottom w:val="none" w:sz="0" w:space="0" w:color="auto"/>
        <w:right w:val="none" w:sz="0" w:space="0" w:color="auto"/>
      </w:divBdr>
    </w:div>
    <w:div w:id="1229800195">
      <w:bodyDiv w:val="1"/>
      <w:marLeft w:val="0"/>
      <w:marRight w:val="0"/>
      <w:marTop w:val="0"/>
      <w:marBottom w:val="0"/>
      <w:divBdr>
        <w:top w:val="none" w:sz="0" w:space="0" w:color="auto"/>
        <w:left w:val="none" w:sz="0" w:space="0" w:color="auto"/>
        <w:bottom w:val="none" w:sz="0" w:space="0" w:color="auto"/>
        <w:right w:val="none" w:sz="0" w:space="0" w:color="auto"/>
      </w:divBdr>
    </w:div>
    <w:div w:id="1397510718">
      <w:bodyDiv w:val="1"/>
      <w:marLeft w:val="0"/>
      <w:marRight w:val="0"/>
      <w:marTop w:val="0"/>
      <w:marBottom w:val="0"/>
      <w:divBdr>
        <w:top w:val="none" w:sz="0" w:space="0" w:color="auto"/>
        <w:left w:val="none" w:sz="0" w:space="0" w:color="auto"/>
        <w:bottom w:val="none" w:sz="0" w:space="0" w:color="auto"/>
        <w:right w:val="none" w:sz="0" w:space="0" w:color="auto"/>
      </w:divBdr>
    </w:div>
    <w:div w:id="1445539465">
      <w:bodyDiv w:val="1"/>
      <w:marLeft w:val="0"/>
      <w:marRight w:val="0"/>
      <w:marTop w:val="0"/>
      <w:marBottom w:val="0"/>
      <w:divBdr>
        <w:top w:val="none" w:sz="0" w:space="0" w:color="auto"/>
        <w:left w:val="none" w:sz="0" w:space="0" w:color="auto"/>
        <w:bottom w:val="none" w:sz="0" w:space="0" w:color="auto"/>
        <w:right w:val="none" w:sz="0" w:space="0" w:color="auto"/>
      </w:divBdr>
    </w:div>
    <w:div w:id="1468935319">
      <w:bodyDiv w:val="1"/>
      <w:marLeft w:val="0"/>
      <w:marRight w:val="0"/>
      <w:marTop w:val="0"/>
      <w:marBottom w:val="0"/>
      <w:divBdr>
        <w:top w:val="none" w:sz="0" w:space="0" w:color="auto"/>
        <w:left w:val="none" w:sz="0" w:space="0" w:color="auto"/>
        <w:bottom w:val="none" w:sz="0" w:space="0" w:color="auto"/>
        <w:right w:val="none" w:sz="0" w:space="0" w:color="auto"/>
      </w:divBdr>
    </w:div>
    <w:div w:id="1475685180">
      <w:bodyDiv w:val="1"/>
      <w:marLeft w:val="0"/>
      <w:marRight w:val="0"/>
      <w:marTop w:val="0"/>
      <w:marBottom w:val="0"/>
      <w:divBdr>
        <w:top w:val="none" w:sz="0" w:space="0" w:color="auto"/>
        <w:left w:val="none" w:sz="0" w:space="0" w:color="auto"/>
        <w:bottom w:val="none" w:sz="0" w:space="0" w:color="auto"/>
        <w:right w:val="none" w:sz="0" w:space="0" w:color="auto"/>
      </w:divBdr>
    </w:div>
    <w:div w:id="1617252105">
      <w:bodyDiv w:val="1"/>
      <w:marLeft w:val="0"/>
      <w:marRight w:val="0"/>
      <w:marTop w:val="0"/>
      <w:marBottom w:val="0"/>
      <w:divBdr>
        <w:top w:val="none" w:sz="0" w:space="0" w:color="auto"/>
        <w:left w:val="none" w:sz="0" w:space="0" w:color="auto"/>
        <w:bottom w:val="none" w:sz="0" w:space="0" w:color="auto"/>
        <w:right w:val="none" w:sz="0" w:space="0" w:color="auto"/>
      </w:divBdr>
    </w:div>
    <w:div w:id="1661810215">
      <w:bodyDiv w:val="1"/>
      <w:marLeft w:val="0"/>
      <w:marRight w:val="0"/>
      <w:marTop w:val="0"/>
      <w:marBottom w:val="0"/>
      <w:divBdr>
        <w:top w:val="none" w:sz="0" w:space="0" w:color="auto"/>
        <w:left w:val="none" w:sz="0" w:space="0" w:color="auto"/>
        <w:bottom w:val="none" w:sz="0" w:space="0" w:color="auto"/>
        <w:right w:val="none" w:sz="0" w:space="0" w:color="auto"/>
      </w:divBdr>
    </w:div>
    <w:div w:id="1773432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4547</Words>
  <Characters>2593</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8</cp:revision>
  <cp:lastPrinted>2025-01-27T11:57:00Z</cp:lastPrinted>
  <dcterms:created xsi:type="dcterms:W3CDTF">2025-11-26T06:43:00Z</dcterms:created>
  <dcterms:modified xsi:type="dcterms:W3CDTF">2026-01-15T10:52:00Z</dcterms:modified>
</cp:coreProperties>
</file>