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DB79" w14:textId="67899A6D" w:rsidR="0021752D" w:rsidRPr="003A2319" w:rsidRDefault="0021752D" w:rsidP="0097644A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231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D3D149E" wp14:editId="4B4CA985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4640E" w14:textId="77777777" w:rsidR="0021752D" w:rsidRPr="003A2319" w:rsidRDefault="0021752D" w:rsidP="002175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3A2319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РОГАТИНСЬКА МІСЬКА РАДА</w:t>
      </w:r>
    </w:p>
    <w:p w14:paraId="2C7F68A5" w14:textId="77777777" w:rsidR="0021752D" w:rsidRPr="003A2319" w:rsidRDefault="0021752D" w:rsidP="002175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3A231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ІВАНО-ФРАНКІВСЬКОЇ ОБЛАСТІ</w:t>
      </w:r>
    </w:p>
    <w:p w14:paraId="2EDE49A6" w14:textId="77777777" w:rsidR="0021752D" w:rsidRPr="003A2319" w:rsidRDefault="0021752D" w:rsidP="002175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3A2319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57102F07" wp14:editId="22E905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DD9A" id="Прямая соединительная линия 5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IkBw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20BC38A1" w14:textId="77777777" w:rsidR="0021752D" w:rsidRPr="003A2319" w:rsidRDefault="0021752D" w:rsidP="0021752D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A2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14:paraId="6FD52B5D" w14:textId="77777777" w:rsidR="0021752D" w:rsidRPr="003A2319" w:rsidRDefault="0021752D" w:rsidP="002175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FED756F" w14:textId="67C862F7" w:rsidR="0021752D" w:rsidRPr="003A2319" w:rsidRDefault="0021752D" w:rsidP="0021752D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29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січня 202</w:t>
      </w:r>
      <w:r w:rsidR="00215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9764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13116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69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сесія 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14:paraId="33BF1DD5" w14:textId="77777777" w:rsidR="0021752D" w:rsidRPr="003A2319" w:rsidRDefault="0021752D" w:rsidP="0021752D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Рогатин</w:t>
      </w:r>
    </w:p>
    <w:p w14:paraId="45E84D8B" w14:textId="77777777" w:rsidR="0021752D" w:rsidRPr="005747C1" w:rsidRDefault="0021752D" w:rsidP="0021752D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BF3AD2D" w14:textId="77777777" w:rsidR="0021752D" w:rsidRPr="005747C1" w:rsidRDefault="0021752D" w:rsidP="0021752D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</w:pP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{name}</w:t>
      </w:r>
    </w:p>
    <w:p w14:paraId="4E4795D3" w14:textId="77777777" w:rsidR="0021752D" w:rsidRPr="005747C1" w:rsidRDefault="0021752D" w:rsidP="0021752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звіт щодо здійснення державної </w:t>
      </w:r>
    </w:p>
    <w:p w14:paraId="2B4BB0DF" w14:textId="77777777" w:rsidR="0021752D" w:rsidRPr="005747C1" w:rsidRDefault="0021752D" w:rsidP="0021752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регуляторної політики виконавчими органами </w:t>
      </w:r>
    </w:p>
    <w:p w14:paraId="11CD2019" w14:textId="21AF22DB" w:rsidR="0021752D" w:rsidRPr="005747C1" w:rsidRDefault="0021752D" w:rsidP="0021752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огатинської міської ради у 2025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році </w:t>
      </w:r>
    </w:p>
    <w:p w14:paraId="055524B2" w14:textId="77777777" w:rsidR="0021752D" w:rsidRPr="005747C1" w:rsidRDefault="0021752D" w:rsidP="0021752D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2E6D6A53" w14:textId="77777777" w:rsidR="0021752D" w:rsidRPr="005747C1" w:rsidRDefault="0021752D" w:rsidP="0021752D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</w:pP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{</w:t>
      </w: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}</w:t>
      </w:r>
    </w:p>
    <w:p w14:paraId="3694CBB1" w14:textId="77777777" w:rsidR="0021752D" w:rsidRPr="005747C1" w:rsidRDefault="0021752D" w:rsidP="0021752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5572177" w14:textId="77777777" w:rsidR="0021752D" w:rsidRPr="005747C1" w:rsidRDefault="0021752D" w:rsidP="0021752D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вимог статті 38 Закону України «Про засади державної регуляторної політики у сфері господарської діяльності», пункту 9 частини 1 статті 26 Закону України «Про місцеве самоврядування в Україні», міська рада ВИРІШИЛА: </w:t>
      </w:r>
    </w:p>
    <w:p w14:paraId="7AAB95BD" w14:textId="5A1C207D" w:rsidR="0021752D" w:rsidRPr="005747C1" w:rsidRDefault="0021752D" w:rsidP="0021752D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Звіт щодо здійснення державної регуляторної політики виконавчими органами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огатинської  міської ради у 2025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році взяти до відома (додається). </w:t>
      </w:r>
    </w:p>
    <w:p w14:paraId="239C66C1" w14:textId="77777777" w:rsidR="0021752D" w:rsidRPr="005747C1" w:rsidRDefault="0021752D" w:rsidP="0021752D">
      <w:pPr>
        <w:suppressAutoHyphens/>
        <w:spacing w:after="0" w:line="240" w:lineRule="auto"/>
        <w:ind w:right="-92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21EAD97" w14:textId="77777777" w:rsidR="0021752D" w:rsidRPr="005747C1" w:rsidRDefault="0021752D" w:rsidP="0021752D">
      <w:pPr>
        <w:suppressAutoHyphens/>
        <w:spacing w:after="0" w:line="240" w:lineRule="auto"/>
        <w:ind w:right="-92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DF64B87" w14:textId="57A11477" w:rsidR="0021752D" w:rsidRPr="005747C1" w:rsidRDefault="00E52EEB" w:rsidP="0021752D">
      <w:pPr>
        <w:suppressAutoHyphens/>
        <w:spacing w:after="0" w:line="240" w:lineRule="auto"/>
        <w:ind w:right="-924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bookmarkStart w:id="0" w:name="_Hlk220931365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Христина СОРОКА</w:t>
      </w:r>
    </w:p>
    <w:bookmarkEnd w:id="0"/>
    <w:p w14:paraId="5CBC536E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3FD9978D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1997C7FA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6EDF8DCC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114FABFF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388603DE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084F3843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622E294C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1FF322FA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4D91868B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62E36566" w14:textId="77777777" w:rsidR="0021752D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48B5F144" w14:textId="77777777" w:rsidR="0021752D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06F5972C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16B521D1" w14:textId="77777777" w:rsidR="0021752D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3DDF168F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3271384D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3C89BF55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32206A1B" w14:textId="77777777" w:rsidR="0021752D" w:rsidRPr="005747C1" w:rsidRDefault="0021752D" w:rsidP="00802105">
      <w:pPr>
        <w:suppressAutoHyphens/>
        <w:spacing w:after="0" w:line="240" w:lineRule="auto"/>
        <w:ind w:right="-9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2093567E" w14:textId="77777777" w:rsidR="0021752D" w:rsidRPr="005747C1" w:rsidRDefault="0021752D" w:rsidP="007327CB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lastRenderedPageBreak/>
        <w:t>ЗВІТ</w:t>
      </w:r>
    </w:p>
    <w:p w14:paraId="4F69DA97" w14:textId="08380DA3" w:rsidR="0021752D" w:rsidRPr="005747C1" w:rsidRDefault="0021752D" w:rsidP="007327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щодо здійснення державної регуляторної політики вик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онавчими органами</w:t>
      </w:r>
      <w:r w:rsidR="007327C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Рогатинської міської ради у 2025</w:t>
      </w:r>
      <w:r w:rsidRPr="005747C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році</w:t>
      </w:r>
    </w:p>
    <w:p w14:paraId="2AF3C340" w14:textId="77777777" w:rsidR="0021752D" w:rsidRPr="005747C1" w:rsidRDefault="0021752D" w:rsidP="002175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64963368" w14:textId="505EFB2D" w:rsidR="0021752D" w:rsidRDefault="0021752D" w:rsidP="0021752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Реалізація державної регуляторної політики Рогатинської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її виконавчих органів у 2025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році здійснювалась у відповідності до вимог, визначених Законом України «Про засади державної регуляторної політики у сфері господарської діяльності», мета яких – прийняття виважених рішень з урахуванням максимально можливих позитивних результатів, спрямованих на забезпечення балансу інтересів суб’єктів господарювання, громадян та влади. Така робота із забезпечення реалізації зазначеного вище Закону, Постанови Кабінету Міністрів України від 11.03.2004 року № 308 «Про затвердження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Методик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проведення аналізу впливу та відстеження результативності регуляторного акту» у виконавчому органі Рогатинської міської ради проводиться систематично. 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її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основу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покладено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відкритість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всіх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етапах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713F0FB8" w14:textId="1F7DE1AC" w:rsidR="0021752D" w:rsidRDefault="0021752D" w:rsidP="0021752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Проведення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роботи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планування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щодо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підготовки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відповідно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вимог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атті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 Закону з метою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реалізації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принципу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послідовності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передбачуваності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розробка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виконавчими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органами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ради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здійснювалась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плану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підготовки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Рогатинською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ю 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рад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ою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рік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затвердженого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рішенням </w:t>
      </w:r>
      <w:r w:rsidR="00C2543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55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 ради від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 xml:space="preserve"> листопада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р. №</w:t>
      </w:r>
      <w:r>
        <w:rPr>
          <w:rFonts w:ascii="Times New Roman" w:hAnsi="Times New Roman"/>
          <w:sz w:val="28"/>
          <w:szCs w:val="28"/>
          <w:lang w:val="uk-UA"/>
        </w:rPr>
        <w:t xml:space="preserve">10266.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Зазначен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було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сформовано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пропозицій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відділів</w:t>
      </w:r>
      <w:proofErr w:type="spellEnd"/>
      <w:r w:rsidR="0080210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інших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ради.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</w:t>
      </w:r>
      <w:r w:rsidR="001E0E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 </w:t>
      </w:r>
      <w:r w:rsidR="001E0E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було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оприлюдн</w:t>
      </w:r>
      <w:r w:rsidR="001E0E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ено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мережі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Інтернет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офіційному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веб-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сайті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Рогатинської міської ради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https://rmtg.gov.ua/ua в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розділі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Регуляторна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політика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та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порталі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відкритих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hyperlink r:id="rId8" w:history="1">
        <w:r w:rsidRPr="005747C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ar-SA"/>
          </w:rPr>
          <w:t>https://data.gov.ua</w:t>
        </w:r>
      </w:hyperlink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190FD670" w14:textId="71F95D96" w:rsidR="00330552" w:rsidRPr="00490ADF" w:rsidRDefault="00CC0BB5" w:rsidP="00490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 2025 році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Рогатинською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міською радою було прийнято 1 регуляторний акт, а саме: рішення міської ради </w:t>
      </w:r>
      <w:proofErr w:type="spellStart"/>
      <w:r w:rsidRPr="00905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5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</w:t>
      </w:r>
      <w:proofErr w:type="spellStart"/>
      <w:r w:rsidRPr="00905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</w:t>
      </w:r>
      <w:proofErr w:type="spellEnd"/>
      <w:r w:rsidRPr="00905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№ 11143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bookmarkStart w:id="1" w:name="_Hlk193443994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proofErr w:type="gram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затвердження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Правил</w:t>
      </w:r>
      <w:proofErr w:type="gram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приймання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стічних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вод до </w:t>
      </w:r>
      <w:proofErr w:type="spell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системи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централізованого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водовідведення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міста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Рогатина</w:t>
      </w:r>
      <w:bookmarkEnd w:id="1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».</w:t>
      </w:r>
      <w:r w:rsidR="0033055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14879" w:rsidRP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роєкт</w:t>
      </w:r>
      <w:proofErr w:type="spellEnd"/>
      <w:r w:rsidR="00114879" w:rsidRP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14879" w:rsidRP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равил приймання стічних вод до системи</w:t>
      </w:r>
      <w:r w:rsid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4879" w:rsidRP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 водовідведення міста Рогатина</w:t>
      </w:r>
      <w:r w:rsid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був попередньо погоджений рішенням виконавчого комітету Рогатинської міської ради від 27 серпня  2024 року  №358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Також </w:t>
      </w:r>
      <w:proofErr w:type="spellStart"/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регуляторного </w:t>
      </w:r>
      <w:proofErr w:type="spellStart"/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0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був 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розглянут</w:t>
      </w:r>
      <w:r w:rsidR="001E0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погоджен</w:t>
      </w:r>
      <w:r w:rsidR="001E0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D37763" w:rsidRP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D37763" w:rsidRP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постійної комісії 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="00D37763" w:rsidRP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з питань стратегічного розвитку, бюджету і фінансів, комунальної власності та регуляторної політики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90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055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При прийнятті даного регуляторного </w:t>
      </w:r>
      <w:proofErr w:type="spellStart"/>
      <w:r w:rsidR="0033055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акта</w:t>
      </w:r>
      <w:proofErr w:type="spellEnd"/>
      <w:r w:rsidR="0033055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було </w:t>
      </w:r>
      <w:r w:rsidR="003305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дотримано </w:t>
      </w:r>
      <w:r w:rsidR="00490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вимог </w:t>
      </w:r>
      <w:r w:rsidR="003305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</w:t>
      </w:r>
      <w:r w:rsidR="00845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3305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 «Про засади державної регуляторної політики у сфері господарської діяльності»</w:t>
      </w:r>
      <w:r w:rsidR="00D377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На офіційному сайті Рогатинської міської ради в рубриці </w:t>
      </w:r>
      <w:r w:rsidR="001E0E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D377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Регуляторна політика</w:t>
      </w:r>
      <w:r w:rsidR="001E0E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D377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9" w:history="1">
        <w:r w:rsidR="00D37763" w:rsidRPr="00073266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https://rmtg.gov.ua/ua/rehulyatorna-polityka</w:t>
        </w:r>
      </w:hyperlink>
      <w:r w:rsidR="00D377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було оприлюднено:</w:t>
      </w:r>
    </w:p>
    <w:p w14:paraId="219340C5" w14:textId="61C16BA6" w:rsidR="00D37763" w:rsidRPr="00D37763" w:rsidRDefault="00330552" w:rsidP="00D37763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1" w:firstLine="567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proofErr w:type="spellStart"/>
      <w:r w:rsidRPr="00330552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проєкт</w:t>
      </w:r>
      <w:proofErr w:type="spellEnd"/>
      <w:r w:rsidRPr="00330552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регуляторного </w:t>
      </w:r>
      <w:proofErr w:type="spellStart"/>
      <w:r w:rsidRPr="00330552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акта</w:t>
      </w:r>
      <w:proofErr w:type="spellEnd"/>
      <w:r w:rsid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«</w:t>
      </w:r>
      <w:r w:rsidR="00D37763" w:rsidRP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Про затвердження Правил приймання стічних вод до системи централізованого водовідведення міста Рогатина</w:t>
      </w:r>
      <w:r w:rsid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»</w:t>
      </w:r>
      <w:r w:rsidR="00D37763" w:rsidRP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15309301" w14:textId="77777777" w:rsidR="00D37763" w:rsidRPr="00D37763" w:rsidRDefault="00330552" w:rsidP="00D37763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Pr="00330552">
        <w:rPr>
          <w:rFonts w:ascii="Times New Roman" w:eastAsia="Times New Roman" w:hAnsi="Times New Roman"/>
          <w:sz w:val="28"/>
          <w:szCs w:val="28"/>
          <w:lang w:eastAsia="ar-SA"/>
        </w:rPr>
        <w:t>овідомлення</w:t>
      </w:r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про оприлюднення </w:t>
      </w:r>
      <w:proofErr w:type="spellStart"/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t>проєкту</w:t>
      </w:r>
      <w:proofErr w:type="spellEnd"/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регуляторного </w:t>
      </w:r>
      <w:proofErr w:type="spellStart"/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t>акта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r w:rsidR="00CC0BB5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t>Проєкт</w:t>
      </w:r>
      <w:r w:rsidR="00D37763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proofErr w:type="spellEnd"/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рішення Рогатинської міської ради «Про затвердження Правил приймання стічних вод до системи централізованого водовідведення міста Рогатина»</w:t>
      </w:r>
      <w:r w:rsidR="00CC0BB5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висвітлено на сайті Рогатинської міської ради</w:t>
      </w:r>
      <w:r w:rsidR="00D37763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14:paraId="1488CEED" w14:textId="1940A031" w:rsidR="00802105" w:rsidRPr="00D37763" w:rsidRDefault="00CC0BB5" w:rsidP="00D37763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D37763" w:rsidRPr="00330552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аналіз регуляторного впливу </w:t>
      </w:r>
      <w:r w:rsidR="00D37763" w:rsidRP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="00D37763" w:rsidRP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про</w:t>
      </w:r>
      <w:r w:rsidR="006937AC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є</w:t>
      </w:r>
      <w:r w:rsidR="00D37763" w:rsidRP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кту</w:t>
      </w:r>
      <w:proofErr w:type="spellEnd"/>
      <w:r w:rsidR="00D37763" w:rsidRP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рішення Рогатинської міської ради «Про затвердження Правил приймання стічних вод до системи централізованого водовідведення міста Рогатина»</w:t>
      </w:r>
      <w:r w:rsid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3B9301D5" w14:textId="00D86F2D" w:rsidR="00802105" w:rsidRPr="00D37763" w:rsidRDefault="00490ADF" w:rsidP="00D37763">
      <w:pPr>
        <w:pStyle w:val="a6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з</w:t>
      </w:r>
      <w:r w:rsidR="00330552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віт про базове відстеження результативності регуляторного </w:t>
      </w:r>
      <w:proofErr w:type="spellStart"/>
      <w:r w:rsidR="00330552" w:rsidRPr="00330552">
        <w:rPr>
          <w:rFonts w:ascii="Times New Roman" w:eastAsia="Times New Roman" w:hAnsi="Times New Roman"/>
          <w:sz w:val="28"/>
          <w:szCs w:val="28"/>
          <w:lang w:eastAsia="ar-SA"/>
        </w:rPr>
        <w:t>акт</w:t>
      </w:r>
      <w:r w:rsidR="006937AC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End"/>
      <w:r w:rsidR="00330552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r w:rsidR="00330552" w:rsidRPr="00D37763">
        <w:rPr>
          <w:rFonts w:ascii="Times New Roman" w:eastAsia="Times New Roman" w:hAnsi="Times New Roman"/>
          <w:sz w:val="28"/>
          <w:szCs w:val="28"/>
          <w:lang w:eastAsia="ar-SA"/>
        </w:rPr>
        <w:t>проекту рішення «Про затвердження Правил приймання стічних вод до системи централізованого водовідведення міста Рогатина»</w:t>
      </w:r>
      <w:r w:rsidR="00D37763" w:rsidRPr="00D37763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330552" w:rsidRPr="00D3776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31F2E811" w14:textId="63D81A6E" w:rsidR="0021752D" w:rsidRPr="00054011" w:rsidRDefault="001E0E1D" w:rsidP="00AD6FDC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>лан підготовки проектів регуляторних актів на 202</w:t>
      </w:r>
      <w:r w:rsidR="00AD6FDC">
        <w:rPr>
          <w:rFonts w:ascii="Times New Roman" w:hAnsi="Times New Roman"/>
          <w:sz w:val="28"/>
          <w:szCs w:val="28"/>
          <w:lang w:val="uk-UA"/>
        </w:rPr>
        <w:t>6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>рішенням міської ради від 2</w:t>
      </w:r>
      <w:r w:rsidR="00AD6FDC">
        <w:rPr>
          <w:rFonts w:ascii="Times New Roman" w:hAnsi="Times New Roman"/>
          <w:sz w:val="28"/>
          <w:szCs w:val="28"/>
          <w:lang w:val="uk-UA"/>
        </w:rPr>
        <w:t>7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AD6FDC">
        <w:rPr>
          <w:rFonts w:ascii="Times New Roman" w:hAnsi="Times New Roman"/>
          <w:sz w:val="28"/>
          <w:szCs w:val="28"/>
          <w:lang w:val="uk-UA"/>
        </w:rPr>
        <w:t>5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AD6FDC">
        <w:rPr>
          <w:rFonts w:ascii="Times New Roman" w:hAnsi="Times New Roman" w:cs="Times New Roman"/>
          <w:sz w:val="28"/>
          <w:szCs w:val="28"/>
        </w:rPr>
        <w:t>№</w:t>
      </w:r>
      <w:r w:rsidR="00AD6FDC">
        <w:rPr>
          <w:rFonts w:ascii="Times New Roman" w:hAnsi="Times New Roman" w:cs="Times New Roman"/>
          <w:sz w:val="28"/>
          <w:szCs w:val="28"/>
          <w:lang w:val="uk-UA"/>
        </w:rPr>
        <w:t xml:space="preserve"> 12735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D6FDC" w:rsidRPr="00AD6F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затвердження плану діяльності Рогатинської міської ради з підготовки </w:t>
      </w:r>
      <w:proofErr w:type="spellStart"/>
      <w:r w:rsidR="00AD6FDC" w:rsidRPr="00AD6FDC">
        <w:rPr>
          <w:rFonts w:ascii="Times New Roman" w:eastAsia="Times New Roman" w:hAnsi="Times New Roman"/>
          <w:sz w:val="28"/>
          <w:szCs w:val="28"/>
          <w:lang w:val="uk-UA" w:eastAsia="ru-RU"/>
        </w:rPr>
        <w:t>проєктів</w:t>
      </w:r>
      <w:proofErr w:type="spellEnd"/>
      <w:r w:rsidR="00AD6FDC" w:rsidRPr="00AD6F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регуляторних актів на 2026 рік</w:t>
      </w:r>
      <w:r w:rsidR="0021752D" w:rsidRPr="0005401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CC0B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оприлюднено </w:t>
      </w:r>
      <w:r w:rsidR="00671C23">
        <w:rPr>
          <w:rFonts w:ascii="Times New Roman" w:hAnsi="Times New Roman" w:cs="Times New Roman"/>
          <w:sz w:val="28"/>
          <w:szCs w:val="28"/>
        </w:rPr>
        <w:t xml:space="preserve">08 </w:t>
      </w:r>
      <w:proofErr w:type="spellStart"/>
      <w:r w:rsidR="00671C23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671C23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CC0B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сайті Рогатинської міської ради </w:t>
      </w:r>
      <w:hyperlink r:id="rId10" w:history="1">
        <w:r w:rsidR="00CC0BB5" w:rsidRPr="00073266">
          <w:rPr>
            <w:rStyle w:val="a7"/>
            <w:rFonts w:ascii="Times New Roman" w:eastAsia="Times New Roman" w:hAnsi="Times New Roman"/>
            <w:sz w:val="28"/>
            <w:szCs w:val="28"/>
            <w:lang w:val="uk-UA" w:eastAsia="ru-RU"/>
          </w:rPr>
          <w:t>https://rmtg.gov.ua/Files/Uploads5/36/6d5dac302efaac1.docx</w:t>
        </w:r>
      </w:hyperlink>
      <w:r w:rsidR="00CC0BB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ab/>
      </w:r>
      <w:r w:rsidR="0021752D" w:rsidRPr="00054011">
        <w:rPr>
          <w:rFonts w:ascii="Times New Roman" w:hAnsi="Times New Roman"/>
          <w:b/>
          <w:vanish/>
          <w:color w:val="FF0000"/>
          <w:sz w:val="28"/>
          <w:szCs w:val="28"/>
          <w:lang w:val="uk-UA" w:eastAsia="ru-RU"/>
        </w:rPr>
        <w:t>{</w:t>
      </w:r>
      <w:r w:rsidR="0021752D"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name</w:t>
      </w:r>
      <w:r w:rsidR="0021752D" w:rsidRPr="00054011">
        <w:rPr>
          <w:rFonts w:ascii="Times New Roman" w:hAnsi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14:paraId="4EBD98E2" w14:textId="0A0F3183" w:rsidR="0021752D" w:rsidRDefault="0021752D" w:rsidP="0021752D">
      <w:pPr>
        <w:tabs>
          <w:tab w:val="left" w:pos="1276"/>
        </w:tabs>
        <w:suppressAutoHyphens/>
        <w:spacing w:after="0" w:line="256" w:lineRule="auto"/>
        <w:ind w:firstLine="567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Станом на </w:t>
      </w:r>
      <w:r w:rsidR="00802105">
        <w:rPr>
          <w:rFonts w:ascii="Times New Roman" w:eastAsia="Times New Roman" w:hAnsi="Times New Roman"/>
          <w:sz w:val="28"/>
          <w:szCs w:val="28"/>
          <w:lang w:val="uk-UA" w:eastAsia="ar-SA"/>
        </w:rPr>
        <w:t>31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.12.202</w:t>
      </w:r>
      <w:r w:rsidR="00802105">
        <w:rPr>
          <w:rFonts w:ascii="Times New Roman" w:eastAsia="Times New Roman" w:hAnsi="Times New Roman"/>
          <w:sz w:val="28"/>
          <w:szCs w:val="28"/>
          <w:lang w:val="uk-UA" w:eastAsia="ar-SA"/>
        </w:rPr>
        <w:t>5</w:t>
      </w:r>
      <w:r w:rsidR="004C767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року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реєстрі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діючих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регуляторних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оприлюднених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офіційному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вебсайті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Рогатинської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ради,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налічується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E0E1D">
        <w:rPr>
          <w:rFonts w:ascii="Times New Roman" w:eastAsia="Times New Roman" w:hAnsi="Times New Roman"/>
          <w:sz w:val="28"/>
          <w:szCs w:val="28"/>
          <w:lang w:val="uk-UA" w:eastAsia="ar-SA"/>
        </w:rPr>
        <w:t>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регуляторних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A9F0598" w14:textId="4FC80E26" w:rsidR="0021752D" w:rsidRDefault="0021752D" w:rsidP="0021752D">
      <w:pPr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діючі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акти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звіти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0E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відстежень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плани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підготовки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плани-графіки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періодичних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відстежень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результативності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розміщені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офіційному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сайті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Рогатинської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ради,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розділі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5304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політика</w:t>
      </w:r>
      <w:proofErr w:type="spellEnd"/>
      <w:r w:rsidR="0084530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hyperlink r:id="rId11" w:history="1">
        <w:r w:rsidRPr="00E13C9A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https://rmtg.gov.ua/ua/rehulyatorna-polityka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696CB1CE" w14:textId="77777777" w:rsidR="0024414D" w:rsidRDefault="0024414D" w:rsidP="0024414D">
      <w:pPr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Пріоритетним напрямком реалізації вимог регуляторного законодавства у громаді є</w:t>
      </w:r>
      <w:r w:rsidRPr="005747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оприлюднення інформації у формі відкритих даних, що сприяє прозо-рості та відкритості регуляторної діяльності виконавчих органів міської ради. </w:t>
      </w:r>
    </w:p>
    <w:p w14:paraId="0B106880" w14:textId="2A4E2CEC" w:rsidR="0021752D" w:rsidRDefault="0021752D" w:rsidP="0021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цілому в</w:t>
      </w:r>
      <w:r w:rsidRPr="005747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иконавчі органи міської ради забезпечують дотримання основних вимог З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акону, інформаційну </w:t>
      </w:r>
      <w:r w:rsidRPr="005747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відкритість регуляторних процедур</w:t>
      </w:r>
      <w:r w:rsidRPr="005747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 час підготовки регуляторних актів, що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сприяє вдосконаленню процесу правового регулювання господарських відносин. </w:t>
      </w:r>
    </w:p>
    <w:p w14:paraId="0F85BDE9" w14:textId="036F18FB" w:rsidR="0021752D" w:rsidRPr="005747C1" w:rsidRDefault="00444767" w:rsidP="0021752D">
      <w:pPr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14:paraId="18D34B18" w14:textId="77777777" w:rsidR="0021752D" w:rsidRPr="005747C1" w:rsidRDefault="0021752D" w:rsidP="0021752D">
      <w:pPr>
        <w:suppressAutoHyphens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F49B13" w14:textId="77777777" w:rsidR="0021752D" w:rsidRPr="005747C1" w:rsidRDefault="0021752D" w:rsidP="0021752D">
      <w:pPr>
        <w:tabs>
          <w:tab w:val="left" w:pos="57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4399052" w14:textId="77E0F4DF" w:rsidR="0062021F" w:rsidRPr="005747C1" w:rsidRDefault="00E52EEB" w:rsidP="0062021F">
      <w:pPr>
        <w:suppressAutoHyphens/>
        <w:spacing w:after="0" w:line="240" w:lineRule="auto"/>
        <w:ind w:right="-924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Перший 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Микола ШИНКАР</w:t>
      </w:r>
    </w:p>
    <w:p w14:paraId="2337721B" w14:textId="77777777" w:rsidR="0021752D" w:rsidRPr="005747C1" w:rsidRDefault="0021752D" w:rsidP="0021752D">
      <w:pPr>
        <w:tabs>
          <w:tab w:val="left" w:pos="571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1212E4F" w14:textId="77777777" w:rsidR="0021752D" w:rsidRPr="005747C1" w:rsidRDefault="0021752D" w:rsidP="0021752D">
      <w:pPr>
        <w:tabs>
          <w:tab w:val="left" w:pos="571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0FA3E88" w14:textId="77777777" w:rsidR="0021752D" w:rsidRPr="005747C1" w:rsidRDefault="0021752D" w:rsidP="0021752D">
      <w:pPr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B3D92DD" w14:textId="77777777" w:rsidR="0021752D" w:rsidRPr="005747C1" w:rsidRDefault="0021752D" w:rsidP="0021752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4380F9D" w14:textId="77777777" w:rsidR="0021752D" w:rsidRPr="005747C1" w:rsidRDefault="0021752D" w:rsidP="002175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BBC017" w14:textId="77777777" w:rsidR="0021752D" w:rsidRDefault="0021752D" w:rsidP="0021752D"/>
    <w:p w14:paraId="6EC52C30" w14:textId="77777777" w:rsidR="0021752D" w:rsidRDefault="0021752D" w:rsidP="0021752D"/>
    <w:p w14:paraId="14367FB6" w14:textId="77777777" w:rsidR="005D3A26" w:rsidRDefault="005D3A26"/>
    <w:sectPr w:rsidR="005D3A26" w:rsidSect="00DD2256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2165" w14:textId="77777777" w:rsidR="007B17CB" w:rsidRDefault="007B17CB">
      <w:pPr>
        <w:spacing w:after="0" w:line="240" w:lineRule="auto"/>
      </w:pPr>
      <w:r>
        <w:separator/>
      </w:r>
    </w:p>
  </w:endnote>
  <w:endnote w:type="continuationSeparator" w:id="0">
    <w:p w14:paraId="1F18997C" w14:textId="77777777" w:rsidR="007B17CB" w:rsidRDefault="007B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7000" w14:textId="77777777" w:rsidR="007B17CB" w:rsidRDefault="007B17CB">
      <w:pPr>
        <w:spacing w:after="0" w:line="240" w:lineRule="auto"/>
      </w:pPr>
      <w:r>
        <w:separator/>
      </w:r>
    </w:p>
  </w:footnote>
  <w:footnote w:type="continuationSeparator" w:id="0">
    <w:p w14:paraId="06775F06" w14:textId="77777777" w:rsidR="007B17CB" w:rsidRDefault="007B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8988855"/>
      <w:docPartObj>
        <w:docPartGallery w:val="Page Numbers (Top of Page)"/>
        <w:docPartUnique/>
      </w:docPartObj>
    </w:sdtPr>
    <w:sdtEndPr/>
    <w:sdtContent>
      <w:p w14:paraId="6096E08C" w14:textId="77777777" w:rsidR="00DD2256" w:rsidRDefault="00FF08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7313274" w14:textId="77777777" w:rsidR="00DD2256" w:rsidRDefault="00DD2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6CC4"/>
    <w:multiLevelType w:val="hybridMultilevel"/>
    <w:tmpl w:val="3F04E8CA"/>
    <w:lvl w:ilvl="0" w:tplc="69C29AC0">
      <w:start w:val="2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6C0448C"/>
    <w:multiLevelType w:val="hybridMultilevel"/>
    <w:tmpl w:val="CCEE57C8"/>
    <w:lvl w:ilvl="0" w:tplc="F3E2E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2D"/>
    <w:rsid w:val="000055B1"/>
    <w:rsid w:val="00015E11"/>
    <w:rsid w:val="00114879"/>
    <w:rsid w:val="001E0E1D"/>
    <w:rsid w:val="002156F3"/>
    <w:rsid w:val="0021752D"/>
    <w:rsid w:val="0024414D"/>
    <w:rsid w:val="00330552"/>
    <w:rsid w:val="003F47D2"/>
    <w:rsid w:val="00444767"/>
    <w:rsid w:val="00490ADF"/>
    <w:rsid w:val="004C7679"/>
    <w:rsid w:val="005D3A26"/>
    <w:rsid w:val="0062021F"/>
    <w:rsid w:val="00671C23"/>
    <w:rsid w:val="006937AC"/>
    <w:rsid w:val="007327CB"/>
    <w:rsid w:val="007B17CB"/>
    <w:rsid w:val="007E57C8"/>
    <w:rsid w:val="00802105"/>
    <w:rsid w:val="00845304"/>
    <w:rsid w:val="0097644A"/>
    <w:rsid w:val="00A43BBD"/>
    <w:rsid w:val="00A460DA"/>
    <w:rsid w:val="00AD6FDC"/>
    <w:rsid w:val="00B45CDA"/>
    <w:rsid w:val="00BA0D8E"/>
    <w:rsid w:val="00C25433"/>
    <w:rsid w:val="00CC0BB5"/>
    <w:rsid w:val="00D37763"/>
    <w:rsid w:val="00DD2256"/>
    <w:rsid w:val="00E52EEB"/>
    <w:rsid w:val="00EC54C4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CB19"/>
  <w15:chartTrackingRefBased/>
  <w15:docId w15:val="{F7DC6AF7-A4DD-4516-9215-7A57A18F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52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21752D"/>
    <w:rPr>
      <w:lang w:val="ru-RU"/>
    </w:rPr>
  </w:style>
  <w:style w:type="table" w:styleId="a5">
    <w:name w:val="Table Grid"/>
    <w:basedOn w:val="a1"/>
    <w:uiPriority w:val="59"/>
    <w:rsid w:val="0021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752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styleId="a7">
    <w:name w:val="Hyperlink"/>
    <w:basedOn w:val="a0"/>
    <w:uiPriority w:val="99"/>
    <w:unhideWhenUsed/>
    <w:rsid w:val="0021752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0BB5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330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gov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mtg.gov.ua/ua/rehulyatorna-polityk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mtg.gov.ua/Files/Uploads5/36/6d5dac302efaac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tg.gov.ua/ua/rehulyatorna-polity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3720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10</cp:revision>
  <cp:lastPrinted>2026-02-02T11:30:00Z</cp:lastPrinted>
  <dcterms:created xsi:type="dcterms:W3CDTF">2026-01-08T11:19:00Z</dcterms:created>
  <dcterms:modified xsi:type="dcterms:W3CDTF">2026-02-02T11:30:00Z</dcterms:modified>
</cp:coreProperties>
</file>