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671" w:rsidRDefault="00E57671" w:rsidP="00E57671">
      <w:pPr>
        <w:jc w:val="center"/>
        <w:rPr>
          <w:rFonts w:ascii="Arial" w:eastAsia="SimSun" w:hAnsi="Arial"/>
        </w:rPr>
      </w:pPr>
      <w:r>
        <w:rPr>
          <w:noProof/>
          <w:snapToGrid/>
          <w:sz w:val="20"/>
          <w:lang w:eastAsia="uk-UA"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2712720</wp:posOffset>
            </wp:positionH>
            <wp:positionV relativeFrom="paragraph">
              <wp:posOffset>-9525</wp:posOffset>
            </wp:positionV>
            <wp:extent cx="449580" cy="718820"/>
            <wp:effectExtent l="19050" t="0" r="762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71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7671" w:rsidRDefault="00E57671" w:rsidP="00E57671">
      <w:pPr>
        <w:jc w:val="center"/>
        <w:rPr>
          <w:rFonts w:ascii="Arial" w:eastAsia="SimSun" w:hAnsi="Arial"/>
        </w:rPr>
      </w:pPr>
    </w:p>
    <w:p w:rsidR="00E57671" w:rsidRDefault="00E57671" w:rsidP="00E57671">
      <w:pPr>
        <w:tabs>
          <w:tab w:val="left" w:pos="7980"/>
        </w:tabs>
      </w:pPr>
      <w:r>
        <w:tab/>
      </w:r>
    </w:p>
    <w:p w:rsidR="00E57671" w:rsidRPr="00E9265D" w:rsidRDefault="00B1746C" w:rsidP="00E57671">
      <w:pPr>
        <w:pStyle w:val="2"/>
        <w:tabs>
          <w:tab w:val="center" w:pos="4819"/>
          <w:tab w:val="left" w:pos="8436"/>
        </w:tabs>
        <w:rPr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9619615</wp:posOffset>
                </wp:positionH>
                <wp:positionV relativeFrom="paragraph">
                  <wp:posOffset>479425</wp:posOffset>
                </wp:positionV>
                <wp:extent cx="873760" cy="305435"/>
                <wp:effectExtent l="3175" t="127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7671" w:rsidRDefault="00E57671" w:rsidP="00E57671">
                            <w:r>
                              <w:t xml:space="preserve">       </w:t>
                            </w:r>
                          </w:p>
                          <w:p w:rsidR="00E57671" w:rsidRDefault="00E57671" w:rsidP="00E576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757.45pt;margin-top:37.75pt;width:68.8pt;height:24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15fswIAALg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" o:allowincell="f" filled="f" stroked="f">
                <v:textbox>
                  <w:txbxContent>
                    <w:p w:rsidR="00E57671" w:rsidRDefault="00E57671" w:rsidP="00E57671">
                      <w:r>
                        <w:t xml:space="preserve">       </w:t>
                      </w:r>
                    </w:p>
                    <w:p w:rsidR="00E57671" w:rsidRDefault="00E57671" w:rsidP="00E57671"/>
                  </w:txbxContent>
                </v:textbox>
              </v:shape>
            </w:pict>
          </mc:Fallback>
        </mc:AlternateContent>
      </w:r>
      <w:r w:rsidR="00E57671">
        <w:rPr>
          <w:szCs w:val="28"/>
        </w:rPr>
        <w:t xml:space="preserve">   </w:t>
      </w:r>
    </w:p>
    <w:p w:rsidR="00E57671" w:rsidRPr="00D95E65" w:rsidRDefault="00E57671" w:rsidP="00E57671">
      <w:pPr>
        <w:pStyle w:val="9"/>
        <w:jc w:val="center"/>
        <w:rPr>
          <w:rFonts w:ascii="Times New Roman" w:hAnsi="Times New Roman"/>
          <w:b/>
          <w:szCs w:val="28"/>
        </w:rPr>
      </w:pPr>
      <w:r w:rsidRPr="00D95E65">
        <w:rPr>
          <w:rFonts w:ascii="Times New Roman" w:hAnsi="Times New Roman"/>
          <w:b/>
          <w:szCs w:val="28"/>
        </w:rPr>
        <w:t>РОГАТИНСЬКА    МІСЬКА  РАДА</w:t>
      </w:r>
    </w:p>
    <w:p w:rsidR="00E57671" w:rsidRPr="00D95E65" w:rsidRDefault="00E57671" w:rsidP="00E57671">
      <w:pPr>
        <w:pStyle w:val="2"/>
        <w:rPr>
          <w:szCs w:val="28"/>
          <w:lang w:val="ru-RU"/>
        </w:rPr>
      </w:pPr>
      <w:r>
        <w:rPr>
          <w:szCs w:val="28"/>
        </w:rPr>
        <w:t>ІВАНО-ФРАНКІВСЬКА ОБЛАСТЬ</w:t>
      </w:r>
    </w:p>
    <w:p w:rsidR="00E57671" w:rsidRPr="00D95E65" w:rsidRDefault="00E57671" w:rsidP="00E57671">
      <w:pPr>
        <w:pBdr>
          <w:bottom w:val="single" w:sz="12" w:space="1" w:color="auto"/>
        </w:pBdr>
        <w:jc w:val="center"/>
        <w:rPr>
          <w:b/>
          <w:sz w:val="28"/>
        </w:rPr>
      </w:pPr>
      <w:r w:rsidRPr="00D95E65">
        <w:rPr>
          <w:b/>
          <w:sz w:val="28"/>
        </w:rPr>
        <w:t>ВИКОНАВЧИЙ КОМІТЕТ</w:t>
      </w:r>
    </w:p>
    <w:p w:rsidR="00E57671" w:rsidRDefault="00E57671" w:rsidP="00E57671">
      <w:pPr>
        <w:jc w:val="center"/>
      </w:pPr>
    </w:p>
    <w:p w:rsidR="00E57671" w:rsidRPr="005D4AE5" w:rsidRDefault="00E57671" w:rsidP="00E576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РОЗПОРЯДЖЕННЯ МІСЬКОГО ГОЛОВИ</w:t>
      </w:r>
    </w:p>
    <w:p w:rsidR="00E57671" w:rsidRPr="003A51FE" w:rsidRDefault="00E57671" w:rsidP="00E57671">
      <w:pPr>
        <w:tabs>
          <w:tab w:val="left" w:pos="1220"/>
          <w:tab w:val="left" w:pos="1416"/>
          <w:tab w:val="left" w:pos="2124"/>
          <w:tab w:val="left" w:pos="2832"/>
          <w:tab w:val="left" w:pos="3540"/>
          <w:tab w:val="left" w:pos="7080"/>
        </w:tabs>
        <w:rPr>
          <w:rFonts w:eastAsia="Batang"/>
          <w:sz w:val="28"/>
        </w:rPr>
      </w:pPr>
      <w:r>
        <w:rPr>
          <w:rFonts w:eastAsia="Batang"/>
          <w:sz w:val="28"/>
        </w:rPr>
        <w:t xml:space="preserve">  </w:t>
      </w:r>
    </w:p>
    <w:p w:rsidR="00E57671" w:rsidRPr="00251F09" w:rsidRDefault="00E57671" w:rsidP="00E57671">
      <w:pPr>
        <w:shd w:val="clear" w:color="auto" w:fill="FFFFFF"/>
        <w:rPr>
          <w:b/>
          <w:sz w:val="28"/>
          <w:szCs w:val="28"/>
        </w:rPr>
      </w:pPr>
      <w:r>
        <w:rPr>
          <w:sz w:val="28"/>
          <w:szCs w:val="28"/>
        </w:rPr>
        <w:t xml:space="preserve">      від 24 лютого  2026</w:t>
      </w:r>
      <w:r w:rsidRPr="00B06017">
        <w:rPr>
          <w:sz w:val="28"/>
          <w:szCs w:val="28"/>
        </w:rPr>
        <w:t xml:space="preserve"> року                                           </w:t>
      </w:r>
      <w:r>
        <w:rPr>
          <w:sz w:val="28"/>
          <w:szCs w:val="28"/>
        </w:rPr>
        <w:t xml:space="preserve">                     №</w:t>
      </w:r>
      <w:r w:rsidRPr="003A51FE">
        <w:rPr>
          <w:sz w:val="28"/>
          <w:szCs w:val="28"/>
        </w:rPr>
        <w:t xml:space="preserve"> </w:t>
      </w:r>
      <w:r w:rsidR="00B1746C">
        <w:rPr>
          <w:sz w:val="28"/>
          <w:szCs w:val="28"/>
        </w:rPr>
        <w:t>47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3A51FE">
        <w:rPr>
          <w:sz w:val="28"/>
          <w:szCs w:val="28"/>
        </w:rPr>
        <w:t>-р</w:t>
      </w:r>
    </w:p>
    <w:p w:rsidR="00E57671" w:rsidRPr="00B06017" w:rsidRDefault="00E57671" w:rsidP="00E57671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м. Рогатин</w:t>
      </w:r>
    </w:p>
    <w:p w:rsidR="00E57671" w:rsidRDefault="00E57671" w:rsidP="00E57671">
      <w:pPr>
        <w:rPr>
          <w:sz w:val="28"/>
        </w:rPr>
      </w:pPr>
      <w:r>
        <w:rPr>
          <w:sz w:val="28"/>
        </w:rPr>
        <w:t xml:space="preserve">     </w:t>
      </w:r>
    </w:p>
    <w:p w:rsidR="00E57671" w:rsidRPr="00C10EB1" w:rsidRDefault="00E57671" w:rsidP="00E57671">
      <w:pPr>
        <w:rPr>
          <w:sz w:val="28"/>
          <w:szCs w:val="28"/>
        </w:rPr>
      </w:pPr>
      <w:r>
        <w:t xml:space="preserve">       </w:t>
      </w:r>
      <w:r w:rsidRPr="00C10EB1">
        <w:rPr>
          <w:sz w:val="28"/>
          <w:szCs w:val="28"/>
        </w:rPr>
        <w:t>Про проведення</w:t>
      </w:r>
    </w:p>
    <w:p w:rsidR="00E57671" w:rsidRPr="00C10EB1" w:rsidRDefault="00E57671" w:rsidP="00E57671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10EB1">
        <w:rPr>
          <w:sz w:val="28"/>
          <w:szCs w:val="28"/>
        </w:rPr>
        <w:t>громадськ</w:t>
      </w:r>
      <w:r>
        <w:rPr>
          <w:sz w:val="28"/>
          <w:szCs w:val="28"/>
        </w:rPr>
        <w:t>ого</w:t>
      </w:r>
    </w:p>
    <w:p w:rsidR="00E57671" w:rsidRPr="00C10EB1" w:rsidRDefault="00E57671" w:rsidP="00E57671">
      <w:pPr>
        <w:pStyle w:val="2"/>
        <w:jc w:val="both"/>
        <w:rPr>
          <w:b w:val="0"/>
        </w:rPr>
      </w:pPr>
      <w:r>
        <w:rPr>
          <w:b w:val="0"/>
          <w:szCs w:val="28"/>
        </w:rPr>
        <w:t xml:space="preserve">     </w:t>
      </w:r>
      <w:r w:rsidRPr="00E57671">
        <w:rPr>
          <w:b w:val="0"/>
          <w:szCs w:val="28"/>
        </w:rPr>
        <w:t>обговорення</w:t>
      </w:r>
      <w:r>
        <w:rPr>
          <w:b w:val="0"/>
          <w:szCs w:val="28"/>
        </w:rPr>
        <w:t xml:space="preserve"> </w:t>
      </w:r>
      <w:r w:rsidRPr="00C10EB1">
        <w:rPr>
          <w:b w:val="0"/>
        </w:rPr>
        <w:t xml:space="preserve">                       </w:t>
      </w:r>
    </w:p>
    <w:p w:rsidR="00E57671" w:rsidRDefault="00E57671" w:rsidP="00E57671">
      <w:pPr>
        <w:tabs>
          <w:tab w:val="left" w:pos="375"/>
          <w:tab w:val="center" w:pos="4677"/>
        </w:tabs>
        <w:ind w:firstLine="567"/>
        <w:jc w:val="both"/>
        <w:rPr>
          <w:sz w:val="28"/>
          <w:szCs w:val="28"/>
        </w:rPr>
      </w:pPr>
    </w:p>
    <w:p w:rsidR="00E57671" w:rsidRDefault="00E57671" w:rsidP="00E57671">
      <w:pPr>
        <w:tabs>
          <w:tab w:val="left" w:pos="375"/>
          <w:tab w:val="center" w:pos="467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Керуючись пунктом </w:t>
      </w:r>
      <w:r w:rsidRPr="00B401C4">
        <w:rPr>
          <w:sz w:val="28"/>
          <w:szCs w:val="28"/>
        </w:rPr>
        <w:t>10</w:t>
      </w:r>
      <w:r>
        <w:rPr>
          <w:sz w:val="28"/>
          <w:szCs w:val="28"/>
        </w:rPr>
        <w:t xml:space="preserve"> статті 31 Закону України «Про місцеве самоврядування в Україні», статтями 19,21 Закону України «Про регулювання містобудівної діяльності», Законом України «Про основи містобудування» та  постановою Кабінету Міністрів України від 25 травня 2011 року №555 «</w:t>
      </w:r>
      <w:r w:rsidRPr="0090466A">
        <w:rPr>
          <w:bCs/>
          <w:color w:val="333333"/>
          <w:sz w:val="28"/>
          <w:szCs w:val="28"/>
          <w:shd w:val="clear" w:color="auto" w:fill="FFFFFF"/>
        </w:rPr>
        <w:t>Про затвердження Порядку проведення громадських слухань щодо проектів містобудівної документації на місцевому рівні</w:t>
      </w:r>
      <w:r>
        <w:rPr>
          <w:sz w:val="28"/>
          <w:szCs w:val="28"/>
        </w:rPr>
        <w:t xml:space="preserve">»: </w:t>
      </w:r>
    </w:p>
    <w:p w:rsidR="00E57671" w:rsidRDefault="00E57671" w:rsidP="00E57671">
      <w:pPr>
        <w:tabs>
          <w:tab w:val="left" w:pos="375"/>
          <w:tab w:val="center" w:pos="467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1.Оприлюднити розроблений проєкт  «</w:t>
      </w:r>
      <w:bookmarkStart w:id="1" w:name="_Hlk186447163"/>
      <w:r>
        <w:rPr>
          <w:sz w:val="28"/>
          <w:szCs w:val="28"/>
        </w:rPr>
        <w:t xml:space="preserve">Детальний план території для зміни цільового призначення земельної ділянки площею 1.6298 га з кадастровим номером 2624482400:02:002:0162 зі земель для ведення товарного сільськогосподарського виробництва в землі житлової та громадської забудови за межами села Кліщівна, Рогатинської міської ради» шляхом розміщення матеріалів на офіційному веб-сайті Рогатинської міської ради </w:t>
      </w:r>
      <w:bookmarkEnd w:id="1"/>
      <w:r>
        <w:rPr>
          <w:sz w:val="28"/>
          <w:szCs w:val="28"/>
        </w:rPr>
        <w:t>та в будівлі Рогатинської міської ради за адресою: м. Рогатин, вул. Галицька, 65  з 24.02.2026 року по 24.03.2026</w:t>
      </w:r>
      <w:r w:rsidRPr="00CB339C">
        <w:rPr>
          <w:sz w:val="28"/>
          <w:szCs w:val="28"/>
        </w:rPr>
        <w:t xml:space="preserve"> </w:t>
      </w:r>
      <w:r>
        <w:rPr>
          <w:sz w:val="28"/>
          <w:szCs w:val="28"/>
        </w:rPr>
        <w:t>року.</w:t>
      </w:r>
    </w:p>
    <w:p w:rsidR="00E57671" w:rsidRDefault="00E57671" w:rsidP="00E57671">
      <w:pPr>
        <w:tabs>
          <w:tab w:val="left" w:pos="375"/>
          <w:tab w:val="center" w:pos="467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2.Повідомлення про початок розгляду та врахування пропозицій  громадськості щодо проєкту «Детальний план території для зміни цільового призначення земельної ділянки площею 1.6298 га з кадастровим номером 2624482400:02:002:0162 зі земель для ведення товарного сільськогосподарського виробництва в землі житлової та громадської забудови за межами села Кліщівна, Рогатинської міської ради» оприлюднити на офіційному сайті Рогатинської міської ради.</w:t>
      </w:r>
    </w:p>
    <w:p w:rsidR="00E57671" w:rsidRDefault="00E57671" w:rsidP="00E576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Розпочати з 24.02.2026 року процедуру розгляду та врахування  пропозицій громадськості щодо проєкту «Детальний план території для зміни цільового призначення земельної ділянки площею 1.6298 га з кадастровим номером 2624482400:02:002:0162 зі земель для ведення товарного сільськогосподарського виробництва в землі житлової та громадської забудови за межами села Кліщівна, Рогатинської міської ради», визначеним даним розпорядженням.</w:t>
      </w:r>
    </w:p>
    <w:p w:rsidR="00E57671" w:rsidRDefault="00E57671" w:rsidP="00E57671">
      <w:pPr>
        <w:tabs>
          <w:tab w:val="left" w:pos="375"/>
          <w:tab w:val="center" w:pos="467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4.Зауваження та пропозиції до проєкту «Детальний план території для зміни цільового призначення земельної ділянки площею 1.6298 га з кадастровим номером 2624482400:02:002:0162 зі земель для ведення товарного сільськогосподарського виробництва в землі житлової та громадської забудови за межами села Кліщівна, Рогатинської міської ради» приймаються з 24.02.2026 року по 24.03.2026 року.</w:t>
      </w:r>
    </w:p>
    <w:p w:rsidR="00E57671" w:rsidRDefault="00E57671" w:rsidP="00E57671">
      <w:pPr>
        <w:tabs>
          <w:tab w:val="left" w:pos="375"/>
          <w:tab w:val="center" w:pos="467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5.Секретарю міської ради Христині Сороці забезпечити організацію громадських слухань, реєстрацію присутніх, розгляд  та узагальнення пропозицій щодо проєкту</w:t>
      </w:r>
      <w:r w:rsidRPr="00F829EE">
        <w:rPr>
          <w:sz w:val="28"/>
          <w:szCs w:val="28"/>
        </w:rPr>
        <w:t xml:space="preserve"> </w:t>
      </w:r>
      <w:r>
        <w:rPr>
          <w:sz w:val="28"/>
          <w:szCs w:val="28"/>
        </w:rPr>
        <w:t>«Детальний план території для зміни цільового призначення земельної ділянки площею 1.6298 га з кадастровим номером 2624482400:02:002:0162 зі земель для ведення товарного сільськогосподарського виробництва в землі житлової та громадської забудови за межами села Кліщівна, Рогатинської міської ради».</w:t>
      </w:r>
    </w:p>
    <w:p w:rsidR="00E57671" w:rsidRDefault="00E57671" w:rsidP="00E57671">
      <w:pPr>
        <w:tabs>
          <w:tab w:val="left" w:pos="375"/>
          <w:tab w:val="center" w:pos="467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6.Громадські слухання проєкту «Детальний план території для зміни цільового призначення земельної ділянки площею 1.6298 га з кадастровим номером 2624482400:02:002:0162 зі земель для ведення товарного сільськогосподарського виробництва в землі житлової та громадської забудови за межами села Кліщівна, Рогатинської міської ради» провести  20.03.2025 року о 14:00 годині в приміщенні залу засідань Рогатинської міської ради. </w:t>
      </w:r>
    </w:p>
    <w:p w:rsidR="00E57671" w:rsidRDefault="00E57671" w:rsidP="00E57671">
      <w:pPr>
        <w:tabs>
          <w:tab w:val="left" w:pos="375"/>
          <w:tab w:val="center" w:pos="4677"/>
        </w:tabs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7. Призначити секретарем громадських слухань </w:t>
      </w:r>
      <w:r>
        <w:rPr>
          <w:color w:val="000000"/>
          <w:sz w:val="28"/>
          <w:szCs w:val="28"/>
        </w:rPr>
        <w:t xml:space="preserve">головний спеціаліст </w:t>
      </w:r>
      <w:r w:rsidRPr="0073402C">
        <w:rPr>
          <w:color w:val="000000"/>
          <w:sz w:val="28"/>
          <w:szCs w:val="28"/>
        </w:rPr>
        <w:t xml:space="preserve">відділу </w:t>
      </w:r>
      <w:r w:rsidRPr="0073402C">
        <w:rPr>
          <w:sz w:val="28"/>
          <w:szCs w:val="28"/>
        </w:rPr>
        <w:t>містобудування та архітектури</w:t>
      </w:r>
      <w:r>
        <w:rPr>
          <w:color w:val="000000"/>
          <w:sz w:val="28"/>
          <w:szCs w:val="28"/>
        </w:rPr>
        <w:t xml:space="preserve"> Миколу Павліва.</w:t>
      </w:r>
    </w:p>
    <w:p w:rsidR="00E57671" w:rsidRDefault="00E57671" w:rsidP="00E576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8.Начальнику відділу містобудування та архітектури Руслану Гривнаку організувати оприлюднення результатів розгляду пропозицій громадськості у відповідності до  чинного законодавства.</w:t>
      </w:r>
    </w:p>
    <w:p w:rsidR="00E57671" w:rsidRDefault="00E57671" w:rsidP="00E57671">
      <w:pPr>
        <w:jc w:val="both"/>
        <w:rPr>
          <w:sz w:val="28"/>
          <w:szCs w:val="28"/>
        </w:rPr>
      </w:pPr>
    </w:p>
    <w:p w:rsidR="00E57671" w:rsidRDefault="00E57671" w:rsidP="00E57671">
      <w:pPr>
        <w:ind w:left="225"/>
        <w:jc w:val="both"/>
        <w:rPr>
          <w:sz w:val="28"/>
          <w:szCs w:val="28"/>
        </w:rPr>
      </w:pPr>
    </w:p>
    <w:p w:rsidR="00E57671" w:rsidRPr="009B318A" w:rsidRDefault="00E57671" w:rsidP="00E576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9B318A">
        <w:rPr>
          <w:color w:val="000000"/>
          <w:sz w:val="28"/>
          <w:szCs w:val="28"/>
          <w:lang w:val="uk-UA"/>
        </w:rPr>
        <w:t xml:space="preserve">Міський голова                   </w:t>
      </w:r>
      <w:r>
        <w:rPr>
          <w:color w:val="000000"/>
          <w:sz w:val="28"/>
          <w:szCs w:val="28"/>
          <w:lang w:val="uk-UA"/>
        </w:rPr>
        <w:t xml:space="preserve">                                       </w:t>
      </w:r>
      <w:r w:rsidRPr="009B318A">
        <w:rPr>
          <w:color w:val="000000"/>
          <w:sz w:val="28"/>
          <w:szCs w:val="28"/>
          <w:lang w:val="uk-UA"/>
        </w:rPr>
        <w:t xml:space="preserve">        Сергій НАСАЛИК</w:t>
      </w:r>
    </w:p>
    <w:p w:rsidR="00E57671" w:rsidRPr="00A95660" w:rsidRDefault="00E57671" w:rsidP="00E57671">
      <w:pPr>
        <w:jc w:val="both"/>
        <w:rPr>
          <w:sz w:val="28"/>
          <w:szCs w:val="28"/>
        </w:rPr>
      </w:pPr>
    </w:p>
    <w:p w:rsidR="00E57671" w:rsidRDefault="00E57671"/>
    <w:p w:rsidR="00E57671" w:rsidRDefault="00E57671"/>
    <w:p w:rsidR="00E57671" w:rsidRDefault="00E57671"/>
    <w:p w:rsidR="00E57671" w:rsidRDefault="00E57671"/>
    <w:p w:rsidR="00E57671" w:rsidRDefault="00E57671"/>
    <w:p w:rsidR="00E57671" w:rsidRDefault="00E57671"/>
    <w:p w:rsidR="00E57671" w:rsidRDefault="00E57671"/>
    <w:p w:rsidR="00E57671" w:rsidRDefault="00E57671"/>
    <w:p w:rsidR="00E57671" w:rsidRDefault="00E57671"/>
    <w:p w:rsidR="00E57671" w:rsidRDefault="00E57671"/>
    <w:p w:rsidR="00E57671" w:rsidRDefault="00E57671"/>
    <w:p w:rsidR="00E57671" w:rsidRDefault="00E57671"/>
    <w:p w:rsidR="00E57671" w:rsidRDefault="00E57671"/>
    <w:p w:rsidR="00E57671" w:rsidRDefault="00E57671"/>
    <w:p w:rsidR="00E57671" w:rsidRDefault="00E57671"/>
    <w:p w:rsidR="00E57671" w:rsidRDefault="00E57671"/>
    <w:p w:rsidR="00E57671" w:rsidRDefault="00E57671"/>
    <w:p w:rsidR="00E57671" w:rsidRDefault="00E57671"/>
    <w:p w:rsidR="00E57671" w:rsidRDefault="00E57671" w:rsidP="00E57671">
      <w:pPr>
        <w:widowControl w:val="0"/>
        <w:ind w:right="208"/>
        <w:jc w:val="right"/>
        <w:rPr>
          <w:rFonts w:eastAsia="Times"/>
          <w:color w:val="000000"/>
          <w:sz w:val="20"/>
          <w:szCs w:val="20"/>
        </w:rPr>
      </w:pPr>
    </w:p>
    <w:p w:rsidR="00E57671" w:rsidRDefault="00E57671" w:rsidP="00E57671">
      <w:pPr>
        <w:widowControl w:val="0"/>
        <w:ind w:left="4849" w:right="208"/>
        <w:jc w:val="both"/>
        <w:rPr>
          <w:rFonts w:eastAsia="Times"/>
          <w:color w:val="000000"/>
          <w:sz w:val="28"/>
          <w:szCs w:val="28"/>
        </w:rPr>
      </w:pPr>
    </w:p>
    <w:p w:rsidR="00E57671" w:rsidRDefault="00E57671" w:rsidP="00E57671">
      <w:pPr>
        <w:widowControl w:val="0"/>
        <w:ind w:right="208"/>
        <w:jc w:val="center"/>
        <w:rPr>
          <w:rFonts w:eastAsia="Times"/>
          <w:color w:val="000000"/>
          <w:sz w:val="28"/>
          <w:szCs w:val="28"/>
        </w:rPr>
      </w:pPr>
      <w:r>
        <w:rPr>
          <w:rFonts w:eastAsia="Times"/>
          <w:color w:val="000000"/>
          <w:sz w:val="28"/>
          <w:szCs w:val="28"/>
        </w:rPr>
        <w:t>АРКУШ</w:t>
      </w:r>
    </w:p>
    <w:p w:rsidR="00E57671" w:rsidRDefault="00E57671" w:rsidP="00E57671">
      <w:pPr>
        <w:widowControl w:val="0"/>
        <w:ind w:right="208"/>
        <w:jc w:val="center"/>
        <w:rPr>
          <w:rFonts w:eastAsia="Times"/>
          <w:color w:val="000000"/>
          <w:sz w:val="28"/>
          <w:szCs w:val="28"/>
        </w:rPr>
      </w:pPr>
      <w:r>
        <w:rPr>
          <w:rFonts w:eastAsia="Times"/>
          <w:color w:val="000000"/>
          <w:sz w:val="28"/>
          <w:szCs w:val="28"/>
        </w:rPr>
        <w:t>погодження до проєкту розпорядження міського голови</w:t>
      </w:r>
    </w:p>
    <w:p w:rsidR="00AE5E6E" w:rsidRDefault="00AE5E6E" w:rsidP="00E57671">
      <w:pPr>
        <w:widowControl w:val="0"/>
        <w:ind w:right="208"/>
        <w:jc w:val="center"/>
        <w:rPr>
          <w:rFonts w:eastAsia="Times"/>
          <w:color w:val="000000"/>
          <w:sz w:val="28"/>
          <w:szCs w:val="28"/>
        </w:rPr>
      </w:pPr>
    </w:p>
    <w:p w:rsidR="00AE5E6E" w:rsidRPr="0001626B" w:rsidRDefault="00AE5E6E" w:rsidP="00AE5E6E">
      <w:pPr>
        <w:rPr>
          <w:rFonts w:eastAsiaTheme="minorHAnsi"/>
          <w:bCs/>
          <w:sz w:val="28"/>
          <w:szCs w:val="28"/>
        </w:rPr>
      </w:pPr>
      <w:r w:rsidRPr="0002793A">
        <w:rPr>
          <w:rFonts w:eastAsia="Times"/>
          <w:b/>
          <w:color w:val="000000"/>
          <w:sz w:val="28"/>
          <w:szCs w:val="28"/>
          <w:highlight w:val="white"/>
        </w:rPr>
        <w:t>Назва рішення</w:t>
      </w:r>
      <w:r w:rsidRPr="0002793A">
        <w:rPr>
          <w:b/>
        </w:rPr>
        <w:t xml:space="preserve"> </w:t>
      </w:r>
      <w:r w:rsidRPr="0002793A">
        <w:rPr>
          <w:rFonts w:eastAsia="Times"/>
          <w:b/>
          <w:color w:val="000000"/>
          <w:sz w:val="28"/>
          <w:szCs w:val="28"/>
        </w:rPr>
        <w:t>:</w:t>
      </w:r>
      <w:r w:rsidRPr="00A6617B">
        <w:rPr>
          <w:rFonts w:eastAsia="Times"/>
          <w:color w:val="000000"/>
          <w:sz w:val="28"/>
          <w:szCs w:val="28"/>
        </w:rPr>
        <w:t xml:space="preserve"> </w:t>
      </w:r>
      <w:r>
        <w:rPr>
          <w:rFonts w:eastAsia="Times"/>
          <w:color w:val="000000"/>
          <w:sz w:val="28"/>
          <w:szCs w:val="28"/>
        </w:rPr>
        <w:t xml:space="preserve"> «</w:t>
      </w:r>
      <w:r w:rsidRPr="00C10EB1">
        <w:rPr>
          <w:sz w:val="28"/>
          <w:szCs w:val="28"/>
        </w:rPr>
        <w:t>Про проведення</w:t>
      </w:r>
      <w:r>
        <w:rPr>
          <w:sz w:val="28"/>
          <w:szCs w:val="28"/>
        </w:rPr>
        <w:t xml:space="preserve">      </w:t>
      </w:r>
      <w:r w:rsidRPr="00C10EB1">
        <w:rPr>
          <w:sz w:val="28"/>
          <w:szCs w:val="28"/>
        </w:rPr>
        <w:t>громадськ</w:t>
      </w:r>
      <w:r>
        <w:rPr>
          <w:sz w:val="28"/>
          <w:szCs w:val="28"/>
        </w:rPr>
        <w:t>ого</w:t>
      </w:r>
      <w:r>
        <w:rPr>
          <w:szCs w:val="28"/>
        </w:rPr>
        <w:t xml:space="preserve">    </w:t>
      </w:r>
      <w:r w:rsidRPr="00AE5E6E">
        <w:rPr>
          <w:sz w:val="28"/>
          <w:szCs w:val="28"/>
        </w:rPr>
        <w:t>обговорення</w:t>
      </w:r>
      <w:r>
        <w:rPr>
          <w:bCs/>
          <w:sz w:val="28"/>
          <w:szCs w:val="28"/>
        </w:rPr>
        <w:t>»</w:t>
      </w:r>
    </w:p>
    <w:p w:rsidR="00E57671" w:rsidRDefault="00E57671" w:rsidP="00E57671">
      <w:pPr>
        <w:widowControl w:val="0"/>
        <w:ind w:right="208"/>
        <w:jc w:val="center"/>
        <w:rPr>
          <w:rFonts w:eastAsia="Times"/>
          <w:color w:val="000000"/>
          <w:sz w:val="28"/>
          <w:szCs w:val="28"/>
        </w:rPr>
      </w:pPr>
    </w:p>
    <w:p w:rsidR="00AE5E6E" w:rsidRPr="00B73973" w:rsidRDefault="00AE5E6E" w:rsidP="00AE5E6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Проєкт підготовлений: </w:t>
      </w:r>
      <w:r w:rsidRPr="00B73973">
        <w:rPr>
          <w:sz w:val="28"/>
          <w:szCs w:val="28"/>
        </w:rPr>
        <w:t>відділом містобудування та архітектури виконавчого комітету міської ради</w:t>
      </w:r>
    </w:p>
    <w:p w:rsidR="00AE5E6E" w:rsidRDefault="00AE5E6E" w:rsidP="00AE5E6E">
      <w:pPr>
        <w:spacing w:line="276" w:lineRule="auto"/>
        <w:jc w:val="center"/>
        <w:rPr>
          <w:sz w:val="28"/>
          <w:szCs w:val="28"/>
          <w:u w:val="single"/>
        </w:rPr>
      </w:pPr>
    </w:p>
    <w:p w:rsidR="00AE5E6E" w:rsidRDefault="00AE5E6E" w:rsidP="00AE5E6E">
      <w:pPr>
        <w:tabs>
          <w:tab w:val="left" w:pos="7188"/>
        </w:tabs>
        <w:spacing w:line="276" w:lineRule="auto"/>
        <w:rPr>
          <w:sz w:val="28"/>
          <w:szCs w:val="28"/>
        </w:rPr>
      </w:pPr>
    </w:p>
    <w:p w:rsidR="00AE5E6E" w:rsidRDefault="00AE5E6E" w:rsidP="00AE5E6E">
      <w:pPr>
        <w:tabs>
          <w:tab w:val="left" w:pos="7188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Начальник  відділу                                                               Руслан ГРИВНАК</w:t>
      </w:r>
    </w:p>
    <w:p w:rsidR="00AE5E6E" w:rsidRDefault="00AE5E6E" w:rsidP="00AE5E6E">
      <w:pPr>
        <w:spacing w:line="276" w:lineRule="auto"/>
        <w:rPr>
          <w:sz w:val="28"/>
          <w:szCs w:val="28"/>
        </w:rPr>
      </w:pPr>
    </w:p>
    <w:p w:rsidR="00AE5E6E" w:rsidRDefault="00AE5E6E" w:rsidP="00AE5E6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Проєкт рішення ПОГОДЖЕНО: </w:t>
      </w:r>
    </w:p>
    <w:p w:rsidR="00AE5E6E" w:rsidRDefault="00AE5E6E" w:rsidP="00AE5E6E">
      <w:pPr>
        <w:spacing w:line="276" w:lineRule="auto"/>
        <w:rPr>
          <w:sz w:val="28"/>
          <w:szCs w:val="28"/>
        </w:rPr>
      </w:pPr>
    </w:p>
    <w:p w:rsidR="00AE5E6E" w:rsidRDefault="00AE5E6E" w:rsidP="00AE5E6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Перший заступник </w:t>
      </w:r>
    </w:p>
    <w:p w:rsidR="00AE5E6E" w:rsidRDefault="00AE5E6E" w:rsidP="00AE5E6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міського голови                                                                         Микола ШИНКАР</w:t>
      </w:r>
    </w:p>
    <w:p w:rsidR="00AE5E6E" w:rsidRDefault="00AE5E6E" w:rsidP="00AE5E6E">
      <w:pPr>
        <w:spacing w:line="276" w:lineRule="auto"/>
        <w:rPr>
          <w:sz w:val="28"/>
          <w:szCs w:val="28"/>
        </w:rPr>
      </w:pPr>
    </w:p>
    <w:p w:rsidR="00AE5E6E" w:rsidRDefault="00AE5E6E" w:rsidP="00AE5E6E">
      <w:pPr>
        <w:widowControl w:val="0"/>
        <w:ind w:right="-14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Керуючий справами                 </w:t>
      </w:r>
    </w:p>
    <w:p w:rsidR="00AE5E6E" w:rsidRPr="00FE0768" w:rsidRDefault="00AE5E6E" w:rsidP="00AE5E6E">
      <w:pPr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виконавчого комітету                                                                    Олег ВОВКУН</w:t>
      </w:r>
      <w:r>
        <w:rPr>
          <w:sz w:val="28"/>
          <w:szCs w:val="28"/>
        </w:rPr>
        <w:t xml:space="preserve"> </w:t>
      </w:r>
    </w:p>
    <w:p w:rsidR="00AE5E6E" w:rsidRDefault="00AE5E6E" w:rsidP="00AE5E6E">
      <w:pPr>
        <w:jc w:val="center"/>
        <w:rPr>
          <w:b/>
          <w:sz w:val="28"/>
          <w:szCs w:val="28"/>
        </w:rPr>
      </w:pPr>
    </w:p>
    <w:p w:rsidR="00AE5E6E" w:rsidRDefault="00AE5E6E" w:rsidP="00AE5E6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В.о. начальника</w:t>
      </w:r>
    </w:p>
    <w:p w:rsidR="00AE5E6E" w:rsidRDefault="00AE5E6E" w:rsidP="00AE5E6E">
      <w:pPr>
        <w:tabs>
          <w:tab w:val="left" w:pos="644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відділу правової роботи</w:t>
      </w:r>
      <w:r>
        <w:rPr>
          <w:sz w:val="28"/>
          <w:szCs w:val="28"/>
        </w:rPr>
        <w:tab/>
        <w:t xml:space="preserve">        Світлана КОСТЬ</w:t>
      </w:r>
    </w:p>
    <w:p w:rsidR="00E57671" w:rsidRPr="008816C7" w:rsidRDefault="00E57671" w:rsidP="00E57671">
      <w:pPr>
        <w:widowControl w:val="0"/>
        <w:ind w:left="564" w:right="208"/>
        <w:jc w:val="center"/>
        <w:rPr>
          <w:rFonts w:eastAsia="Times"/>
          <w:color w:val="000000"/>
          <w:sz w:val="28"/>
          <w:szCs w:val="28"/>
          <w:highlight w:val="white"/>
        </w:rPr>
      </w:pPr>
    </w:p>
    <w:p w:rsidR="00E57671" w:rsidRDefault="00E57671" w:rsidP="00E57671">
      <w:pPr>
        <w:contextualSpacing/>
        <w:jc w:val="both"/>
        <w:rPr>
          <w:sz w:val="28"/>
          <w:szCs w:val="28"/>
        </w:rPr>
      </w:pPr>
    </w:p>
    <w:p w:rsidR="00E57671" w:rsidRDefault="00E57671" w:rsidP="00E57671">
      <w:pPr>
        <w:tabs>
          <w:tab w:val="left" w:pos="576"/>
          <w:tab w:val="left" w:pos="2496"/>
        </w:tabs>
        <w:rPr>
          <w:sz w:val="28"/>
          <w:szCs w:val="28"/>
          <w:lang w:val="ru-RU"/>
        </w:rPr>
      </w:pPr>
    </w:p>
    <w:p w:rsidR="00E57671" w:rsidRDefault="00E57671" w:rsidP="00E57671">
      <w:pPr>
        <w:tabs>
          <w:tab w:val="left" w:pos="576"/>
          <w:tab w:val="left" w:pos="2496"/>
          <w:tab w:val="left" w:pos="7155"/>
        </w:tabs>
        <w:rPr>
          <w:sz w:val="28"/>
          <w:szCs w:val="28"/>
        </w:rPr>
      </w:pPr>
    </w:p>
    <w:p w:rsidR="00E57671" w:rsidRPr="00A97008" w:rsidRDefault="00E57671" w:rsidP="00E57671">
      <w:pPr>
        <w:rPr>
          <w:sz w:val="28"/>
          <w:szCs w:val="28"/>
        </w:rPr>
      </w:pPr>
    </w:p>
    <w:p w:rsidR="00E57671" w:rsidRDefault="00E57671"/>
    <w:p w:rsidR="00E57671" w:rsidRDefault="00E57671"/>
    <w:p w:rsidR="00E57671" w:rsidRDefault="00E57671"/>
    <w:p w:rsidR="00E57671" w:rsidRDefault="00E57671"/>
    <w:p w:rsidR="00E57671" w:rsidRDefault="00E57671"/>
    <w:p w:rsidR="00E57671" w:rsidRDefault="00E57671"/>
    <w:p w:rsidR="00E57671" w:rsidRDefault="00E57671"/>
    <w:p w:rsidR="00E57671" w:rsidRDefault="00E57671"/>
    <w:p w:rsidR="00E57671" w:rsidRDefault="00E57671"/>
    <w:p w:rsidR="00E57671" w:rsidRDefault="00E57671"/>
    <w:p w:rsidR="00E57671" w:rsidRDefault="00E57671"/>
    <w:p w:rsidR="00E57671" w:rsidRDefault="00E57671"/>
    <w:p w:rsidR="00E57671" w:rsidRDefault="00E57671"/>
    <w:p w:rsidR="00E57671" w:rsidRDefault="00E57671"/>
    <w:p w:rsidR="00E57671" w:rsidRDefault="00E57671"/>
    <w:p w:rsidR="00AE5E6E" w:rsidRDefault="00AE5E6E" w:rsidP="00E57671">
      <w:pPr>
        <w:jc w:val="right"/>
        <w:rPr>
          <w:sz w:val="20"/>
          <w:szCs w:val="20"/>
        </w:rPr>
      </w:pPr>
    </w:p>
    <w:p w:rsidR="00AE5E6E" w:rsidRDefault="00AE5E6E" w:rsidP="00E57671">
      <w:pPr>
        <w:jc w:val="right"/>
        <w:rPr>
          <w:sz w:val="20"/>
          <w:szCs w:val="20"/>
        </w:rPr>
      </w:pPr>
    </w:p>
    <w:p w:rsidR="00AE5E6E" w:rsidRDefault="00AE5E6E" w:rsidP="00E57671">
      <w:pPr>
        <w:jc w:val="right"/>
        <w:rPr>
          <w:sz w:val="20"/>
          <w:szCs w:val="20"/>
        </w:rPr>
      </w:pPr>
    </w:p>
    <w:p w:rsidR="00E57671" w:rsidRPr="001531AD" w:rsidRDefault="00E57671" w:rsidP="00E57671">
      <w:pPr>
        <w:rPr>
          <w:sz w:val="28"/>
          <w:szCs w:val="28"/>
        </w:rPr>
      </w:pPr>
    </w:p>
    <w:p w:rsidR="00AE5E6E" w:rsidRDefault="00AE5E6E" w:rsidP="00AE5E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ПОЯСНЮВАЛЬНА ЗАПИСКА</w:t>
      </w:r>
    </w:p>
    <w:p w:rsidR="00AE5E6E" w:rsidRDefault="00AE5E6E" w:rsidP="00AE5E6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 проєкту </w:t>
      </w:r>
      <w:r>
        <w:rPr>
          <w:rFonts w:eastAsia="Times"/>
          <w:color w:val="000000"/>
          <w:sz w:val="28"/>
          <w:szCs w:val="28"/>
        </w:rPr>
        <w:t>розпорядження міського голови</w:t>
      </w:r>
      <w:r>
        <w:rPr>
          <w:sz w:val="28"/>
          <w:szCs w:val="28"/>
        </w:rPr>
        <w:t xml:space="preserve"> </w:t>
      </w:r>
      <w:r>
        <w:rPr>
          <w:rFonts w:eastAsia="Times"/>
          <w:color w:val="000000"/>
          <w:sz w:val="28"/>
          <w:szCs w:val="28"/>
        </w:rPr>
        <w:t>«</w:t>
      </w:r>
      <w:r w:rsidRPr="00C10EB1">
        <w:rPr>
          <w:sz w:val="28"/>
          <w:szCs w:val="28"/>
        </w:rPr>
        <w:t>Про проведення</w:t>
      </w:r>
      <w:r>
        <w:rPr>
          <w:sz w:val="28"/>
          <w:szCs w:val="28"/>
        </w:rPr>
        <w:t xml:space="preserve">      </w:t>
      </w:r>
      <w:r w:rsidRPr="00C10EB1">
        <w:rPr>
          <w:sz w:val="28"/>
          <w:szCs w:val="28"/>
        </w:rPr>
        <w:t>громадськ</w:t>
      </w:r>
      <w:r>
        <w:rPr>
          <w:sz w:val="28"/>
          <w:szCs w:val="28"/>
        </w:rPr>
        <w:t>ого</w:t>
      </w:r>
      <w:r>
        <w:rPr>
          <w:szCs w:val="28"/>
        </w:rPr>
        <w:t xml:space="preserve">    </w:t>
      </w:r>
      <w:r w:rsidRPr="00AE5E6E">
        <w:rPr>
          <w:sz w:val="28"/>
          <w:szCs w:val="28"/>
        </w:rPr>
        <w:t>обговорення</w:t>
      </w:r>
      <w:r>
        <w:rPr>
          <w:bCs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AE5E6E" w:rsidRDefault="00AE5E6E" w:rsidP="00AE5E6E">
      <w:pPr>
        <w:jc w:val="center"/>
        <w:rPr>
          <w:sz w:val="28"/>
          <w:szCs w:val="28"/>
        </w:rPr>
      </w:pPr>
    </w:p>
    <w:p w:rsidR="00AE5E6E" w:rsidRPr="00AE5E6E" w:rsidRDefault="00AE5E6E" w:rsidP="00AE5E6E">
      <w:pPr>
        <w:pStyle w:val="a5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AE5E6E">
        <w:rPr>
          <w:rFonts w:ascii="Times New Roman" w:hAnsi="Times New Roman" w:cs="Times New Roman"/>
          <w:b/>
          <w:sz w:val="28"/>
          <w:szCs w:val="28"/>
        </w:rPr>
        <w:t>Обґрунтування необхідності прийняття рішення</w:t>
      </w:r>
    </w:p>
    <w:p w:rsidR="00AE5E6E" w:rsidRPr="006E5D41" w:rsidRDefault="00AE5E6E" w:rsidP="00AE5E6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E5D41">
        <w:rPr>
          <w:sz w:val="28"/>
          <w:szCs w:val="28"/>
        </w:rPr>
        <w:t>Про</w:t>
      </w:r>
      <w:r>
        <w:rPr>
          <w:sz w:val="28"/>
          <w:szCs w:val="28"/>
        </w:rPr>
        <w:t>є</w:t>
      </w:r>
      <w:r w:rsidRPr="006E5D41">
        <w:rPr>
          <w:sz w:val="28"/>
          <w:szCs w:val="28"/>
        </w:rPr>
        <w:t>кт даного р</w:t>
      </w:r>
      <w:r>
        <w:rPr>
          <w:sz w:val="28"/>
          <w:szCs w:val="28"/>
        </w:rPr>
        <w:t xml:space="preserve">озпорядження </w:t>
      </w:r>
      <w:r w:rsidRPr="006E5D41">
        <w:rPr>
          <w:sz w:val="28"/>
          <w:szCs w:val="28"/>
        </w:rPr>
        <w:t xml:space="preserve"> розроблено відповідно до </w:t>
      </w:r>
      <w:r>
        <w:rPr>
          <w:sz w:val="28"/>
          <w:szCs w:val="28"/>
        </w:rPr>
        <w:t xml:space="preserve">п. </w:t>
      </w:r>
      <w:r w:rsidRPr="00B401C4">
        <w:rPr>
          <w:sz w:val="28"/>
          <w:szCs w:val="28"/>
        </w:rPr>
        <w:t>10</w:t>
      </w:r>
      <w:r>
        <w:rPr>
          <w:sz w:val="28"/>
          <w:szCs w:val="28"/>
        </w:rPr>
        <w:t xml:space="preserve"> ст. 31 Закону України «Про місцеве самоврядування в Україні», ст. 19,21 Закону України «Про регулювання містобудівної діяльності», Законом України «Про основи містобудування» та  постановою Кабінету Міністрів України від 25 травня 2011 року №555 «</w:t>
      </w:r>
      <w:r w:rsidRPr="0090466A">
        <w:rPr>
          <w:bCs/>
          <w:color w:val="333333"/>
          <w:sz w:val="28"/>
          <w:szCs w:val="28"/>
          <w:shd w:val="clear" w:color="auto" w:fill="FFFFFF"/>
        </w:rPr>
        <w:t>Про затвердження Порядку проведення громадських слухань щодо проектів містобудівної документації на місцевому рівні</w:t>
      </w:r>
      <w:r>
        <w:rPr>
          <w:sz w:val="28"/>
          <w:szCs w:val="28"/>
        </w:rPr>
        <w:t>»</w:t>
      </w:r>
      <w:r w:rsidRPr="006E5D41">
        <w:rPr>
          <w:sz w:val="28"/>
          <w:szCs w:val="28"/>
        </w:rPr>
        <w:t xml:space="preserve">. </w:t>
      </w:r>
    </w:p>
    <w:p w:rsidR="00AE5E6E" w:rsidRPr="00AE5E6E" w:rsidRDefault="00AE5E6E" w:rsidP="00AE5E6E">
      <w:pPr>
        <w:pStyle w:val="a5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E6E">
        <w:rPr>
          <w:rFonts w:ascii="Times New Roman" w:hAnsi="Times New Roman" w:cs="Times New Roman"/>
          <w:b/>
          <w:sz w:val="28"/>
          <w:szCs w:val="28"/>
        </w:rPr>
        <w:t>Мета прийняття рішення</w:t>
      </w:r>
    </w:p>
    <w:p w:rsidR="00AE5E6E" w:rsidRPr="00B73973" w:rsidRDefault="00AE5E6E" w:rsidP="00AE5E6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E5D41">
        <w:rPr>
          <w:sz w:val="28"/>
          <w:szCs w:val="28"/>
        </w:rPr>
        <w:t xml:space="preserve"> Метою даного про</w:t>
      </w:r>
      <w:r>
        <w:rPr>
          <w:sz w:val="28"/>
          <w:szCs w:val="28"/>
        </w:rPr>
        <w:t>є</w:t>
      </w:r>
      <w:r w:rsidRPr="006E5D41">
        <w:rPr>
          <w:sz w:val="28"/>
          <w:szCs w:val="28"/>
        </w:rPr>
        <w:t xml:space="preserve">кту є </w:t>
      </w:r>
      <w:r w:rsidR="00AE3F4C">
        <w:rPr>
          <w:sz w:val="28"/>
          <w:szCs w:val="28"/>
        </w:rPr>
        <w:t xml:space="preserve">прийняття </w:t>
      </w:r>
      <w:r>
        <w:rPr>
          <w:rFonts w:eastAsia="Times"/>
          <w:color w:val="000000"/>
          <w:sz w:val="28"/>
          <w:szCs w:val="28"/>
        </w:rPr>
        <w:t>розпорядження міського голови</w:t>
      </w:r>
      <w:r>
        <w:rPr>
          <w:sz w:val="28"/>
          <w:szCs w:val="28"/>
        </w:rPr>
        <w:t xml:space="preserve"> </w:t>
      </w:r>
      <w:r>
        <w:rPr>
          <w:rFonts w:eastAsia="Times"/>
          <w:color w:val="000000"/>
          <w:sz w:val="28"/>
          <w:szCs w:val="28"/>
        </w:rPr>
        <w:t>«</w:t>
      </w:r>
      <w:r w:rsidRPr="00C10EB1">
        <w:rPr>
          <w:sz w:val="28"/>
          <w:szCs w:val="28"/>
        </w:rPr>
        <w:t>Про проведення</w:t>
      </w:r>
      <w:r>
        <w:rPr>
          <w:sz w:val="28"/>
          <w:szCs w:val="28"/>
        </w:rPr>
        <w:t xml:space="preserve">      </w:t>
      </w:r>
      <w:r w:rsidRPr="00C10EB1">
        <w:rPr>
          <w:sz w:val="28"/>
          <w:szCs w:val="28"/>
        </w:rPr>
        <w:t>громадськ</w:t>
      </w:r>
      <w:r>
        <w:rPr>
          <w:sz w:val="28"/>
          <w:szCs w:val="28"/>
        </w:rPr>
        <w:t>ого</w:t>
      </w:r>
      <w:r>
        <w:rPr>
          <w:szCs w:val="28"/>
        </w:rPr>
        <w:t xml:space="preserve">    </w:t>
      </w:r>
      <w:r w:rsidRPr="00AE5E6E">
        <w:rPr>
          <w:sz w:val="28"/>
          <w:szCs w:val="28"/>
        </w:rPr>
        <w:t>обговорення</w:t>
      </w:r>
      <w:r>
        <w:rPr>
          <w:bCs/>
          <w:sz w:val="28"/>
          <w:szCs w:val="28"/>
        </w:rPr>
        <w:t>»</w:t>
      </w:r>
    </w:p>
    <w:p w:rsidR="00AE5E6E" w:rsidRDefault="00AE5E6E" w:rsidP="00AE5E6E">
      <w:pPr>
        <w:jc w:val="both"/>
        <w:rPr>
          <w:sz w:val="28"/>
          <w:szCs w:val="28"/>
          <w:u w:val="single"/>
        </w:rPr>
      </w:pPr>
    </w:p>
    <w:p w:rsidR="00AE5E6E" w:rsidRDefault="00AE5E6E" w:rsidP="00AE5E6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Правові аспекти</w:t>
      </w:r>
    </w:p>
    <w:p w:rsidR="00AE5E6E" w:rsidRDefault="00AE5E6E" w:rsidP="00AE5E6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E3F4C">
        <w:rPr>
          <w:sz w:val="28"/>
          <w:szCs w:val="28"/>
        </w:rPr>
        <w:t>Закон України «Про місцеве самоврядування в Україні», ст. 19,21 Закон України «Про регулювання містобудівної діяльності», Закон України «Про основи містобудування» та  постанова Кабінету Міністрів України від 25 травня 2011 року №555 «</w:t>
      </w:r>
      <w:r w:rsidR="00AE3F4C" w:rsidRPr="0090466A">
        <w:rPr>
          <w:bCs/>
          <w:color w:val="333333"/>
          <w:sz w:val="28"/>
          <w:szCs w:val="28"/>
          <w:shd w:val="clear" w:color="auto" w:fill="FFFFFF"/>
        </w:rPr>
        <w:t>Про затвердження Порядку проведення громадських слухань щодо проектів містобудівної документації на місцевому рівні</w:t>
      </w:r>
      <w:r w:rsidR="00AE3F4C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AE5E6E" w:rsidRPr="00AE3F4C" w:rsidRDefault="00AE5E6E" w:rsidP="00AE5E6E">
      <w:pPr>
        <w:pStyle w:val="a5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F4C">
        <w:rPr>
          <w:rFonts w:ascii="Times New Roman" w:hAnsi="Times New Roman" w:cs="Times New Roman"/>
          <w:b/>
          <w:sz w:val="28"/>
          <w:szCs w:val="28"/>
        </w:rPr>
        <w:t>Фінансово-економічне обґрунтування</w:t>
      </w:r>
    </w:p>
    <w:p w:rsidR="00AE5E6E" w:rsidRPr="00AE3F4C" w:rsidRDefault="00AE5E6E" w:rsidP="00AE5E6E">
      <w:pPr>
        <w:rPr>
          <w:sz w:val="28"/>
          <w:szCs w:val="28"/>
        </w:rPr>
      </w:pPr>
      <w:r w:rsidRPr="00AE3F4C">
        <w:rPr>
          <w:sz w:val="28"/>
          <w:szCs w:val="28"/>
        </w:rPr>
        <w:tab/>
        <w:t xml:space="preserve">Реалізація даного </w:t>
      </w:r>
      <w:r w:rsidR="00AE3F4C" w:rsidRPr="00AE3F4C">
        <w:rPr>
          <w:sz w:val="28"/>
          <w:szCs w:val="28"/>
        </w:rPr>
        <w:t>розпорядження</w:t>
      </w:r>
      <w:r w:rsidRPr="00AE3F4C">
        <w:rPr>
          <w:sz w:val="28"/>
          <w:szCs w:val="28"/>
        </w:rPr>
        <w:t xml:space="preserve"> потребує залучення коштів.</w:t>
      </w:r>
    </w:p>
    <w:p w:rsidR="00AE5E6E" w:rsidRPr="00AE3F4C" w:rsidRDefault="00AE5E6E" w:rsidP="00AE5E6E">
      <w:pPr>
        <w:pStyle w:val="a5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F4C">
        <w:rPr>
          <w:rFonts w:ascii="Times New Roman" w:hAnsi="Times New Roman" w:cs="Times New Roman"/>
          <w:b/>
          <w:sz w:val="28"/>
          <w:szCs w:val="28"/>
        </w:rPr>
        <w:t xml:space="preserve">Позиція </w:t>
      </w:r>
      <w:r w:rsidRPr="00AE3F4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зацікавлених</w:t>
      </w:r>
      <w:r w:rsidRPr="00AE3F4C">
        <w:rPr>
          <w:rFonts w:ascii="Times New Roman" w:hAnsi="Times New Roman" w:cs="Times New Roman"/>
          <w:b/>
          <w:sz w:val="28"/>
          <w:szCs w:val="28"/>
        </w:rPr>
        <w:t xml:space="preserve"> органів</w:t>
      </w:r>
    </w:p>
    <w:p w:rsidR="00AE5E6E" w:rsidRPr="00AE3F4C" w:rsidRDefault="00AE5E6E" w:rsidP="00AE5E6E">
      <w:pPr>
        <w:rPr>
          <w:sz w:val="28"/>
          <w:szCs w:val="28"/>
        </w:rPr>
      </w:pPr>
      <w:r w:rsidRPr="00AE3F4C">
        <w:rPr>
          <w:sz w:val="28"/>
          <w:szCs w:val="28"/>
        </w:rPr>
        <w:tab/>
        <w:t xml:space="preserve">Проєкт даного </w:t>
      </w:r>
      <w:r w:rsidR="00AE3F4C" w:rsidRPr="00AE3F4C">
        <w:rPr>
          <w:sz w:val="28"/>
          <w:szCs w:val="28"/>
        </w:rPr>
        <w:t>розпорядження</w:t>
      </w:r>
      <w:r w:rsidRPr="00AE3F4C">
        <w:rPr>
          <w:sz w:val="28"/>
          <w:szCs w:val="28"/>
        </w:rPr>
        <w:t xml:space="preserve"> не потребує позиції зацікавлених осіб.</w:t>
      </w:r>
    </w:p>
    <w:p w:rsidR="00AE5E6E" w:rsidRPr="00AE3F4C" w:rsidRDefault="00AE5E6E" w:rsidP="00AE5E6E">
      <w:pPr>
        <w:pStyle w:val="a5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F4C">
        <w:rPr>
          <w:rFonts w:ascii="Times New Roman" w:hAnsi="Times New Roman" w:cs="Times New Roman"/>
          <w:b/>
          <w:sz w:val="28"/>
          <w:szCs w:val="28"/>
        </w:rPr>
        <w:t>Громадське обговорення</w:t>
      </w:r>
    </w:p>
    <w:p w:rsidR="00AE5E6E" w:rsidRPr="00AE3F4C" w:rsidRDefault="00AE5E6E" w:rsidP="00AE5E6E">
      <w:pPr>
        <w:rPr>
          <w:sz w:val="28"/>
          <w:szCs w:val="28"/>
        </w:rPr>
      </w:pPr>
      <w:r w:rsidRPr="00AE3F4C">
        <w:rPr>
          <w:sz w:val="28"/>
          <w:szCs w:val="28"/>
        </w:rPr>
        <w:tab/>
        <w:t xml:space="preserve">Проєкт даного </w:t>
      </w:r>
      <w:r w:rsidR="00AE3F4C" w:rsidRPr="00AE3F4C">
        <w:rPr>
          <w:sz w:val="28"/>
          <w:szCs w:val="28"/>
        </w:rPr>
        <w:t>розпорядження</w:t>
      </w:r>
      <w:r w:rsidRPr="00AE3F4C">
        <w:rPr>
          <w:sz w:val="28"/>
          <w:szCs w:val="28"/>
        </w:rPr>
        <w:t xml:space="preserve">  не потребує громадського обговорення</w:t>
      </w:r>
    </w:p>
    <w:p w:rsidR="00AE5E6E" w:rsidRPr="00AE3F4C" w:rsidRDefault="00AE5E6E" w:rsidP="00AE5E6E">
      <w:pPr>
        <w:pStyle w:val="a5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F4C">
        <w:rPr>
          <w:rFonts w:ascii="Times New Roman" w:hAnsi="Times New Roman" w:cs="Times New Roman"/>
          <w:b/>
          <w:sz w:val="28"/>
          <w:szCs w:val="28"/>
        </w:rPr>
        <w:t>Прогноз результатів</w:t>
      </w:r>
    </w:p>
    <w:p w:rsidR="00AE5E6E" w:rsidRPr="00AE3F4C" w:rsidRDefault="00AE5E6E" w:rsidP="00AE5E6E">
      <w:pPr>
        <w:jc w:val="both"/>
        <w:rPr>
          <w:sz w:val="28"/>
          <w:szCs w:val="28"/>
          <w:u w:val="single"/>
        </w:rPr>
      </w:pPr>
      <w:r w:rsidRPr="00AE3F4C">
        <w:rPr>
          <w:sz w:val="28"/>
          <w:szCs w:val="28"/>
        </w:rPr>
        <w:tab/>
        <w:t xml:space="preserve">Прийняття даного </w:t>
      </w:r>
      <w:r w:rsidR="00AE3F4C" w:rsidRPr="00AE3F4C">
        <w:rPr>
          <w:sz w:val="28"/>
          <w:szCs w:val="28"/>
        </w:rPr>
        <w:t>розпорядження</w:t>
      </w:r>
      <w:r w:rsidRPr="00AE3F4C">
        <w:rPr>
          <w:sz w:val="28"/>
          <w:szCs w:val="28"/>
        </w:rPr>
        <w:t xml:space="preserve"> дасть можливість визначити основні напрямки регулювання</w:t>
      </w:r>
      <w:r w:rsidRPr="00AE3F4C">
        <w:rPr>
          <w:color w:val="000000"/>
          <w:sz w:val="28"/>
          <w:szCs w:val="28"/>
        </w:rPr>
        <w:t xml:space="preserve"> містобудівної діяльності у громаді</w:t>
      </w:r>
      <w:r w:rsidRPr="00AE3F4C">
        <w:rPr>
          <w:sz w:val="28"/>
          <w:szCs w:val="28"/>
        </w:rPr>
        <w:t>.</w:t>
      </w:r>
    </w:p>
    <w:p w:rsidR="00AE5E6E" w:rsidRPr="00AE3F4C" w:rsidRDefault="00AE5E6E" w:rsidP="00AE5E6E">
      <w:pPr>
        <w:jc w:val="both"/>
        <w:rPr>
          <w:sz w:val="28"/>
          <w:szCs w:val="28"/>
        </w:rPr>
      </w:pPr>
    </w:p>
    <w:p w:rsidR="00AE5E6E" w:rsidRPr="00AE3F4C" w:rsidRDefault="00AE5E6E" w:rsidP="00AE5E6E">
      <w:pPr>
        <w:pStyle w:val="a5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AE3F4C">
        <w:rPr>
          <w:rFonts w:ascii="Times New Roman" w:hAnsi="Times New Roman" w:cs="Times New Roman"/>
          <w:b/>
          <w:sz w:val="28"/>
          <w:szCs w:val="28"/>
        </w:rPr>
        <w:t>Оприлюднення</w:t>
      </w:r>
    </w:p>
    <w:p w:rsidR="00AE5E6E" w:rsidRDefault="00AE5E6E" w:rsidP="00AE5E6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Проєкт </w:t>
      </w:r>
      <w:r w:rsidR="00AE3F4C" w:rsidRPr="006E5D41">
        <w:rPr>
          <w:sz w:val="28"/>
          <w:szCs w:val="28"/>
        </w:rPr>
        <w:t>р</w:t>
      </w:r>
      <w:r w:rsidR="00AE3F4C">
        <w:rPr>
          <w:sz w:val="28"/>
          <w:szCs w:val="28"/>
        </w:rPr>
        <w:t>озпорядження</w:t>
      </w:r>
      <w:r>
        <w:rPr>
          <w:sz w:val="28"/>
          <w:szCs w:val="28"/>
        </w:rPr>
        <w:t xml:space="preserve"> «</w:t>
      </w:r>
      <w:r w:rsidR="00AE3F4C" w:rsidRPr="00C10EB1">
        <w:rPr>
          <w:sz w:val="28"/>
          <w:szCs w:val="28"/>
        </w:rPr>
        <w:t>Про проведення</w:t>
      </w:r>
      <w:r w:rsidR="00AE3F4C">
        <w:rPr>
          <w:sz w:val="28"/>
          <w:szCs w:val="28"/>
        </w:rPr>
        <w:t xml:space="preserve"> </w:t>
      </w:r>
      <w:r w:rsidR="00AE3F4C" w:rsidRPr="00C10EB1">
        <w:rPr>
          <w:sz w:val="28"/>
          <w:szCs w:val="28"/>
        </w:rPr>
        <w:t>громадськ</w:t>
      </w:r>
      <w:r w:rsidR="00AE3F4C">
        <w:rPr>
          <w:sz w:val="28"/>
          <w:szCs w:val="28"/>
        </w:rPr>
        <w:t>ого</w:t>
      </w:r>
      <w:r w:rsidR="00AE3F4C">
        <w:rPr>
          <w:szCs w:val="28"/>
        </w:rPr>
        <w:t xml:space="preserve">  </w:t>
      </w:r>
      <w:r w:rsidR="00AE3F4C" w:rsidRPr="00AE5E6E">
        <w:rPr>
          <w:sz w:val="28"/>
          <w:szCs w:val="28"/>
        </w:rPr>
        <w:t>обговорення</w:t>
      </w:r>
      <w:r>
        <w:rPr>
          <w:sz w:val="28"/>
          <w:szCs w:val="28"/>
        </w:rPr>
        <w:t>».</w:t>
      </w:r>
    </w:p>
    <w:p w:rsidR="00AE5E6E" w:rsidRPr="00AE3F4C" w:rsidRDefault="00AE5E6E" w:rsidP="00AE5E6E">
      <w:pPr>
        <w:pStyle w:val="a5"/>
        <w:ind w:left="360"/>
        <w:jc w:val="both"/>
        <w:rPr>
          <w:sz w:val="28"/>
          <w:szCs w:val="28"/>
          <w:lang w:val="uk-UA"/>
        </w:rPr>
      </w:pPr>
    </w:p>
    <w:p w:rsidR="00AE5E6E" w:rsidRDefault="00AE5E6E" w:rsidP="00AE5E6E">
      <w:pPr>
        <w:pStyle w:val="a5"/>
        <w:ind w:left="360"/>
        <w:jc w:val="both"/>
        <w:rPr>
          <w:sz w:val="28"/>
          <w:szCs w:val="28"/>
          <w:lang w:val="uk-UA"/>
        </w:rPr>
      </w:pPr>
    </w:p>
    <w:p w:rsidR="00AE3F4C" w:rsidRPr="00AE3F4C" w:rsidRDefault="00AE3F4C" w:rsidP="00AE5E6E">
      <w:pPr>
        <w:pStyle w:val="a5"/>
        <w:ind w:left="360"/>
        <w:jc w:val="both"/>
        <w:rPr>
          <w:sz w:val="28"/>
          <w:szCs w:val="28"/>
          <w:lang w:val="uk-UA"/>
        </w:rPr>
      </w:pPr>
    </w:p>
    <w:p w:rsidR="00AE5E6E" w:rsidRPr="00AE3F4C" w:rsidRDefault="00AE5E6E" w:rsidP="00AE5E6E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3F4C">
        <w:rPr>
          <w:rFonts w:ascii="Times New Roman" w:hAnsi="Times New Roman" w:cs="Times New Roman"/>
          <w:sz w:val="28"/>
          <w:szCs w:val="28"/>
          <w:lang w:val="uk-UA"/>
        </w:rPr>
        <w:t>Начальник  відділу</w:t>
      </w:r>
    </w:p>
    <w:p w:rsidR="00AE5E6E" w:rsidRDefault="00AE5E6E" w:rsidP="00AE5E6E">
      <w:pPr>
        <w:jc w:val="center"/>
        <w:rPr>
          <w:sz w:val="28"/>
          <w:szCs w:val="28"/>
        </w:rPr>
      </w:pPr>
      <w:r w:rsidRPr="00AA1A7D">
        <w:rPr>
          <w:sz w:val="28"/>
          <w:szCs w:val="28"/>
        </w:rPr>
        <w:t xml:space="preserve">містобудування та архітектури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Руслан ГРИВНАК</w:t>
      </w:r>
      <w:r w:rsidRPr="00D83E58">
        <w:rPr>
          <w:sz w:val="28"/>
          <w:szCs w:val="28"/>
        </w:rPr>
        <w:t xml:space="preserve"> </w:t>
      </w:r>
    </w:p>
    <w:p w:rsidR="00AE5E6E" w:rsidRDefault="00AE5E6E" w:rsidP="00AE5E6E">
      <w:pPr>
        <w:jc w:val="center"/>
        <w:rPr>
          <w:sz w:val="28"/>
          <w:szCs w:val="28"/>
        </w:rPr>
      </w:pPr>
    </w:p>
    <w:p w:rsidR="00AE5E6E" w:rsidRDefault="00AE5E6E" w:rsidP="00AE5E6E">
      <w:pPr>
        <w:jc w:val="center"/>
        <w:rPr>
          <w:sz w:val="28"/>
          <w:szCs w:val="28"/>
        </w:rPr>
      </w:pPr>
    </w:p>
    <w:p w:rsidR="00AE5E6E" w:rsidRDefault="00AE5E6E" w:rsidP="00AE5E6E">
      <w:pPr>
        <w:jc w:val="center"/>
        <w:rPr>
          <w:sz w:val="28"/>
          <w:szCs w:val="28"/>
        </w:rPr>
      </w:pPr>
    </w:p>
    <w:p w:rsidR="00AE5E6E" w:rsidRDefault="00AE5E6E" w:rsidP="00AE5E6E">
      <w:pPr>
        <w:jc w:val="center"/>
        <w:rPr>
          <w:sz w:val="28"/>
          <w:szCs w:val="28"/>
        </w:rPr>
      </w:pPr>
    </w:p>
    <w:p w:rsidR="00AE5E6E" w:rsidRDefault="00AE5E6E" w:rsidP="00AE5E6E">
      <w:pPr>
        <w:jc w:val="center"/>
        <w:rPr>
          <w:sz w:val="28"/>
          <w:szCs w:val="28"/>
        </w:rPr>
      </w:pPr>
    </w:p>
    <w:p w:rsidR="00AE3F4C" w:rsidRDefault="00AE3F4C" w:rsidP="00AE5E6E">
      <w:pPr>
        <w:jc w:val="center"/>
        <w:rPr>
          <w:sz w:val="28"/>
          <w:szCs w:val="28"/>
        </w:rPr>
      </w:pPr>
    </w:p>
    <w:sectPr w:rsidR="00AE3F4C" w:rsidSect="00506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5438E"/>
    <w:multiLevelType w:val="hybridMultilevel"/>
    <w:tmpl w:val="A4DC12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671"/>
    <w:rsid w:val="00005A71"/>
    <w:rsid w:val="0002793A"/>
    <w:rsid w:val="00051E9C"/>
    <w:rsid w:val="00063FCB"/>
    <w:rsid w:val="00097121"/>
    <w:rsid w:val="000A6541"/>
    <w:rsid w:val="000C49B0"/>
    <w:rsid w:val="001A1AFF"/>
    <w:rsid w:val="001D45C0"/>
    <w:rsid w:val="00285BAD"/>
    <w:rsid w:val="003F3BC3"/>
    <w:rsid w:val="0046276A"/>
    <w:rsid w:val="00506EDE"/>
    <w:rsid w:val="005B19D1"/>
    <w:rsid w:val="007353B2"/>
    <w:rsid w:val="00750656"/>
    <w:rsid w:val="008919B6"/>
    <w:rsid w:val="008E5F3B"/>
    <w:rsid w:val="00966E38"/>
    <w:rsid w:val="00A73C37"/>
    <w:rsid w:val="00AA0B12"/>
    <w:rsid w:val="00AE3F4C"/>
    <w:rsid w:val="00AE5E6E"/>
    <w:rsid w:val="00B1746C"/>
    <w:rsid w:val="00CB47D9"/>
    <w:rsid w:val="00D37E56"/>
    <w:rsid w:val="00D54D36"/>
    <w:rsid w:val="00D600B6"/>
    <w:rsid w:val="00DB26CC"/>
    <w:rsid w:val="00E2069F"/>
    <w:rsid w:val="00E57671"/>
    <w:rsid w:val="00EA38AF"/>
    <w:rsid w:val="00EC75AE"/>
    <w:rsid w:val="00F57BB0"/>
    <w:rsid w:val="00F808E8"/>
    <w:rsid w:val="00F9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287F2AB"/>
  <w15:docId w15:val="{039FFFAF-47CB-4D87-B0E3-63BA97A95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671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E57671"/>
    <w:pPr>
      <w:keepNext/>
      <w:jc w:val="center"/>
      <w:outlineLvl w:val="1"/>
    </w:pPr>
    <w:rPr>
      <w:b/>
      <w:bCs/>
      <w:sz w:val="28"/>
    </w:rPr>
  </w:style>
  <w:style w:type="paragraph" w:styleId="9">
    <w:name w:val="heading 9"/>
    <w:basedOn w:val="a"/>
    <w:next w:val="a"/>
    <w:link w:val="90"/>
    <w:qFormat/>
    <w:rsid w:val="00E57671"/>
    <w:pPr>
      <w:keepNext/>
      <w:jc w:val="both"/>
      <w:outlineLvl w:val="8"/>
    </w:pPr>
    <w:rPr>
      <w:rFonts w:ascii="Bookman Old Style" w:hAnsi="Bookman Old Style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57671"/>
    <w:rPr>
      <w:rFonts w:ascii="Times New Roman" w:eastAsia="Times New Roman" w:hAnsi="Times New Roman" w:cs="Times New Roman"/>
      <w:b/>
      <w:bCs/>
      <w:snapToGrid w:val="0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57671"/>
    <w:rPr>
      <w:rFonts w:ascii="Bookman Old Style" w:eastAsia="Times New Roman" w:hAnsi="Bookman Old Style" w:cs="Times New Roman"/>
      <w:snapToGrid w:val="0"/>
      <w:sz w:val="28"/>
      <w:szCs w:val="24"/>
      <w:lang w:val="uk-UA" w:eastAsia="ru-RU"/>
    </w:rPr>
  </w:style>
  <w:style w:type="paragraph" w:styleId="a3">
    <w:name w:val="Normal (Web)"/>
    <w:basedOn w:val="a"/>
    <w:uiPriority w:val="99"/>
    <w:rsid w:val="00E57671"/>
    <w:pPr>
      <w:spacing w:before="100" w:beforeAutospacing="1" w:after="100" w:afterAutospacing="1"/>
    </w:pPr>
    <w:rPr>
      <w:snapToGrid/>
      <w:lang w:val="ru-RU"/>
    </w:rPr>
  </w:style>
  <w:style w:type="paragraph" w:styleId="a4">
    <w:name w:val="No Spacing"/>
    <w:qFormat/>
    <w:rsid w:val="00E57671"/>
    <w:pPr>
      <w:spacing w:after="0" w:line="240" w:lineRule="auto"/>
    </w:pPr>
    <w:rPr>
      <w:rFonts w:ascii="Calibri" w:eastAsia="Calibri" w:hAnsi="Calibri" w:cs="DejaVu Sans"/>
      <w:lang w:val="uk-UA"/>
    </w:rPr>
  </w:style>
  <w:style w:type="paragraph" w:styleId="a5">
    <w:name w:val="List Paragraph"/>
    <w:basedOn w:val="a"/>
    <w:uiPriority w:val="34"/>
    <w:qFormat/>
    <w:rsid w:val="00E576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US" w:eastAsia="en-US"/>
    </w:rPr>
  </w:style>
  <w:style w:type="paragraph" w:styleId="a6">
    <w:name w:val="Body Text Indent"/>
    <w:basedOn w:val="a"/>
    <w:link w:val="a7"/>
    <w:uiPriority w:val="99"/>
    <w:unhideWhenUsed/>
    <w:rsid w:val="00E57671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napToGrid/>
      <w:sz w:val="20"/>
      <w:szCs w:val="20"/>
      <w:lang w:val="ru-RU"/>
    </w:rPr>
  </w:style>
  <w:style w:type="character" w:customStyle="1" w:styleId="a7">
    <w:name w:val="Основний текст з відступом Знак"/>
    <w:basedOn w:val="a0"/>
    <w:link w:val="a6"/>
    <w:uiPriority w:val="99"/>
    <w:rsid w:val="00E576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E57671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B1746C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1746C"/>
    <w:rPr>
      <w:rFonts w:ascii="Segoe UI" w:eastAsia="Times New Roman" w:hAnsi="Segoe UI" w:cs="Segoe UI"/>
      <w:snapToGrid w:val="0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3947</Words>
  <Characters>2250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2026-02-23T13:01:00Z</cp:lastPrinted>
  <dcterms:created xsi:type="dcterms:W3CDTF">2026-02-23T13:02:00Z</dcterms:created>
  <dcterms:modified xsi:type="dcterms:W3CDTF">2026-02-23T13:02:00Z</dcterms:modified>
</cp:coreProperties>
</file>