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5FD9" w14:textId="05F7C93A" w:rsidR="00B269BF" w:rsidRPr="00BD37AC" w:rsidRDefault="00B269BF" w:rsidP="00B269BF">
      <w:pPr>
        <w:tabs>
          <w:tab w:val="left" w:pos="7797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6D9ECEA" w14:textId="67F7C145" w:rsidR="00B269BF" w:rsidRDefault="000B0D99" w:rsidP="00B269BF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DDA7B4" wp14:editId="7677AB69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281C3" w14:textId="77777777" w:rsidR="00B269BF" w:rsidRDefault="00B269BF" w:rsidP="00B269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i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Cs/>
          <w:w w:val="120"/>
          <w:sz w:val="28"/>
          <w:szCs w:val="28"/>
        </w:rPr>
        <w:t>РОГАТИНСЬКА МІСЬКА РАДА</w:t>
      </w:r>
    </w:p>
    <w:p w14:paraId="0B18C486" w14:textId="77777777" w:rsidR="00B269BF" w:rsidRDefault="00B269BF" w:rsidP="00B269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w w:val="120"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ІВАНО-ФРАНКІВСЬКОЇ ОБЛАСТІ</w:t>
      </w:r>
    </w:p>
    <w:p w14:paraId="50380260" w14:textId="61B785DC" w:rsidR="00B269BF" w:rsidRDefault="00B24EFE" w:rsidP="00B269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19C0699" wp14:editId="1BC14D1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D7D9" id="Прямая соединительная линия 7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FBFF179" w14:textId="77777777" w:rsidR="00B269BF" w:rsidRDefault="00B269BF" w:rsidP="00B269BF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50D32898" w14:textId="77777777" w:rsidR="000A782C" w:rsidRPr="000A782C" w:rsidRDefault="000A782C" w:rsidP="000A7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FC9307A" w14:textId="43356B1E" w:rsidR="000A782C" w:rsidRPr="000A782C" w:rsidRDefault="000A782C" w:rsidP="000A782C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18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р. № </w:t>
      </w:r>
      <w:r w:rsidR="00ED62B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12913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        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сесія</w:t>
      </w:r>
      <w:proofErr w:type="spellEnd"/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скликання</w:t>
      </w:r>
      <w:proofErr w:type="spellEnd"/>
    </w:p>
    <w:p w14:paraId="5DBD48AE" w14:textId="77777777" w:rsidR="008E06B4" w:rsidRDefault="000A782C" w:rsidP="00B24EF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Рогатин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</w:p>
    <w:p w14:paraId="2BAAFE72" w14:textId="419A2465" w:rsidR="00B24EFE" w:rsidRPr="00B24EFE" w:rsidRDefault="00B24EFE" w:rsidP="008E06B4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02FB3075" w14:textId="77777777" w:rsidR="00B24EFE" w:rsidRDefault="0076190F" w:rsidP="00761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7C292468" w14:textId="797EA9CE" w:rsidR="0076190F" w:rsidRDefault="0076190F" w:rsidP="00761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енергозбереження та енергоефективності </w:t>
      </w:r>
    </w:p>
    <w:p w14:paraId="5166B72C" w14:textId="77777777" w:rsidR="00BD06EF" w:rsidRDefault="0076190F" w:rsidP="0076190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</w:t>
      </w:r>
    </w:p>
    <w:p w14:paraId="7C4379A5" w14:textId="77777777" w:rsidR="00B24EFE" w:rsidRDefault="00BD06EF" w:rsidP="00B24EFE">
      <w:pPr>
        <w:ind w:right="278"/>
        <w:rPr>
          <w:b/>
          <w:vanish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proofErr w:type="spellStart"/>
      <w:r w:rsidR="0076190F">
        <w:rPr>
          <w:rFonts w:ascii="Times New Roman" w:hAnsi="Times New Roman" w:cs="Times New Roman"/>
          <w:sz w:val="28"/>
          <w:szCs w:val="28"/>
        </w:rPr>
        <w:t>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2023-2027 роки</w:t>
      </w:r>
      <w:r w:rsidR="00B24EFE">
        <w:rPr>
          <w:b/>
          <w:vanish/>
          <w:color w:val="FF0000"/>
          <w:sz w:val="28"/>
          <w:szCs w:val="28"/>
        </w:rPr>
        <w:t xml:space="preserve"> {name}</w:t>
      </w:r>
    </w:p>
    <w:p w14:paraId="3F6CFB40" w14:textId="3B0240FC" w:rsidR="00BD06EF" w:rsidRPr="0076190F" w:rsidRDefault="00BD06EF" w:rsidP="00FE55E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2EF9A52" w14:textId="77777777" w:rsidR="00BD06EF" w:rsidRDefault="00BD06EF" w:rsidP="00251DCB">
      <w:pPr>
        <w:pStyle w:val="a5"/>
        <w:shd w:val="clear" w:color="auto" w:fill="FFFFFF"/>
        <w:spacing w:before="0" w:beforeAutospacing="0" w:after="0" w:afterAutospacing="0"/>
        <w:ind w:right="-284" w:firstLine="567"/>
        <w:jc w:val="both"/>
        <w:rPr>
          <w:sz w:val="28"/>
          <w:szCs w:val="28"/>
          <w:lang w:val="uk-UA"/>
        </w:rPr>
      </w:pPr>
    </w:p>
    <w:p w14:paraId="2C30F8EC" w14:textId="77777777" w:rsidR="00270C4D" w:rsidRPr="007846A9" w:rsidRDefault="00270C4D" w:rsidP="00270C4D">
      <w:pPr>
        <w:pStyle w:val="a5"/>
        <w:shd w:val="clear" w:color="auto" w:fill="FFFFFF"/>
        <w:spacing w:before="0" w:beforeAutospacing="0" w:after="0" w:afterAutospacing="0"/>
        <w:ind w:right="-284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E7287">
        <w:rPr>
          <w:sz w:val="28"/>
          <w:szCs w:val="28"/>
          <w:lang w:val="uk-UA"/>
        </w:rPr>
        <w:t xml:space="preserve">Керуючись статтею 26 Закону України </w:t>
      </w:r>
      <w:r>
        <w:rPr>
          <w:sz w:val="28"/>
          <w:szCs w:val="28"/>
          <w:lang w:val="uk-UA"/>
        </w:rPr>
        <w:t>«</w:t>
      </w:r>
      <w:r w:rsidRPr="00DE7287">
        <w:rPr>
          <w:sz w:val="28"/>
          <w:szCs w:val="28"/>
          <w:lang w:val="uk-UA"/>
        </w:rPr>
        <w:t>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DE72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91 Бюджетного кодексу України</w:t>
      </w:r>
      <w:r w:rsidRPr="0076190F">
        <w:rPr>
          <w:sz w:val="28"/>
          <w:szCs w:val="28"/>
        </w:rPr>
        <w:t xml:space="preserve"> </w:t>
      </w:r>
      <w:r w:rsidRPr="007846A9">
        <w:rPr>
          <w:sz w:val="28"/>
          <w:szCs w:val="28"/>
          <w:bdr w:val="none" w:sz="0" w:space="0" w:color="auto" w:frame="1"/>
          <w:lang w:val="uk-UA"/>
        </w:rPr>
        <w:t>міська рада ВИРІШИЛА:</w:t>
      </w:r>
    </w:p>
    <w:p w14:paraId="6DCA2DEE" w14:textId="77777777" w:rsidR="00270C4D" w:rsidRDefault="00270C4D" w:rsidP="00270C4D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784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Внести зміни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Програми енергозбереження та енергоефективності  Рогатинської міської територіальної громади на 2023-2027 роки,</w:t>
      </w:r>
      <w:r w:rsidRPr="00BD0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сесії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від 24.1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5162, а саме:</w:t>
      </w:r>
    </w:p>
    <w:p w14:paraId="0050FD26" w14:textId="77777777" w:rsidR="00270C4D" w:rsidRPr="00251DCB" w:rsidRDefault="00270C4D" w:rsidP="00270C4D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додаток 2 до Програми «</w:t>
      </w:r>
      <w:r w:rsidRPr="00251DCB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bdr w:val="none" w:sz="0" w:space="0" w:color="auto" w:frame="1"/>
        </w:rPr>
        <w:t>Впровадження заходів щодо забезпечення енергоефективності та енергозбереження</w:t>
      </w:r>
      <w:r>
        <w:rPr>
          <w:rFonts w:ascii="Times New Roman" w:hAnsi="Times New Roman" w:cs="Times New Roman"/>
          <w:sz w:val="28"/>
          <w:szCs w:val="28"/>
        </w:rPr>
        <w:t>» викласти у новій редакції.</w:t>
      </w:r>
    </w:p>
    <w:p w14:paraId="3E0C4DAE" w14:textId="77777777" w:rsidR="00270C4D" w:rsidRPr="00CE2C9B" w:rsidRDefault="00270C4D" w:rsidP="00270C4D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73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у Паспорті Програми енергозбереження та енергоефективності Рогатинської міської територіальної </w:t>
      </w:r>
      <w:r w:rsidRPr="00CE2C9B">
        <w:rPr>
          <w:rFonts w:ascii="Times New Roman" w:hAnsi="Times New Roman" w:cs="Times New Roman"/>
          <w:sz w:val="28"/>
          <w:szCs w:val="28"/>
        </w:rPr>
        <w:t>громади на 2023-2027</w:t>
      </w:r>
      <w:r>
        <w:rPr>
          <w:sz w:val="28"/>
          <w:szCs w:val="28"/>
        </w:rPr>
        <w:t xml:space="preserve"> </w:t>
      </w:r>
      <w:r w:rsidRPr="00CE2C9B">
        <w:rPr>
          <w:rFonts w:ascii="Times New Roman" w:hAnsi="Times New Roman" w:cs="Times New Roman"/>
          <w:sz w:val="28"/>
          <w:szCs w:val="28"/>
        </w:rPr>
        <w:t>роки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10 «Обсяг фінансових ресурсів, необхідних для реалізації Програми» викласти в такій редакції:</w:t>
      </w:r>
    </w:p>
    <w:p w14:paraId="790CF2DC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рік- 50,0 тис. грн;</w:t>
      </w:r>
    </w:p>
    <w:p w14:paraId="00CDEAAC" w14:textId="77777777" w:rsidR="00270C4D" w:rsidRPr="00A74B9B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2024 рік- 19,872 тис. грн</w:t>
      </w:r>
      <w:r w:rsidRPr="00A74B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B068A0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рік- 23,484 тис. грн;</w:t>
      </w:r>
    </w:p>
    <w:p w14:paraId="68AABF67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рік- 88,152 тис. грн;</w:t>
      </w:r>
    </w:p>
    <w:p w14:paraId="797DD2C4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рік-  </w:t>
      </w:r>
      <w:r w:rsidRPr="00C8131A">
        <w:rPr>
          <w:rFonts w:ascii="Times New Roman" w:hAnsi="Times New Roman" w:cs="Times New Roman"/>
          <w:sz w:val="28"/>
          <w:szCs w:val="28"/>
        </w:rPr>
        <w:t>в межах бюджетних призначень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C9BDC" w14:textId="1DD6CE50" w:rsidR="00251DCB" w:rsidRDefault="00251DCB" w:rsidP="00251D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54B5A6C2" w14:textId="77777777" w:rsidR="00D640DF" w:rsidRPr="00610661" w:rsidRDefault="00D640DF" w:rsidP="00251D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4A599353" w14:textId="0F6BB623" w:rsidR="00FE55E6" w:rsidRDefault="00251DCB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  <w:sectPr w:rsidR="00FE55E6" w:rsidSect="002B5AE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10661">
        <w:rPr>
          <w:rFonts w:ascii="Times New Roman" w:eastAsia="Times New Roman" w:hAnsi="Times New Roman" w:cs="Times New Roman"/>
          <w:spacing w:val="5"/>
          <w:sz w:val="28"/>
          <w:szCs w:val="28"/>
        </w:rPr>
        <w:t>Міський голова</w:t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  <w:t xml:space="preserve">   </w:t>
      </w:r>
      <w:r w:rsidRPr="00610661">
        <w:rPr>
          <w:rFonts w:ascii="Times New Roman" w:eastAsia="Times New Roman" w:hAnsi="Times New Roman" w:cs="Times New Roman"/>
          <w:spacing w:val="5"/>
          <w:sz w:val="28"/>
          <w:szCs w:val="28"/>
        </w:rPr>
        <w:t>Сергій</w:t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10661">
        <w:rPr>
          <w:rFonts w:ascii="Times New Roman" w:eastAsia="Times New Roman" w:hAnsi="Times New Roman" w:cs="Times New Roman"/>
          <w:spacing w:val="5"/>
          <w:sz w:val="28"/>
          <w:szCs w:val="28"/>
        </w:rPr>
        <w:t>НАСАЛИК</w:t>
      </w:r>
    </w:p>
    <w:p w14:paraId="0BF375C9" w14:textId="77777777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lastRenderedPageBreak/>
        <w:t xml:space="preserve">Додаток </w:t>
      </w:r>
    </w:p>
    <w:p w14:paraId="4030F77F" w14:textId="77777777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 xml:space="preserve">до рішення 68 сесії </w:t>
      </w:r>
    </w:p>
    <w:p w14:paraId="4E9A08F4" w14:textId="15FA58E5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>Рогатинської міської ради</w:t>
      </w:r>
    </w:p>
    <w:p w14:paraId="29870427" w14:textId="3134BDEA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4"/>
          <w:szCs w:val="24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>від 18 грудня 2025 року №</w:t>
      </w:r>
      <w:r w:rsidR="00ED62B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 xml:space="preserve"> 12913</w:t>
      </w:r>
    </w:p>
    <w:p w14:paraId="07FF9F98" w14:textId="7E1B423A" w:rsidR="00FE55E6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iCs/>
          <w:color w:val="1A1A1A"/>
          <w:spacing w:val="5"/>
          <w:sz w:val="24"/>
          <w:szCs w:val="24"/>
          <w:bdr w:val="none" w:sz="0" w:space="0" w:color="auto" w:frame="1"/>
        </w:rPr>
      </w:pPr>
    </w:p>
    <w:p w14:paraId="76C89936" w14:textId="77777777" w:rsidR="00B24EFE" w:rsidRPr="00FE55E6" w:rsidRDefault="00B24EFE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iCs/>
          <w:color w:val="1A1A1A"/>
          <w:spacing w:val="5"/>
          <w:sz w:val="24"/>
          <w:szCs w:val="24"/>
          <w:bdr w:val="none" w:sz="0" w:space="0" w:color="auto" w:frame="1"/>
        </w:rPr>
      </w:pPr>
    </w:p>
    <w:p w14:paraId="065660B8" w14:textId="2BC6E302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  <w:t>Додаток №2</w:t>
      </w:r>
    </w:p>
    <w:p w14:paraId="3AC931C9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  <w:t xml:space="preserve">до Програми енергозбереження </w:t>
      </w:r>
    </w:p>
    <w:p w14:paraId="5387B5AC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  <w:t xml:space="preserve">та енергоефективності </w:t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Рогатинської </w:t>
      </w:r>
    </w:p>
    <w:p w14:paraId="18517688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міської територіальної громади </w:t>
      </w:r>
    </w:p>
    <w:p w14:paraId="083CFA3B" w14:textId="77777777" w:rsidR="00FE55E6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на 2023-2027 роки</w:t>
      </w:r>
    </w:p>
    <w:p w14:paraId="26584D1A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(у новій редакції)</w:t>
      </w:r>
    </w:p>
    <w:p w14:paraId="289B3DE3" w14:textId="77777777" w:rsidR="00FE55E6" w:rsidRPr="00610661" w:rsidRDefault="00FE55E6" w:rsidP="00FE5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pacing w:val="5"/>
          <w:sz w:val="24"/>
          <w:szCs w:val="24"/>
          <w:bdr w:val="none" w:sz="0" w:space="0" w:color="auto" w:frame="1"/>
        </w:rPr>
      </w:pPr>
    </w:p>
    <w:p w14:paraId="25894DBC" w14:textId="77777777" w:rsidR="00270C4D" w:rsidRDefault="00270C4D" w:rsidP="00270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bdr w:val="none" w:sz="0" w:space="0" w:color="auto" w:frame="1"/>
        </w:rPr>
      </w:pPr>
    </w:p>
    <w:p w14:paraId="50D6F5A5" w14:textId="134051A8" w:rsidR="00270C4D" w:rsidRPr="00610661" w:rsidRDefault="00270C4D" w:rsidP="00270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10661"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bdr w:val="none" w:sz="0" w:space="0" w:color="auto" w:frame="1"/>
        </w:rPr>
        <w:t>Впровадження заходів щодо забезпечення енергоефективності та енергозбереження</w:t>
      </w:r>
    </w:p>
    <w:p w14:paraId="619A9D52" w14:textId="77777777" w:rsidR="00270C4D" w:rsidRPr="00610661" w:rsidRDefault="00270C4D" w:rsidP="00270C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10661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</w:rPr>
        <w:t> </w:t>
      </w:r>
    </w:p>
    <w:tbl>
      <w:tblPr>
        <w:tblW w:w="14825" w:type="dxa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509"/>
        <w:gridCol w:w="1771"/>
        <w:gridCol w:w="2112"/>
        <w:gridCol w:w="1858"/>
        <w:gridCol w:w="2907"/>
        <w:gridCol w:w="2895"/>
      </w:tblGrid>
      <w:tr w:rsidR="00270C4D" w:rsidRPr="00270C4D" w14:paraId="0BFDBB5D" w14:textId="77777777" w:rsidTr="00CB385C">
        <w:tc>
          <w:tcPr>
            <w:tcW w:w="773" w:type="dxa"/>
          </w:tcPr>
          <w:p w14:paraId="03923F9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№ з/п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E2D7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Перелік заходів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21A9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Часові рамки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4260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Місце впровадження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45D9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Обсяг фінансування, грн.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6814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Джерела фінансування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984E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Очікуваний ефект</w:t>
            </w:r>
          </w:p>
        </w:tc>
      </w:tr>
      <w:tr w:rsidR="00270C4D" w:rsidRPr="00270C4D" w14:paraId="16C733CD" w14:textId="77777777" w:rsidTr="00CB385C">
        <w:tc>
          <w:tcPr>
            <w:tcW w:w="773" w:type="dxa"/>
          </w:tcPr>
          <w:p w14:paraId="20099FE6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80E7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Виготовлення інформаційних стендів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0229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B73C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Загальноосвітні навчальні заклади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6C98F" w14:textId="051786A0" w:rsidR="00270C4D" w:rsidRPr="00270C4D" w:rsidRDefault="0080194A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F221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B3CC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Виховання культури поводження з енергетичними ресурсами</w:t>
            </w:r>
          </w:p>
        </w:tc>
      </w:tr>
      <w:tr w:rsidR="00270C4D" w:rsidRPr="00270C4D" w14:paraId="406A31FF" w14:textId="77777777" w:rsidTr="00CB385C">
        <w:tc>
          <w:tcPr>
            <w:tcW w:w="773" w:type="dxa"/>
          </w:tcPr>
          <w:p w14:paraId="731AF80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A9D2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Призначення  в закладах бюджетної сфери відповідальних осіб за збір/передачу інформації про споживання енергетичних ресурсів та води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BD56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5DFF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03D54D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C23E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фонду оплати праці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A3B6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громади, </w:t>
            </w:r>
          </w:p>
          <w:p w14:paraId="0836644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кошти</w:t>
            </w:r>
          </w:p>
          <w:p w14:paraId="29B264C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підприємств,</w:t>
            </w:r>
          </w:p>
          <w:p w14:paraId="3BD1878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організацій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9205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Налагодження системи моніторингу споживання енергоресурсів</w:t>
            </w:r>
          </w:p>
        </w:tc>
      </w:tr>
      <w:tr w:rsidR="00270C4D" w:rsidRPr="00270C4D" w14:paraId="79C17CEA" w14:textId="77777777" w:rsidTr="00CB385C">
        <w:tc>
          <w:tcPr>
            <w:tcW w:w="773" w:type="dxa"/>
          </w:tcPr>
          <w:p w14:paraId="450CEAA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934C3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систем вуличного освітлення у громаді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E0506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7A02A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17C5463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24967D" w14:textId="1913BACE" w:rsidR="00270C4D" w:rsidRPr="00270C4D" w:rsidRDefault="0080194A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ADE45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5E1DE0E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48FA9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 сіл та міста, зменшення витрат електроенергії</w:t>
            </w:r>
          </w:p>
        </w:tc>
      </w:tr>
      <w:tr w:rsidR="00270C4D" w:rsidRPr="00270C4D" w14:paraId="66CA0021" w14:textId="77777777" w:rsidTr="00CB385C">
        <w:tc>
          <w:tcPr>
            <w:tcW w:w="773" w:type="dxa"/>
          </w:tcPr>
          <w:p w14:paraId="0EE220F6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4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72BE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системи освітлення в коридорах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BE8A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A11A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6125426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власності, багатоквартирні житлові будинки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290D6" w14:textId="24F24116" w:rsidR="00270C4D" w:rsidRPr="00270C4D" w:rsidRDefault="0080194A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B4CE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громади, </w:t>
            </w:r>
          </w:p>
          <w:p w14:paraId="1B31971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 та кошти  власників житла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DA25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 закладу, зменшення витрат електроенергії</w:t>
            </w:r>
          </w:p>
        </w:tc>
      </w:tr>
      <w:tr w:rsidR="00270C4D" w:rsidRPr="00270C4D" w14:paraId="0C8D114B" w14:textId="77777777" w:rsidTr="00CB385C">
        <w:tc>
          <w:tcPr>
            <w:tcW w:w="773" w:type="dxa"/>
          </w:tcPr>
          <w:p w14:paraId="6E73DCFC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5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1981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системи освітлення груп  кімнат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3D35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0751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Дошкільні навчальні заклади,</w:t>
            </w:r>
          </w:p>
          <w:p w14:paraId="0489F40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освіти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3EBF0" w14:textId="7CB7B112" w:rsidR="00270C4D" w:rsidRPr="00270C4D" w:rsidRDefault="0080194A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F3AE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77631B7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1678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 закладу, зменшення витрат електроенергії</w:t>
            </w:r>
          </w:p>
        </w:tc>
      </w:tr>
      <w:tr w:rsidR="00270C4D" w:rsidRPr="00270C4D" w14:paraId="4B331777" w14:textId="77777777" w:rsidTr="00CB385C">
        <w:tc>
          <w:tcPr>
            <w:tcW w:w="773" w:type="dxa"/>
          </w:tcPr>
          <w:p w14:paraId="1ADD11A9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6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B48B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Встановлення на вхідних дверях автоматичних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закривачів</w:t>
            </w:r>
            <w:proofErr w:type="spellEnd"/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0DFB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3E79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46478F5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24156" w14:textId="35D449D2" w:rsidR="00270C4D" w:rsidRPr="00270C4D" w:rsidRDefault="0080194A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1667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12E3F3F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3085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Усунення протягів, зменшення втрат теплової енергії</w:t>
            </w:r>
          </w:p>
        </w:tc>
      </w:tr>
      <w:tr w:rsidR="0080194A" w:rsidRPr="00270C4D" w14:paraId="50A7998E" w14:textId="77777777" w:rsidTr="00CB385C">
        <w:tc>
          <w:tcPr>
            <w:tcW w:w="773" w:type="dxa"/>
          </w:tcPr>
          <w:p w14:paraId="02181CBB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7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2E60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Повна заміна ламп розжарювання на енергозберігаючі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EBDC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39786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Під’їзди та прибудинкова територія в житловому фонді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89870" w14:textId="6EC5534A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CF9B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Власники житла</w:t>
            </w:r>
          </w:p>
          <w:p w14:paraId="2AB41FEB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громади, </w:t>
            </w:r>
          </w:p>
          <w:p w14:paraId="5B3956C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кошти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ОСББ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228E4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освітлення, зменшення витрат електроенергії</w:t>
            </w:r>
          </w:p>
        </w:tc>
      </w:tr>
      <w:tr w:rsidR="0080194A" w:rsidRPr="00270C4D" w14:paraId="6F308BCA" w14:textId="77777777" w:rsidTr="00CB385C">
        <w:tc>
          <w:tcPr>
            <w:tcW w:w="773" w:type="dxa"/>
          </w:tcPr>
          <w:p w14:paraId="48BAB78C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8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06354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Заміна віконних блоків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F75D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7A6C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FB5B74C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5AF6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61519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Державний бюджет,</w:t>
            </w:r>
          </w:p>
          <w:p w14:paraId="0444396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485AC55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бюджет міської 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05DE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 xml:space="preserve">Покращення санітарно-гігієнічних норм,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зменшення втрат теплової енергії</w:t>
            </w:r>
          </w:p>
        </w:tc>
      </w:tr>
      <w:tr w:rsidR="0080194A" w:rsidRPr="00270C4D" w14:paraId="3CC2139D" w14:textId="77777777" w:rsidTr="00CB385C">
        <w:tc>
          <w:tcPr>
            <w:tcW w:w="773" w:type="dxa"/>
          </w:tcPr>
          <w:p w14:paraId="346FA8CA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9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B102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Комплексна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термомодернізація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будівлі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72F36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B074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A540943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власності, багатоповерхові житлові будинки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4259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2A19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2E0DFD3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69B8EFC3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</w:t>
            </w:r>
          </w:p>
          <w:p w14:paraId="76D30D8A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19BB5116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26679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Покращення санітарно-гігієнічних норм, зменшення втрат теплової енергії</w:t>
            </w:r>
          </w:p>
        </w:tc>
      </w:tr>
      <w:tr w:rsidR="0080194A" w:rsidRPr="00270C4D" w14:paraId="0C4C76D6" w14:textId="77777777" w:rsidTr="00CB385C">
        <w:tc>
          <w:tcPr>
            <w:tcW w:w="773" w:type="dxa"/>
          </w:tcPr>
          <w:p w14:paraId="7C7737D6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10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609BA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дахів (утеплення)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FD72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D979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1D2D13C3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BD13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61FB9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64ABAF8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2979DE8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4359DC7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CC19C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Покращення санітарно-гігієнічних норм, зменшення втрат теплової енергії</w:t>
            </w:r>
          </w:p>
        </w:tc>
      </w:tr>
      <w:tr w:rsidR="0080194A" w:rsidRPr="00270C4D" w14:paraId="0AE14939" w14:textId="77777777" w:rsidTr="00CB385C">
        <w:tc>
          <w:tcPr>
            <w:tcW w:w="773" w:type="dxa"/>
          </w:tcPr>
          <w:p w14:paraId="6C779833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11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6E00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Застосування альтернативних джерел теплової енергії (котли на твердому паливі – дровах, паливних брикетах або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пелетах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, які повністю забезпечать потребу у теплі)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D3DF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FFDC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396D611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F14C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DF961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</w:t>
            </w:r>
          </w:p>
          <w:p w14:paraId="6D84D03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1B34768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46B38A2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70C70E91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6D72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Скорочення залежності від газу з метою економії на опаленні.</w:t>
            </w:r>
          </w:p>
          <w:p w14:paraId="12F98EA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Правильне комбінування і управління джерелами тепла дозволить істотно скоротити витрати на опалення</w:t>
            </w:r>
          </w:p>
        </w:tc>
      </w:tr>
      <w:tr w:rsidR="0080194A" w:rsidRPr="00270C4D" w14:paraId="66126DD0" w14:textId="77777777" w:rsidTr="00CB385C">
        <w:tc>
          <w:tcPr>
            <w:tcW w:w="773" w:type="dxa"/>
          </w:tcPr>
          <w:p w14:paraId="7FC2D2EA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12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25896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приладів обліку води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D5CD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E8E2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Населення громади,</w:t>
            </w:r>
          </w:p>
          <w:p w14:paraId="20311C8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171F57A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підприємства,</w:t>
            </w:r>
          </w:p>
          <w:p w14:paraId="2871A25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організації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EB2B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 Кошти споживачів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9C8C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власників житла,</w:t>
            </w:r>
          </w:p>
          <w:p w14:paraId="1F294986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0DF666A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40CC1D3C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підприємств,</w:t>
            </w:r>
          </w:p>
          <w:p w14:paraId="718A4C1A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організацій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6825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 xml:space="preserve">Посилення контролю за споживанням води  абонентами. Проведення відключень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несанкціонованих підключень</w:t>
            </w:r>
          </w:p>
        </w:tc>
      </w:tr>
      <w:tr w:rsidR="0080194A" w:rsidRPr="00270C4D" w14:paraId="40E1EB22" w14:textId="77777777" w:rsidTr="00CB385C">
        <w:tc>
          <w:tcPr>
            <w:tcW w:w="773" w:type="dxa"/>
          </w:tcPr>
          <w:p w14:paraId="6C0B9F39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845AC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Чистка та паспортизація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артсвердловин</w:t>
            </w:r>
            <w:proofErr w:type="spellEnd"/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5839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71DB7" w14:textId="1B1C1BFB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BBCBC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зведених кошторисів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46E8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59B1495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комунального підприємства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8A5EB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на оплату електроенергії</w:t>
            </w:r>
          </w:p>
        </w:tc>
      </w:tr>
      <w:tr w:rsidR="0080194A" w:rsidRPr="00270C4D" w14:paraId="57D656A4" w14:textId="77777777" w:rsidTr="00CB385C">
        <w:tc>
          <w:tcPr>
            <w:tcW w:w="773" w:type="dxa"/>
          </w:tcPr>
          <w:p w14:paraId="36064B20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14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CCC6A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Прочистка підвідних трубопроводів до резервуарів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AC46B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E0267" w14:textId="206A3B76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F18D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зведених кошторисів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8A76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комунального підприємства,</w:t>
            </w:r>
          </w:p>
          <w:p w14:paraId="226AF65B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7C79D606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4A3A1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</w:t>
            </w:r>
          </w:p>
        </w:tc>
      </w:tr>
      <w:tr w:rsidR="0080194A" w:rsidRPr="00270C4D" w14:paraId="1F70A07E" w14:textId="77777777" w:rsidTr="00CB385C">
        <w:tc>
          <w:tcPr>
            <w:tcW w:w="773" w:type="dxa"/>
          </w:tcPr>
          <w:p w14:paraId="54C6B4C8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15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2496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Заміна насосного обладнання на свердловинах територіальної громади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5D73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E560A" w14:textId="2677D81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7772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3E65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4A39890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1C49B193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інвестори,</w:t>
            </w:r>
          </w:p>
          <w:p w14:paraId="522E0F7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36759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 </w:t>
            </w:r>
          </w:p>
        </w:tc>
      </w:tr>
      <w:tr w:rsidR="0080194A" w:rsidRPr="00270C4D" w14:paraId="0A9E123D" w14:textId="77777777" w:rsidTr="00CB385C">
        <w:tc>
          <w:tcPr>
            <w:tcW w:w="773" w:type="dxa"/>
          </w:tcPr>
          <w:p w14:paraId="3EC9CF79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16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93CA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Нове обладнання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8E1DB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D6CD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Очисні споруди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47B1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33A83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2168718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3ED936B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кошти,</w:t>
            </w:r>
          </w:p>
          <w:p w14:paraId="2E15EEEA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B635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  заміна морально застарілого обладнання</w:t>
            </w:r>
          </w:p>
        </w:tc>
      </w:tr>
      <w:tr w:rsidR="0080194A" w:rsidRPr="00270C4D" w14:paraId="0750322A" w14:textId="77777777" w:rsidTr="00CB385C">
        <w:tc>
          <w:tcPr>
            <w:tcW w:w="773" w:type="dxa"/>
          </w:tcPr>
          <w:p w14:paraId="6D2E72A4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17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0FE8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1721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379A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Очисні споруди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FFC6E" w14:textId="066D4492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3B0D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4C653B98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62AC154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кошти,</w:t>
            </w:r>
          </w:p>
          <w:p w14:paraId="7EBA1811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A2FF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  заміна морально застарілого обладнання</w:t>
            </w:r>
          </w:p>
        </w:tc>
      </w:tr>
      <w:tr w:rsidR="0080194A" w:rsidRPr="00270C4D" w14:paraId="70AEC76B" w14:textId="77777777" w:rsidTr="00CB385C">
        <w:tc>
          <w:tcPr>
            <w:tcW w:w="773" w:type="dxa"/>
          </w:tcPr>
          <w:p w14:paraId="2AA137A5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08C3D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(придбання) сонячних панелей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0A4BA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C3FA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власності, багатоповерхові житлові будинки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19E9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-кошторисної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EBD6E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6D76215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67EA0B8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 територіальної громади,</w:t>
            </w:r>
          </w:p>
          <w:p w14:paraId="18C91CE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власників житла,</w:t>
            </w:r>
          </w:p>
          <w:p w14:paraId="7665874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2A633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Енергоощадність</w:t>
            </w:r>
            <w:proofErr w:type="spellEnd"/>
          </w:p>
        </w:tc>
      </w:tr>
      <w:tr w:rsidR="0080194A" w:rsidRPr="00270C4D" w14:paraId="6649B993" w14:textId="77777777" w:rsidTr="00CB385C">
        <w:tc>
          <w:tcPr>
            <w:tcW w:w="773" w:type="dxa"/>
          </w:tcPr>
          <w:p w14:paraId="7C254C5A" w14:textId="77777777" w:rsidR="0080194A" w:rsidRPr="00270C4D" w:rsidRDefault="0080194A" w:rsidP="008019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19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F1BE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(придбання) сонячних колекторів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DFC22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E52F5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15A19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Відповідно до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проєктно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-кошторисної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A2370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72EE358F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37899FCB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 територіальної громади,</w:t>
            </w:r>
          </w:p>
          <w:p w14:paraId="35C3F781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AD1A7" w14:textId="77777777" w:rsidR="0080194A" w:rsidRPr="00270C4D" w:rsidRDefault="0080194A" w:rsidP="008019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Енергоощадність</w:t>
            </w:r>
            <w:proofErr w:type="spellEnd"/>
          </w:p>
        </w:tc>
      </w:tr>
      <w:tr w:rsidR="0080194A" w:rsidRPr="00270C4D" w14:paraId="0CF9FFFC" w14:textId="77777777" w:rsidTr="00CB385C">
        <w:tc>
          <w:tcPr>
            <w:tcW w:w="773" w:type="dxa"/>
          </w:tcPr>
          <w:p w14:paraId="3561284D" w14:textId="77777777" w:rsidR="0080194A" w:rsidRPr="00270C4D" w:rsidRDefault="0080194A" w:rsidP="00801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53DB07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Розробка Плану дій сталого енергетичного розвитку та клімату Рогатинської міської територіальної громади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067935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649BD5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BAE8FC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88E4A2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Бюджет міської</w:t>
            </w:r>
          </w:p>
          <w:p w14:paraId="1FB819EF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C79BB2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Забезпечення сталого енергетичного розвитку громади, підвищення енергоефективності, раціонального використання енергоресурсів, альтернативних</w:t>
            </w:r>
          </w:p>
          <w:p w14:paraId="28ACEC82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та відновлювальних джерел енергії, зменшення рівня викидів парникових газів та досягнення кліматичної нейтральності громади</w:t>
            </w:r>
          </w:p>
        </w:tc>
      </w:tr>
      <w:tr w:rsidR="0080194A" w:rsidRPr="00270C4D" w14:paraId="3F3A3579" w14:textId="77777777" w:rsidTr="00CB385C">
        <w:tc>
          <w:tcPr>
            <w:tcW w:w="773" w:type="dxa"/>
          </w:tcPr>
          <w:p w14:paraId="6DDE2855" w14:textId="77777777" w:rsidR="0080194A" w:rsidRPr="00270C4D" w:rsidRDefault="0080194A" w:rsidP="00801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BE3126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Запровадження системи енергетичного менеджменту у 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Рогатинській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міській територіальні громаді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706AC6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2023 рік</w:t>
            </w:r>
          </w:p>
          <w:p w14:paraId="30BD2464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2024 рік</w:t>
            </w:r>
          </w:p>
          <w:p w14:paraId="6329F0D5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2025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0919C8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2EF7E9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-</w:t>
            </w:r>
          </w:p>
          <w:p w14:paraId="2FE9487D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19872,00</w:t>
            </w:r>
          </w:p>
          <w:p w14:paraId="238EA8A5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23484,00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E8957D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Бюджет міської</w:t>
            </w:r>
          </w:p>
          <w:p w14:paraId="1FBBA432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96C616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Налагодження ефективної роботи інформаційної системи моніторингу</w:t>
            </w:r>
            <w:r w:rsidRPr="00270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підготовка та впровадження заходів з підвищення ефективності енергоспоживання, а також залучення </w:t>
            </w:r>
            <w:r w:rsidRPr="00270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фінансування, запровадження системи стимулювання ощадного енергоспоживання</w:t>
            </w:r>
          </w:p>
        </w:tc>
      </w:tr>
      <w:tr w:rsidR="0080194A" w:rsidRPr="00270C4D" w14:paraId="6B87A11C" w14:textId="77777777" w:rsidTr="00CB385C">
        <w:tc>
          <w:tcPr>
            <w:tcW w:w="773" w:type="dxa"/>
          </w:tcPr>
          <w:p w14:paraId="372249FC" w14:textId="77777777" w:rsidR="0080194A" w:rsidRPr="00270C4D" w:rsidRDefault="0080194A" w:rsidP="0080194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7D1905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Участь у транскордонному </w:t>
            </w: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проєкті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14:paraId="0F35B1CE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«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Joint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strategy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</w:p>
          <w:p w14:paraId="19F2EF46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for energy </w:t>
            </w:r>
          </w:p>
          <w:p w14:paraId="17D21631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transition and carbon-footprint </w:t>
            </w:r>
          </w:p>
          <w:p w14:paraId="71AA0D65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decrease in the </w:t>
            </w:r>
          </w:p>
          <w:p w14:paraId="23D0D35B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cross border communities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» в рамках Програми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Interreg NEXT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Польща-Україна 2021-2027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4900AF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4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ABFD03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1621DA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1D5FCA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4AF0C00B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0442E9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Створення спільної стратегії та плану дій для енергетичної трансформації та менеджменту, спрямованого на підвищення безпеки та скорочення викидів СО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vertAlign w:val="subscript"/>
              </w:rPr>
              <w:t>2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у громаді щонайменше на 35% до 2030 року, за рахунок заходів з підвищення енергоефективності та використання відновлювальних джерел енергії та досягнення кліматичної нейтральності громади до 2050 року</w:t>
            </w:r>
          </w:p>
        </w:tc>
      </w:tr>
      <w:tr w:rsidR="0080194A" w:rsidRPr="00270C4D" w14:paraId="7CF9551E" w14:textId="77777777" w:rsidTr="00CB385C">
        <w:tc>
          <w:tcPr>
            <w:tcW w:w="773" w:type="dxa"/>
          </w:tcPr>
          <w:p w14:paraId="4D3C9F6A" w14:textId="77777777" w:rsidR="0080194A" w:rsidRPr="00270C4D" w:rsidRDefault="0080194A" w:rsidP="00801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BC833F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Послуги з консультацій-</w:t>
            </w:r>
          </w:p>
          <w:p w14:paraId="4003C447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ної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підтримки у розробці моніторингового звіту щодо виконання </w:t>
            </w:r>
          </w:p>
          <w:p w14:paraId="6B8DC111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ПДСЕРК Рогатинської МТГ </w:t>
            </w:r>
          </w:p>
          <w:p w14:paraId="38348AE2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станом на 2025 р. </w:t>
            </w:r>
          </w:p>
          <w:p w14:paraId="52C0D48C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та річного звіту з реалізації МЕП Рогатинської МТГ</w:t>
            </w:r>
          </w:p>
          <w:p w14:paraId="4AA6CD89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за 2025 р.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27CFF7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2026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6236B6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D9A0E3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30000,00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FDE3DC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1A1B15AA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</w:t>
            </w:r>
          </w:p>
          <w:p w14:paraId="1C1ACAB7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DF8B8C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Підвищення точності оцінки прогресу, прозорості прийняття рішень і ефективності подальшого планування розвитку громади</w:t>
            </w:r>
          </w:p>
        </w:tc>
      </w:tr>
      <w:tr w:rsidR="0080194A" w:rsidRPr="00270C4D" w14:paraId="7462FF13" w14:textId="77777777" w:rsidTr="00CB385C">
        <w:tc>
          <w:tcPr>
            <w:tcW w:w="773" w:type="dxa"/>
          </w:tcPr>
          <w:p w14:paraId="0443693F" w14:textId="77777777" w:rsidR="0080194A" w:rsidRPr="00270C4D" w:rsidRDefault="0080194A" w:rsidP="00801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29476B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функціонування автоматизованої інформаційно-аналітичної системи 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енергомоніторин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A589D2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гу та 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</w:p>
          <w:p w14:paraId="7CA50EBC" w14:textId="77777777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«АІС 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Енергосервіс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: облік, контроль, економія»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32D25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2026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57BF2E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4E2046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28152,00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391218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7277F570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</w:t>
            </w:r>
          </w:p>
          <w:p w14:paraId="7F0FB7E7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0F209E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ефективності системи 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шляхом забезпечення стабільного функціонування АІС </w:t>
            </w:r>
          </w:p>
        </w:tc>
      </w:tr>
      <w:tr w:rsidR="0080194A" w:rsidRPr="00270C4D" w14:paraId="0E7B2739" w14:textId="77777777" w:rsidTr="00CB385C">
        <w:tc>
          <w:tcPr>
            <w:tcW w:w="773" w:type="dxa"/>
          </w:tcPr>
          <w:p w14:paraId="14E06627" w14:textId="77777777" w:rsidR="0080194A" w:rsidRPr="00270C4D" w:rsidRDefault="0080194A" w:rsidP="00801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BAF85" w14:textId="1518EE0A" w:rsidR="0080194A" w:rsidRPr="00270C4D" w:rsidRDefault="0080194A" w:rsidP="00801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Днів сталої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закладах освіти.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497AD9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2026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FAC8A6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</w:t>
            </w:r>
            <w:proofErr w:type="spellEnd"/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F05EC7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30000,00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709CEF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51414FD8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</w:t>
            </w:r>
          </w:p>
          <w:p w14:paraId="51A0F533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EB764D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Підвищення обізнано-</w:t>
            </w:r>
          </w:p>
          <w:p w14:paraId="32263A78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мешканців щодо енергоефективності та сталого розвитку, що, сприятиме </w:t>
            </w: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формуван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F9DE6E8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ню енергоощадної поведінки та активі-</w:t>
            </w:r>
          </w:p>
          <w:p w14:paraId="67B03FE6" w14:textId="77777777" w:rsidR="0080194A" w:rsidRPr="00270C4D" w:rsidRDefault="0080194A" w:rsidP="0080194A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зації</w:t>
            </w:r>
            <w:proofErr w:type="spellEnd"/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 участі громади</w:t>
            </w:r>
          </w:p>
          <w:p w14:paraId="6F9050DD" w14:textId="77777777" w:rsidR="0080194A" w:rsidRPr="00270C4D" w:rsidRDefault="0080194A" w:rsidP="0080194A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у впровадженні екологічно відповідних рішень</w:t>
            </w:r>
          </w:p>
        </w:tc>
      </w:tr>
    </w:tbl>
    <w:p w14:paraId="6C77F5C8" w14:textId="77777777" w:rsidR="00FE55E6" w:rsidRPr="00B24EFE" w:rsidRDefault="00FE55E6" w:rsidP="00FE55E6">
      <w:pPr>
        <w:pStyle w:val="a3"/>
        <w:rPr>
          <w:sz w:val="24"/>
          <w:szCs w:val="24"/>
        </w:rPr>
      </w:pPr>
    </w:p>
    <w:p w14:paraId="511CF8E2" w14:textId="77777777" w:rsidR="00FE55E6" w:rsidRPr="00B24EFE" w:rsidRDefault="00FE55E6" w:rsidP="00FE55E6">
      <w:pPr>
        <w:pStyle w:val="a3"/>
        <w:rPr>
          <w:sz w:val="24"/>
          <w:szCs w:val="24"/>
        </w:rPr>
      </w:pPr>
    </w:p>
    <w:p w14:paraId="5F84E06C" w14:textId="77777777" w:rsidR="00FE55E6" w:rsidRPr="00B24EFE" w:rsidRDefault="00FE55E6" w:rsidP="00FE55E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7A285C6" w14:textId="77777777" w:rsidR="00FE55E6" w:rsidRPr="00B24EFE" w:rsidRDefault="00FE55E6" w:rsidP="00FE55E6">
      <w:pPr>
        <w:pStyle w:val="a3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24EFE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</w:t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  <w:t>Христина СОРОКА</w:t>
      </w:r>
    </w:p>
    <w:p w14:paraId="00F2BE0C" w14:textId="77777777" w:rsidR="00FE55E6" w:rsidRPr="005921B9" w:rsidRDefault="00FE55E6" w:rsidP="00FE55E6">
      <w:pPr>
        <w:pStyle w:val="a3"/>
      </w:pPr>
    </w:p>
    <w:p w14:paraId="5DE407CF" w14:textId="57D2BAEA" w:rsidR="00251DCB" w:rsidRDefault="00251DCB" w:rsidP="00251D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35CA3CC9" w14:textId="2A8AC1F0" w:rsidR="00FE55E6" w:rsidRDefault="00FE55E6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283EE2A4" w14:textId="0F8967E0" w:rsidR="00FE55E6" w:rsidRDefault="00FE55E6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2562BBFE" w14:textId="77777777" w:rsidR="00FE55E6" w:rsidRPr="00610661" w:rsidRDefault="00FE55E6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100C7595" w14:textId="77777777" w:rsidR="00251DCB" w:rsidRPr="00610661" w:rsidRDefault="00251DCB" w:rsidP="00251D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sz w:val="24"/>
          <w:szCs w:val="24"/>
          <w:bdr w:val="none" w:sz="0" w:space="0" w:color="auto" w:frame="1"/>
        </w:rPr>
      </w:pPr>
    </w:p>
    <w:p w14:paraId="6968D620" w14:textId="0A57A46B" w:rsidR="006F570F" w:rsidRDefault="00FE55E6" w:rsidP="00866E71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F570F" w:rsidSect="00FE55E6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DD2"/>
    <w:multiLevelType w:val="multilevel"/>
    <w:tmpl w:val="C45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3079"/>
    <w:multiLevelType w:val="hybridMultilevel"/>
    <w:tmpl w:val="F48A0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308"/>
    <w:multiLevelType w:val="hybridMultilevel"/>
    <w:tmpl w:val="799489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5DE0"/>
    <w:multiLevelType w:val="hybridMultilevel"/>
    <w:tmpl w:val="25128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554D"/>
    <w:multiLevelType w:val="multilevel"/>
    <w:tmpl w:val="867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D3433"/>
    <w:multiLevelType w:val="hybridMultilevel"/>
    <w:tmpl w:val="89CA9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2A10"/>
    <w:multiLevelType w:val="multilevel"/>
    <w:tmpl w:val="AA0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010C6"/>
    <w:multiLevelType w:val="hybridMultilevel"/>
    <w:tmpl w:val="3D6483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3F12"/>
    <w:multiLevelType w:val="multilevel"/>
    <w:tmpl w:val="BC1E5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C26C2"/>
    <w:multiLevelType w:val="hybridMultilevel"/>
    <w:tmpl w:val="273A64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92543"/>
    <w:multiLevelType w:val="hybridMultilevel"/>
    <w:tmpl w:val="5DA87FE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9D4E77"/>
    <w:multiLevelType w:val="multilevel"/>
    <w:tmpl w:val="E3E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45325"/>
    <w:multiLevelType w:val="hybridMultilevel"/>
    <w:tmpl w:val="109C8F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27F6"/>
    <w:multiLevelType w:val="multilevel"/>
    <w:tmpl w:val="880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E3F3E"/>
    <w:multiLevelType w:val="hybridMultilevel"/>
    <w:tmpl w:val="5AFAB104"/>
    <w:lvl w:ilvl="0" w:tplc="E10051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E05B37"/>
    <w:multiLevelType w:val="multilevel"/>
    <w:tmpl w:val="11C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A2086"/>
    <w:multiLevelType w:val="hybridMultilevel"/>
    <w:tmpl w:val="DB12D6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6E51"/>
    <w:multiLevelType w:val="hybridMultilevel"/>
    <w:tmpl w:val="C4628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11B53"/>
    <w:multiLevelType w:val="hybridMultilevel"/>
    <w:tmpl w:val="DEEA4D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F5689"/>
    <w:multiLevelType w:val="hybridMultilevel"/>
    <w:tmpl w:val="40B25EE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8A1F5E"/>
    <w:multiLevelType w:val="hybridMultilevel"/>
    <w:tmpl w:val="1DF6EF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34021"/>
    <w:multiLevelType w:val="multilevel"/>
    <w:tmpl w:val="C24E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357A"/>
    <w:multiLevelType w:val="multilevel"/>
    <w:tmpl w:val="977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D3F8D"/>
    <w:multiLevelType w:val="multilevel"/>
    <w:tmpl w:val="7A2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23D60"/>
    <w:multiLevelType w:val="hybridMultilevel"/>
    <w:tmpl w:val="9566D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C3F4E"/>
    <w:multiLevelType w:val="hybridMultilevel"/>
    <w:tmpl w:val="333E2AEA"/>
    <w:lvl w:ilvl="0" w:tplc="3A44B7F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1E6"/>
    <w:multiLevelType w:val="multilevel"/>
    <w:tmpl w:val="E82A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D2EB4"/>
    <w:multiLevelType w:val="hybridMultilevel"/>
    <w:tmpl w:val="C5FA87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12C67"/>
    <w:multiLevelType w:val="hybridMultilevel"/>
    <w:tmpl w:val="3DA41D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776FB"/>
    <w:multiLevelType w:val="multilevel"/>
    <w:tmpl w:val="A18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86156"/>
    <w:multiLevelType w:val="multilevel"/>
    <w:tmpl w:val="D9B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44599"/>
    <w:multiLevelType w:val="hybridMultilevel"/>
    <w:tmpl w:val="05806D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38EA"/>
    <w:multiLevelType w:val="multilevel"/>
    <w:tmpl w:val="630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62A29"/>
    <w:multiLevelType w:val="hybridMultilevel"/>
    <w:tmpl w:val="5C9E82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43D4D"/>
    <w:multiLevelType w:val="multilevel"/>
    <w:tmpl w:val="E81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50353"/>
    <w:multiLevelType w:val="hybridMultilevel"/>
    <w:tmpl w:val="649894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4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2"/>
  </w:num>
  <w:num w:numId="9">
    <w:abstractNumId w:val="13"/>
  </w:num>
  <w:num w:numId="10">
    <w:abstractNumId w:val="23"/>
  </w:num>
  <w:num w:numId="11">
    <w:abstractNumId w:val="33"/>
  </w:num>
  <w:num w:numId="12">
    <w:abstractNumId w:val="16"/>
  </w:num>
  <w:num w:numId="13">
    <w:abstractNumId w:val="28"/>
  </w:num>
  <w:num w:numId="14">
    <w:abstractNumId w:val="9"/>
  </w:num>
  <w:num w:numId="15">
    <w:abstractNumId w:val="12"/>
  </w:num>
  <w:num w:numId="16">
    <w:abstractNumId w:val="4"/>
  </w:num>
  <w:num w:numId="17">
    <w:abstractNumId w:val="0"/>
  </w:num>
  <w:num w:numId="18">
    <w:abstractNumId w:val="30"/>
  </w:num>
  <w:num w:numId="19">
    <w:abstractNumId w:val="34"/>
  </w:num>
  <w:num w:numId="20">
    <w:abstractNumId w:val="5"/>
  </w:num>
  <w:num w:numId="21">
    <w:abstractNumId w:val="3"/>
  </w:num>
  <w:num w:numId="22">
    <w:abstractNumId w:val="2"/>
  </w:num>
  <w:num w:numId="23">
    <w:abstractNumId w:val="24"/>
  </w:num>
  <w:num w:numId="24">
    <w:abstractNumId w:val="6"/>
  </w:num>
  <w:num w:numId="25">
    <w:abstractNumId w:val="15"/>
  </w:num>
  <w:num w:numId="26">
    <w:abstractNumId w:val="35"/>
  </w:num>
  <w:num w:numId="27">
    <w:abstractNumId w:val="18"/>
  </w:num>
  <w:num w:numId="28">
    <w:abstractNumId w:val="1"/>
  </w:num>
  <w:num w:numId="29">
    <w:abstractNumId w:val="29"/>
  </w:num>
  <w:num w:numId="30">
    <w:abstractNumId w:val="7"/>
  </w:num>
  <w:num w:numId="31">
    <w:abstractNumId w:val="32"/>
  </w:num>
  <w:num w:numId="32">
    <w:abstractNumId w:val="20"/>
  </w:num>
  <w:num w:numId="33">
    <w:abstractNumId w:val="19"/>
  </w:num>
  <w:num w:numId="34">
    <w:abstractNumId w:val="10"/>
  </w:num>
  <w:num w:numId="35">
    <w:abstractNumId w:val="2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0F"/>
    <w:rsid w:val="0007220A"/>
    <w:rsid w:val="000A782C"/>
    <w:rsid w:val="000B0D99"/>
    <w:rsid w:val="00251DCB"/>
    <w:rsid w:val="00270C4D"/>
    <w:rsid w:val="002B5AE6"/>
    <w:rsid w:val="00340641"/>
    <w:rsid w:val="00376AAD"/>
    <w:rsid w:val="005166CA"/>
    <w:rsid w:val="005777D0"/>
    <w:rsid w:val="00651A6D"/>
    <w:rsid w:val="00666B5F"/>
    <w:rsid w:val="006971A8"/>
    <w:rsid w:val="006F570F"/>
    <w:rsid w:val="0076190F"/>
    <w:rsid w:val="007846A9"/>
    <w:rsid w:val="008003A0"/>
    <w:rsid w:val="0080194A"/>
    <w:rsid w:val="00821080"/>
    <w:rsid w:val="00866E71"/>
    <w:rsid w:val="008E06B4"/>
    <w:rsid w:val="00904CC3"/>
    <w:rsid w:val="00915FF9"/>
    <w:rsid w:val="00934E09"/>
    <w:rsid w:val="00955E22"/>
    <w:rsid w:val="009628CC"/>
    <w:rsid w:val="009A2D21"/>
    <w:rsid w:val="009C5946"/>
    <w:rsid w:val="009D6F75"/>
    <w:rsid w:val="00A057A9"/>
    <w:rsid w:val="00A448CE"/>
    <w:rsid w:val="00AC4CEE"/>
    <w:rsid w:val="00B24EFE"/>
    <w:rsid w:val="00B269BF"/>
    <w:rsid w:val="00B76C00"/>
    <w:rsid w:val="00BD06EF"/>
    <w:rsid w:val="00C86BBB"/>
    <w:rsid w:val="00D640DF"/>
    <w:rsid w:val="00D95F6D"/>
    <w:rsid w:val="00DB20AA"/>
    <w:rsid w:val="00DB69ED"/>
    <w:rsid w:val="00E510BE"/>
    <w:rsid w:val="00ED62B6"/>
    <w:rsid w:val="00EF5ADB"/>
    <w:rsid w:val="00F119F2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62D7"/>
  <w15:docId w15:val="{B9BFEEF6-CA8E-4632-BA97-9405A7DA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E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90F"/>
    <w:pPr>
      <w:spacing w:after="0" w:line="240" w:lineRule="auto"/>
    </w:pPr>
  </w:style>
  <w:style w:type="paragraph" w:styleId="a4">
    <w:name w:val="caption"/>
    <w:basedOn w:val="a"/>
    <w:next w:val="a"/>
    <w:qFormat/>
    <w:rsid w:val="007619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48"/>
      <w:szCs w:val="24"/>
      <w:lang w:eastAsia="ru-RU"/>
    </w:rPr>
  </w:style>
  <w:style w:type="paragraph" w:styleId="a5">
    <w:name w:val="Normal (Web)"/>
    <w:basedOn w:val="a"/>
    <w:uiPriority w:val="99"/>
    <w:unhideWhenUsed/>
    <w:rsid w:val="0078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51DCB"/>
    <w:pPr>
      <w:ind w:left="720"/>
      <w:contextualSpacing/>
    </w:p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95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85">
    <w:name w:val="1885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DB69ED"/>
  </w:style>
  <w:style w:type="character" w:customStyle="1" w:styleId="30">
    <w:name w:val="Заголовок 3 Знак"/>
    <w:basedOn w:val="a0"/>
    <w:link w:val="3"/>
    <w:uiPriority w:val="9"/>
    <w:rsid w:val="00866E7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66E7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10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B767-47BD-485C-A7AC-0C3D9A40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6550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10</cp:revision>
  <cp:lastPrinted>2025-12-19T13:29:00Z</cp:lastPrinted>
  <dcterms:created xsi:type="dcterms:W3CDTF">2025-12-10T08:32:00Z</dcterms:created>
  <dcterms:modified xsi:type="dcterms:W3CDTF">2025-12-19T13:29:00Z</dcterms:modified>
</cp:coreProperties>
</file>