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53339" w14:textId="77777777" w:rsidR="00A52BCE" w:rsidRPr="00A52BCE" w:rsidRDefault="00A52BCE" w:rsidP="00A52BCE">
      <w:pPr>
        <w:tabs>
          <w:tab w:val="left" w:pos="8580"/>
          <w:tab w:val="right" w:pos="9525"/>
        </w:tabs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A52B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45CAF570" w14:textId="77777777" w:rsidR="00A52BCE" w:rsidRPr="00A52BCE" w:rsidRDefault="00A52BCE" w:rsidP="00A52BCE">
      <w:pPr>
        <w:tabs>
          <w:tab w:val="left" w:pos="8580"/>
          <w:tab w:val="right" w:pos="952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A52BCE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3095CB6E" wp14:editId="7DAA01B1">
            <wp:extent cx="523875" cy="71437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369A77" w14:textId="77777777" w:rsidR="00A52BCE" w:rsidRPr="00A52BCE" w:rsidRDefault="00A52BCE" w:rsidP="00A52BCE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eastAsia="uk-UA"/>
        </w:rPr>
      </w:pPr>
      <w:r w:rsidRPr="00A52BCE"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47D0735D" w14:textId="77777777" w:rsidR="00A52BCE" w:rsidRPr="00A52BCE" w:rsidRDefault="00A52BCE" w:rsidP="00A52BCE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eastAsia="uk-UA"/>
        </w:rPr>
      </w:pPr>
      <w:r w:rsidRPr="00A52BCE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2E6901A" w14:textId="77777777" w:rsidR="00A52BCE" w:rsidRPr="00A52BCE" w:rsidRDefault="00A52BCE" w:rsidP="00A52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120"/>
          <w:sz w:val="28"/>
          <w:szCs w:val="28"/>
          <w:lang w:eastAsia="uk-UA"/>
        </w:rPr>
      </w:pPr>
      <w:r w:rsidRPr="00A52BCE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7E0FCF1E" wp14:editId="3F89C0C9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090048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232FCB5" w14:textId="77777777" w:rsidR="00A52BCE" w:rsidRPr="00A52BCE" w:rsidRDefault="00A52BCE" w:rsidP="00A52BCE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A52B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79155543" w14:textId="77777777" w:rsidR="00A52BCE" w:rsidRPr="00A52BCE" w:rsidRDefault="00A52BCE" w:rsidP="00A52B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4274DD4F" w14:textId="77777777" w:rsidR="00A52BCE" w:rsidRPr="00A52BCE" w:rsidRDefault="00A52BCE" w:rsidP="00A52BCE">
      <w:pPr>
        <w:spacing w:after="0" w:line="240" w:lineRule="auto"/>
        <w:ind w:left="180" w:right="-54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52B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 18 грудня 2025 р. № </w:t>
      </w:r>
      <w:r w:rsidRPr="00A52B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A52B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A52B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A52B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A52B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68 сесія VIII скликання</w:t>
      </w:r>
    </w:p>
    <w:p w14:paraId="185AF4BF" w14:textId="77777777" w:rsidR="00A52BCE" w:rsidRPr="00A52BCE" w:rsidRDefault="00A52BCE" w:rsidP="00A52BCE">
      <w:pPr>
        <w:spacing w:after="0" w:line="240" w:lineRule="auto"/>
        <w:ind w:left="180" w:right="-54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52B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м. Рогатин</w:t>
      </w:r>
    </w:p>
    <w:p w14:paraId="746BFD14" w14:textId="77777777" w:rsidR="00A52BCE" w:rsidRPr="00A52BCE" w:rsidRDefault="00A52BCE" w:rsidP="00A52BCE">
      <w:pPr>
        <w:spacing w:after="0" w:line="240" w:lineRule="auto"/>
        <w:ind w:right="-54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DD8E338" w14:textId="77777777" w:rsidR="00A52BCE" w:rsidRPr="00A52BCE" w:rsidRDefault="00A52BCE" w:rsidP="00A52BCE">
      <w:pPr>
        <w:spacing w:after="0" w:line="240" w:lineRule="auto"/>
        <w:ind w:left="180" w:right="278"/>
        <w:rPr>
          <w:rFonts w:ascii="Times New Roman" w:eastAsia="Times New Roman" w:hAnsi="Times New Roman" w:cs="Times New Roman"/>
          <w:vanish/>
          <w:color w:val="FF0000"/>
          <w:sz w:val="28"/>
          <w:szCs w:val="28"/>
          <w:lang w:eastAsia="ru-RU"/>
        </w:rPr>
      </w:pPr>
      <w:r w:rsidRPr="00A52BCE">
        <w:rPr>
          <w:rFonts w:ascii="Times New Roman" w:eastAsia="Times New Roman" w:hAnsi="Times New Roman" w:cs="Times New Roman"/>
          <w:vanish/>
          <w:color w:val="FF0000"/>
          <w:sz w:val="28"/>
          <w:szCs w:val="28"/>
          <w:lang w:eastAsia="ru-RU"/>
        </w:rPr>
        <w:t>{name}</w:t>
      </w:r>
    </w:p>
    <w:p w14:paraId="0796DC1C" w14:textId="77777777" w:rsidR="00A52BCE" w:rsidRDefault="00A52BCE" w:rsidP="00A52BC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8"/>
          <w:szCs w:val="24"/>
          <w:lang w:eastAsia="hi-IN" w:bidi="hi-IN"/>
        </w:rPr>
      </w:pPr>
      <w:bookmarkStart w:id="0" w:name="_Hlk216363191"/>
      <w:r w:rsidRPr="00602E3F">
        <w:rPr>
          <w:rFonts w:ascii="Times New Roman" w:eastAsia="SimSun" w:hAnsi="Times New Roman" w:cs="Mangal"/>
          <w:kern w:val="1"/>
          <w:sz w:val="28"/>
          <w:szCs w:val="24"/>
          <w:lang w:eastAsia="hi-IN" w:bidi="hi-IN"/>
        </w:rPr>
        <w:t xml:space="preserve">Про затвердження Програми </w:t>
      </w:r>
    </w:p>
    <w:p w14:paraId="4186E0C9" w14:textId="77777777" w:rsidR="00A52BCE" w:rsidRDefault="00A52BCE" w:rsidP="00A52BC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7A69C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розвитку освіти Рогатинської</w:t>
      </w:r>
    </w:p>
    <w:p w14:paraId="6E6A44DA" w14:textId="77777777" w:rsidR="00A52BCE" w:rsidRDefault="00A52BCE" w:rsidP="00A52BC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7A69C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міської територіальної громади </w:t>
      </w:r>
    </w:p>
    <w:p w14:paraId="335AE183" w14:textId="7DE0441F" w:rsidR="00A52BCE" w:rsidRPr="00A52BCE" w:rsidRDefault="00A52BCE" w:rsidP="00A52BCE">
      <w:pPr>
        <w:keepNext/>
        <w:tabs>
          <w:tab w:val="left" w:pos="650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на 2026-2028</w:t>
      </w:r>
      <w:r w:rsidRPr="007A69C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роки</w:t>
      </w:r>
    </w:p>
    <w:bookmarkEnd w:id="0"/>
    <w:p w14:paraId="408A36EE" w14:textId="735414E2" w:rsidR="00A52BCE" w:rsidRDefault="00A52BCE" w:rsidP="00A52BCE">
      <w:pPr>
        <w:spacing w:after="0" w:line="240" w:lineRule="auto"/>
        <w:ind w:left="180" w:right="278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A52BCE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eastAsia="ru-RU"/>
        </w:rPr>
        <w:t>{name}</w:t>
      </w:r>
    </w:p>
    <w:p w14:paraId="7A4B4DFB" w14:textId="77777777" w:rsidR="00804F5E" w:rsidRPr="00602E3F" w:rsidRDefault="00804F5E" w:rsidP="00804F5E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>К</w:t>
      </w:r>
      <w:r w:rsidRPr="00602E3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еруючись статтею 26 Закону України «Про місцеве самоврядування в Україні», 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статтею</w:t>
      </w:r>
      <w:r w:rsidRPr="007A69CA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91 Бюджетного кодексу України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, беручи до уваги лист відділу освіти від 10.11.2025р. №558/15.01-08, з  метою виконання повноважень у реалізації державної політики у сфері освіти громади відповідно до сучасних потреб суспільства, забезпечення повноцінного розвитку кожної дитини, </w:t>
      </w:r>
      <w:r w:rsidRPr="00602E3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міська рада </w:t>
      </w:r>
      <w:r w:rsidRPr="00602E3F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ВИРІШИЛА:</w:t>
      </w:r>
    </w:p>
    <w:p w14:paraId="7BB217E3" w14:textId="77777777" w:rsidR="00804F5E" w:rsidRPr="00A52BCE" w:rsidRDefault="00804F5E" w:rsidP="00A52BCE">
      <w:pPr>
        <w:spacing w:after="0" w:line="240" w:lineRule="auto"/>
        <w:ind w:left="180" w:right="278"/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eastAsia="ru-RU"/>
        </w:rPr>
      </w:pPr>
    </w:p>
    <w:p w14:paraId="52DD15C1" w14:textId="77777777" w:rsidR="007A69CA" w:rsidRPr="00602E3F" w:rsidRDefault="007A69CA" w:rsidP="00804F5E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602E3F">
        <w:rPr>
          <w:rFonts w:ascii="Times New Roman" w:eastAsia="SimSun" w:hAnsi="Times New Roman" w:cs="Times New Roman"/>
          <w:kern w:val="1"/>
          <w:sz w:val="28"/>
          <w:szCs w:val="24"/>
          <w:lang w:eastAsia="hi-IN" w:bidi="hi-IN"/>
        </w:rPr>
        <w:t>1. Затвердити Програму</w:t>
      </w:r>
      <w:r w:rsidR="0072332D">
        <w:rPr>
          <w:rFonts w:ascii="Times New Roman" w:eastAsia="SimSun" w:hAnsi="Times New Roman" w:cs="Times New Roman"/>
          <w:kern w:val="1"/>
          <w:sz w:val="28"/>
          <w:szCs w:val="24"/>
          <w:lang w:eastAsia="hi-I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розвитку освіти Рогатинської міської територіальної громади </w:t>
      </w:r>
      <w:r w:rsidR="001E2F21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на 2026-2028</w:t>
      </w:r>
      <w:r w:rsidRPr="007A69CA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роки</w:t>
      </w:r>
      <w:r w:rsidR="00B7753E">
        <w:rPr>
          <w:rFonts w:ascii="Times New Roman" w:eastAsia="SimSun" w:hAnsi="Times New Roman" w:cs="Times New Roman"/>
          <w:kern w:val="1"/>
          <w:sz w:val="28"/>
          <w:szCs w:val="24"/>
          <w:lang w:eastAsia="hi-IN" w:bidi="hi-IN"/>
        </w:rPr>
        <w:t xml:space="preserve"> (додається)</w:t>
      </w:r>
      <w:r w:rsidRPr="00602E3F">
        <w:rPr>
          <w:rFonts w:ascii="Times New Roman" w:eastAsia="SimSun" w:hAnsi="Times New Roman" w:cs="Times New Roman"/>
          <w:kern w:val="1"/>
          <w:sz w:val="28"/>
          <w:szCs w:val="24"/>
          <w:lang w:eastAsia="hi-IN" w:bidi="hi-IN"/>
        </w:rPr>
        <w:t>.</w:t>
      </w:r>
    </w:p>
    <w:p w14:paraId="069870FF" w14:textId="77777777" w:rsidR="007A69CA" w:rsidRPr="00602E3F" w:rsidRDefault="007A69CA" w:rsidP="007A69C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2</w:t>
      </w:r>
      <w:r w:rsidRPr="00602E3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. </w:t>
      </w:r>
      <w:r w:rsidRPr="007A69CA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Контроль за виконанням цього рішення покласти на постійні комісії міської ради з питань стратегічного розвитку, бюджету і фінансів, комунальної власності та регуляторної політики (голова комісії – Тетяна Винник) та з питань гуманітарної сфери,  соціального захисту населення та молодіжної політики (голова комісії – Тетяна Кушнір).</w:t>
      </w:r>
    </w:p>
    <w:p w14:paraId="21339EFC" w14:textId="77777777" w:rsidR="007A69CA" w:rsidRPr="00602E3F" w:rsidRDefault="007A69CA" w:rsidP="007A69C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5466F3CD" w14:textId="77777777" w:rsidR="007A69CA" w:rsidRPr="00602E3F" w:rsidRDefault="007A69CA" w:rsidP="007A69CA">
      <w:pPr>
        <w:widowControl w:val="0"/>
        <w:suppressAutoHyphens/>
        <w:spacing w:after="0" w:line="240" w:lineRule="auto"/>
        <w:ind w:right="-5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14:paraId="0CA3D98A" w14:textId="77777777" w:rsidR="007A69CA" w:rsidRPr="00602E3F" w:rsidRDefault="007A69CA" w:rsidP="007A69CA">
      <w:pPr>
        <w:widowControl w:val="0"/>
        <w:suppressAutoHyphens/>
        <w:spacing w:after="0" w:line="240" w:lineRule="auto"/>
        <w:ind w:right="-5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14:paraId="04DD435A" w14:textId="77777777" w:rsidR="007A69CA" w:rsidRPr="00602E3F" w:rsidRDefault="007A69CA" w:rsidP="007A69CA">
      <w:pPr>
        <w:widowControl w:val="0"/>
        <w:suppressAutoHyphens/>
        <w:spacing w:after="0" w:line="240" w:lineRule="auto"/>
        <w:ind w:right="-5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14:paraId="376D7A5C" w14:textId="77777777" w:rsidR="007A69CA" w:rsidRPr="00602E3F" w:rsidRDefault="007A69CA" w:rsidP="007A69CA">
      <w:pPr>
        <w:widowControl w:val="0"/>
        <w:suppressAutoHyphens/>
        <w:spacing w:after="0" w:line="240" w:lineRule="auto"/>
        <w:ind w:right="-5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602E3F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Міський голова</w:t>
      </w:r>
      <w:r w:rsidRPr="00602E3F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ab/>
      </w:r>
      <w:r w:rsidRPr="00602E3F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ab/>
      </w:r>
      <w:r w:rsidRPr="00602E3F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ab/>
      </w:r>
      <w:r w:rsidRPr="00602E3F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ab/>
      </w:r>
      <w:r w:rsidRPr="00602E3F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ab/>
      </w:r>
      <w:r w:rsidRPr="00602E3F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ab/>
      </w:r>
      <w:r w:rsidRPr="00602E3F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ab/>
      </w:r>
      <w:r w:rsidRPr="00602E3F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ab/>
        <w:t>Сергій НАСАЛИК</w:t>
      </w:r>
    </w:p>
    <w:p w14:paraId="7DFBEAC4" w14:textId="77777777" w:rsidR="00585BE0" w:rsidRDefault="00585BE0" w:rsidP="00585BE0">
      <w:pPr>
        <w:jc w:val="center"/>
        <w:rPr>
          <w:noProof/>
          <w:lang w:eastAsia="uk-UA"/>
        </w:rPr>
      </w:pPr>
    </w:p>
    <w:p w14:paraId="446A6F1E" w14:textId="77777777" w:rsidR="007A69CA" w:rsidRDefault="007A69CA" w:rsidP="00166020">
      <w:pPr>
        <w:rPr>
          <w:noProof/>
          <w:lang w:eastAsia="uk-UA"/>
        </w:rPr>
      </w:pPr>
    </w:p>
    <w:p w14:paraId="292C8B85" w14:textId="77777777" w:rsidR="00A3391E" w:rsidRDefault="00A3391E" w:rsidP="00804F5E">
      <w:pPr>
        <w:rPr>
          <w:i/>
          <w:noProof/>
          <w:sz w:val="44"/>
          <w:szCs w:val="44"/>
          <w:u w:val="single"/>
          <w:lang w:eastAsia="uk-UA"/>
        </w:rPr>
      </w:pPr>
    </w:p>
    <w:p w14:paraId="2CF1418A" w14:textId="77777777" w:rsidR="007A69CA" w:rsidRDefault="007A69CA" w:rsidP="00585BE0">
      <w:pPr>
        <w:jc w:val="center"/>
        <w:rPr>
          <w:i/>
          <w:noProof/>
          <w:sz w:val="44"/>
          <w:szCs w:val="44"/>
          <w:u w:val="single"/>
          <w:lang w:eastAsia="uk-UA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253"/>
      </w:tblGrid>
      <w:tr w:rsidR="007A69CA" w:rsidRPr="007A69CA" w14:paraId="2CD165AE" w14:textId="77777777" w:rsidTr="00A52BCE">
        <w:tc>
          <w:tcPr>
            <w:tcW w:w="5245" w:type="dxa"/>
          </w:tcPr>
          <w:p w14:paraId="3E6C04E7" w14:textId="77777777" w:rsidR="007A69CA" w:rsidRPr="007A69CA" w:rsidRDefault="007A69CA" w:rsidP="00585BE0">
            <w:pPr>
              <w:jc w:val="center"/>
              <w:rPr>
                <w:rFonts w:ascii="Times New Roman" w:hAnsi="Times New Roman" w:cs="Times New Roman"/>
                <w:i/>
                <w:noProof/>
                <w:sz w:val="28"/>
                <w:szCs w:val="28"/>
                <w:u w:val="single"/>
                <w:lang w:eastAsia="uk-UA"/>
              </w:rPr>
            </w:pPr>
          </w:p>
        </w:tc>
        <w:tc>
          <w:tcPr>
            <w:tcW w:w="4253" w:type="dxa"/>
          </w:tcPr>
          <w:p w14:paraId="0E6CFF47" w14:textId="77777777" w:rsidR="00A52BCE" w:rsidRDefault="00A52BCE" w:rsidP="007A69CA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w:t xml:space="preserve">Додаток </w:t>
            </w:r>
          </w:p>
          <w:p w14:paraId="28356D1C" w14:textId="77777777" w:rsidR="00A52BCE" w:rsidRDefault="00A52BCE" w:rsidP="007A69CA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w:t xml:space="preserve">до рішення </w:t>
            </w:r>
            <w:r w:rsidR="00B7753E" w:rsidRPr="00D07D90"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w:t>68 сесії</w:t>
            </w:r>
          </w:p>
          <w:p w14:paraId="490B93F8" w14:textId="130D8D25" w:rsidR="00A52BCE" w:rsidRDefault="00B7753E" w:rsidP="007A69CA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</w:pPr>
            <w:r w:rsidRPr="00D07D90"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w:t xml:space="preserve">Рогатинської міської ради </w:t>
            </w:r>
          </w:p>
          <w:p w14:paraId="79741B20" w14:textId="72B25371" w:rsidR="007A69CA" w:rsidRDefault="00B7753E" w:rsidP="007A69CA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</w:pPr>
            <w:r w:rsidRPr="00D07D90"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w:t>від 18 грудня 2025 року</w:t>
            </w:r>
            <w:r w:rsidR="00A52BCE"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w:t xml:space="preserve"> </w:t>
            </w:r>
            <w:r w:rsidRPr="00D07D90"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w:t>№_____</w:t>
            </w:r>
          </w:p>
          <w:p w14:paraId="4517602D" w14:textId="5C385DD2" w:rsidR="00A52BCE" w:rsidRPr="00D07D90" w:rsidRDefault="00A52BCE" w:rsidP="007A69CA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</w:pPr>
          </w:p>
        </w:tc>
      </w:tr>
    </w:tbl>
    <w:p w14:paraId="78369B0D" w14:textId="77777777" w:rsidR="007A69CA" w:rsidRDefault="007A69CA" w:rsidP="00585BE0">
      <w:pPr>
        <w:jc w:val="center"/>
        <w:rPr>
          <w:i/>
          <w:noProof/>
          <w:sz w:val="44"/>
          <w:szCs w:val="44"/>
          <w:u w:val="single"/>
          <w:lang w:eastAsia="uk-UA"/>
        </w:rPr>
      </w:pPr>
    </w:p>
    <w:p w14:paraId="61E72F91" w14:textId="77777777" w:rsidR="007A69CA" w:rsidRDefault="007A69CA" w:rsidP="007A69C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44"/>
          <w:szCs w:val="44"/>
          <w:lang w:eastAsia="uk-UA"/>
        </w:rPr>
      </w:pPr>
    </w:p>
    <w:p w14:paraId="7D18B29A" w14:textId="77777777" w:rsidR="007A69CA" w:rsidRDefault="007A69CA" w:rsidP="007A69C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44"/>
          <w:szCs w:val="44"/>
          <w:lang w:eastAsia="uk-UA"/>
        </w:rPr>
      </w:pPr>
    </w:p>
    <w:p w14:paraId="3788B17C" w14:textId="77777777" w:rsidR="007A69CA" w:rsidRDefault="007A69CA" w:rsidP="007A69C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44"/>
          <w:szCs w:val="44"/>
          <w:lang w:eastAsia="uk-UA"/>
        </w:rPr>
      </w:pPr>
    </w:p>
    <w:p w14:paraId="120DBF7C" w14:textId="77777777" w:rsidR="007A69CA" w:rsidRPr="00D07D90" w:rsidRDefault="00585BE0" w:rsidP="007A69C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uk-UA"/>
        </w:rPr>
      </w:pPr>
      <w:r w:rsidRPr="00D07D90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П</w:t>
      </w:r>
      <w:r w:rsidR="007A69CA" w:rsidRPr="00D07D90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РОГРАМА</w:t>
      </w:r>
    </w:p>
    <w:p w14:paraId="3477BEEE" w14:textId="77777777" w:rsidR="007A69CA" w:rsidRPr="00D07D90" w:rsidRDefault="00585BE0" w:rsidP="007A69C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uk-UA"/>
        </w:rPr>
      </w:pPr>
      <w:r w:rsidRPr="00D07D90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 xml:space="preserve">розвитку освіти </w:t>
      </w:r>
    </w:p>
    <w:p w14:paraId="76CEEA0B" w14:textId="77777777" w:rsidR="00D07D90" w:rsidRDefault="00585BE0" w:rsidP="007A69C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uk-UA"/>
        </w:rPr>
      </w:pPr>
      <w:r w:rsidRPr="00D07D90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Рогатинської місько</w:t>
      </w:r>
      <w:r w:rsidR="001E2F21" w:rsidRPr="00D07D90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 xml:space="preserve">ї територіальної громади </w:t>
      </w:r>
    </w:p>
    <w:p w14:paraId="70E483DA" w14:textId="3C5A7F35" w:rsidR="00585BE0" w:rsidRPr="007A69CA" w:rsidRDefault="001E2F21" w:rsidP="007A69C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56"/>
          <w:szCs w:val="56"/>
          <w:lang w:eastAsia="uk-UA"/>
        </w:rPr>
      </w:pPr>
      <w:r w:rsidRPr="00D07D90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на 2026-2028</w:t>
      </w:r>
      <w:r w:rsidR="00585BE0" w:rsidRPr="00D07D90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 xml:space="preserve"> роки</w:t>
      </w:r>
    </w:p>
    <w:p w14:paraId="09A348C5" w14:textId="77777777" w:rsidR="00585BE0" w:rsidRDefault="00585BE0" w:rsidP="00704CC6">
      <w:pPr>
        <w:rPr>
          <w:rFonts w:ascii="Times New Roman" w:hAnsi="Times New Roman" w:cs="Times New Roman"/>
          <w:b/>
          <w:noProof/>
          <w:sz w:val="28"/>
          <w:szCs w:val="28"/>
          <w:lang w:eastAsia="uk-UA"/>
        </w:rPr>
      </w:pPr>
    </w:p>
    <w:p w14:paraId="582B69BC" w14:textId="77777777" w:rsidR="00585BE0" w:rsidRDefault="00585BE0" w:rsidP="00585BE0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uk-UA"/>
        </w:rPr>
      </w:pPr>
    </w:p>
    <w:p w14:paraId="148425AB" w14:textId="77777777" w:rsidR="007A69CA" w:rsidRDefault="007A69CA" w:rsidP="00585BE0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uk-UA"/>
        </w:rPr>
      </w:pPr>
    </w:p>
    <w:p w14:paraId="2CA5D8D4" w14:textId="77777777" w:rsidR="007A69CA" w:rsidRDefault="007A69CA" w:rsidP="00585BE0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uk-UA"/>
        </w:rPr>
      </w:pPr>
    </w:p>
    <w:p w14:paraId="717C1055" w14:textId="77777777" w:rsidR="007A69CA" w:rsidRDefault="007A69CA" w:rsidP="00585BE0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uk-UA"/>
        </w:rPr>
      </w:pPr>
    </w:p>
    <w:p w14:paraId="3F8B8C7B" w14:textId="77777777" w:rsidR="007A69CA" w:rsidRDefault="007A69CA" w:rsidP="00585BE0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uk-UA"/>
        </w:rPr>
      </w:pPr>
    </w:p>
    <w:p w14:paraId="67993168" w14:textId="77777777" w:rsidR="007A69CA" w:rsidRDefault="007A69CA" w:rsidP="00585BE0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uk-UA"/>
        </w:rPr>
      </w:pPr>
    </w:p>
    <w:p w14:paraId="7B09641B" w14:textId="77777777" w:rsidR="007A69CA" w:rsidRDefault="007A69CA" w:rsidP="00585BE0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uk-UA"/>
        </w:rPr>
      </w:pPr>
    </w:p>
    <w:p w14:paraId="32524D48" w14:textId="77777777" w:rsidR="007A69CA" w:rsidRDefault="007A69CA" w:rsidP="00585BE0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uk-UA"/>
        </w:rPr>
      </w:pPr>
    </w:p>
    <w:p w14:paraId="1A6B852C" w14:textId="77777777" w:rsidR="007A69CA" w:rsidRDefault="007A69CA" w:rsidP="00585BE0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uk-UA"/>
        </w:rPr>
      </w:pPr>
    </w:p>
    <w:p w14:paraId="29E09D70" w14:textId="77777777" w:rsidR="007A69CA" w:rsidRDefault="007A69CA" w:rsidP="00585BE0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uk-UA"/>
        </w:rPr>
      </w:pPr>
    </w:p>
    <w:p w14:paraId="29048ADC" w14:textId="77777777" w:rsidR="007A69CA" w:rsidRDefault="007A69CA" w:rsidP="008B6F02">
      <w:pPr>
        <w:rPr>
          <w:rFonts w:ascii="Times New Roman" w:hAnsi="Times New Roman" w:cs="Times New Roman"/>
          <w:b/>
          <w:noProof/>
          <w:sz w:val="28"/>
          <w:szCs w:val="28"/>
          <w:lang w:eastAsia="uk-UA"/>
        </w:rPr>
      </w:pPr>
    </w:p>
    <w:p w14:paraId="2E4FE41A" w14:textId="77777777" w:rsidR="008B6F02" w:rsidRDefault="008B6F02" w:rsidP="008B6F02">
      <w:pPr>
        <w:rPr>
          <w:rFonts w:ascii="Times New Roman" w:hAnsi="Times New Roman" w:cs="Times New Roman"/>
          <w:b/>
          <w:noProof/>
          <w:sz w:val="28"/>
          <w:szCs w:val="28"/>
          <w:lang w:eastAsia="uk-UA"/>
        </w:rPr>
      </w:pPr>
    </w:p>
    <w:p w14:paraId="49EE8C8A" w14:textId="77777777" w:rsidR="007A69CA" w:rsidRDefault="007A69CA" w:rsidP="00585BE0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uk-UA"/>
        </w:rPr>
      </w:pPr>
    </w:p>
    <w:p w14:paraId="5F9274D4" w14:textId="77777777" w:rsidR="00A3391E" w:rsidRDefault="00A3391E" w:rsidP="00585BE0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uk-UA"/>
        </w:rPr>
      </w:pPr>
    </w:p>
    <w:p w14:paraId="1098DC09" w14:textId="7AF5A75F" w:rsidR="00A37F7F" w:rsidRDefault="00A37F7F" w:rsidP="00166020">
      <w:pPr>
        <w:pStyle w:val="a4"/>
        <w:ind w:right="-142"/>
        <w:jc w:val="center"/>
        <w:rPr>
          <w:rFonts w:eastAsiaTheme="minorHAnsi"/>
          <w:b/>
          <w:noProof/>
          <w:lang w:eastAsia="uk-UA"/>
        </w:rPr>
      </w:pPr>
    </w:p>
    <w:p w14:paraId="3D22DF9F" w14:textId="26A56B42" w:rsidR="00D07D90" w:rsidRDefault="00D07D90" w:rsidP="00166020">
      <w:pPr>
        <w:pStyle w:val="a4"/>
        <w:ind w:right="-142"/>
        <w:jc w:val="center"/>
        <w:rPr>
          <w:rFonts w:eastAsiaTheme="minorHAnsi"/>
          <w:b/>
          <w:noProof/>
          <w:lang w:eastAsia="uk-UA"/>
        </w:rPr>
      </w:pPr>
    </w:p>
    <w:p w14:paraId="331091E1" w14:textId="1DB9227B" w:rsidR="00804F5E" w:rsidRDefault="00804F5E" w:rsidP="00166020">
      <w:pPr>
        <w:pStyle w:val="a4"/>
        <w:ind w:right="-142"/>
        <w:jc w:val="center"/>
        <w:rPr>
          <w:rFonts w:eastAsiaTheme="minorHAnsi"/>
          <w:b/>
          <w:noProof/>
          <w:lang w:eastAsia="uk-UA"/>
        </w:rPr>
      </w:pPr>
    </w:p>
    <w:p w14:paraId="626C95EF" w14:textId="77777777" w:rsidR="00804F5E" w:rsidRDefault="00804F5E" w:rsidP="00166020">
      <w:pPr>
        <w:pStyle w:val="a4"/>
        <w:ind w:right="-142"/>
        <w:jc w:val="center"/>
        <w:rPr>
          <w:rFonts w:eastAsiaTheme="minorHAnsi"/>
          <w:b/>
          <w:noProof/>
          <w:lang w:eastAsia="uk-UA"/>
        </w:rPr>
      </w:pPr>
    </w:p>
    <w:p w14:paraId="533DF1C7" w14:textId="77777777" w:rsidR="00A37F7F" w:rsidRDefault="00A37F7F" w:rsidP="00166020">
      <w:pPr>
        <w:pStyle w:val="a4"/>
        <w:ind w:right="-142"/>
        <w:jc w:val="center"/>
        <w:rPr>
          <w:rFonts w:eastAsiaTheme="minorHAnsi"/>
          <w:b/>
          <w:noProof/>
          <w:lang w:eastAsia="uk-UA"/>
        </w:rPr>
      </w:pPr>
    </w:p>
    <w:p w14:paraId="0A713517" w14:textId="77777777" w:rsidR="00166020" w:rsidRDefault="00166020" w:rsidP="00166020">
      <w:pPr>
        <w:pStyle w:val="a4"/>
        <w:ind w:right="-142"/>
        <w:jc w:val="center"/>
        <w:rPr>
          <w:b/>
        </w:rPr>
      </w:pPr>
      <w:r>
        <w:rPr>
          <w:b/>
        </w:rPr>
        <w:lastRenderedPageBreak/>
        <w:t xml:space="preserve">1. Паспорт </w:t>
      </w:r>
    </w:p>
    <w:p w14:paraId="340E6602" w14:textId="77777777" w:rsidR="00166020" w:rsidRDefault="00166020" w:rsidP="00166020">
      <w:pPr>
        <w:pStyle w:val="a4"/>
        <w:ind w:right="-142"/>
        <w:jc w:val="center"/>
        <w:rPr>
          <w:b/>
        </w:rPr>
      </w:pPr>
      <w:r>
        <w:rPr>
          <w:b/>
        </w:rPr>
        <w:t>Програми розвитку освіти Рогатинської міської територіальної громади</w:t>
      </w:r>
    </w:p>
    <w:p w14:paraId="276C2C7A" w14:textId="77777777" w:rsidR="007373DB" w:rsidRDefault="007373DB" w:rsidP="00166020">
      <w:pPr>
        <w:pStyle w:val="a4"/>
        <w:ind w:right="-142"/>
        <w:jc w:val="center"/>
        <w:rPr>
          <w:b/>
        </w:rPr>
      </w:pPr>
      <w:r>
        <w:rPr>
          <w:b/>
        </w:rPr>
        <w:t>на 2026 -2028 роки</w:t>
      </w:r>
    </w:p>
    <w:tbl>
      <w:tblPr>
        <w:tblStyle w:val="TableNormal"/>
        <w:tblpPr w:leftFromText="180" w:rightFromText="180" w:vertAnchor="text" w:horzAnchor="margin" w:tblpXSpec="center" w:tblpY="225"/>
        <w:tblW w:w="8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5812"/>
      </w:tblGrid>
      <w:tr w:rsidR="00166020" w14:paraId="5FACB49B" w14:textId="77777777" w:rsidTr="0020721A">
        <w:trPr>
          <w:trHeight w:val="558"/>
        </w:trPr>
        <w:tc>
          <w:tcPr>
            <w:tcW w:w="3118" w:type="dxa"/>
          </w:tcPr>
          <w:p w14:paraId="7BF2FE50" w14:textId="77777777" w:rsidR="00166020" w:rsidRPr="007227D4" w:rsidRDefault="00166020" w:rsidP="0020721A">
            <w:pPr>
              <w:pStyle w:val="TableParagraph"/>
              <w:spacing w:line="294" w:lineRule="exact"/>
              <w:ind w:left="107"/>
              <w:rPr>
                <w:sz w:val="28"/>
                <w:szCs w:val="28"/>
              </w:rPr>
            </w:pPr>
            <w:proofErr w:type="spellStart"/>
            <w:r w:rsidRPr="007227D4">
              <w:rPr>
                <w:sz w:val="28"/>
                <w:szCs w:val="28"/>
              </w:rPr>
              <w:t>Повна</w:t>
            </w:r>
            <w:proofErr w:type="spellEnd"/>
            <w:r w:rsidR="0072332D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227D4">
              <w:rPr>
                <w:sz w:val="28"/>
                <w:szCs w:val="28"/>
              </w:rPr>
              <w:t>назва</w:t>
            </w:r>
            <w:proofErr w:type="spellEnd"/>
            <w:r w:rsidR="0072332D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227D4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812" w:type="dxa"/>
          </w:tcPr>
          <w:p w14:paraId="34133388" w14:textId="77777777" w:rsidR="00166020" w:rsidRPr="007227D4" w:rsidRDefault="00166020" w:rsidP="0020721A">
            <w:pPr>
              <w:pStyle w:val="TableParagraph"/>
              <w:spacing w:line="294" w:lineRule="exact"/>
              <w:ind w:left="107"/>
              <w:rPr>
                <w:sz w:val="28"/>
                <w:szCs w:val="28"/>
                <w:lang w:val="ru-RU"/>
              </w:rPr>
            </w:pPr>
            <w:proofErr w:type="spellStart"/>
            <w:r w:rsidRPr="007227D4">
              <w:rPr>
                <w:sz w:val="28"/>
                <w:szCs w:val="28"/>
                <w:lang w:val="ru-RU"/>
              </w:rPr>
              <w:t>Програма</w:t>
            </w:r>
            <w:proofErr w:type="spellEnd"/>
            <w:r w:rsidR="0072332D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227D4">
              <w:rPr>
                <w:sz w:val="28"/>
                <w:szCs w:val="28"/>
                <w:lang w:val="ru-RU"/>
              </w:rPr>
              <w:t>розвитку</w:t>
            </w:r>
            <w:proofErr w:type="spellEnd"/>
            <w:r w:rsidR="0072332D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227D4">
              <w:rPr>
                <w:sz w:val="28"/>
                <w:szCs w:val="28"/>
                <w:lang w:val="ru-RU"/>
              </w:rPr>
              <w:t>освіти</w:t>
            </w:r>
            <w:proofErr w:type="spellEnd"/>
            <w:r w:rsidR="0072332D">
              <w:rPr>
                <w:sz w:val="28"/>
                <w:szCs w:val="28"/>
                <w:lang w:val="ru-RU"/>
              </w:rPr>
              <w:t xml:space="preserve"> </w:t>
            </w:r>
            <w:r w:rsidRPr="007227D4">
              <w:rPr>
                <w:sz w:val="28"/>
                <w:szCs w:val="28"/>
                <w:lang w:val="ru-RU"/>
              </w:rPr>
              <w:t>Рогатинської</w:t>
            </w:r>
            <w:r w:rsidR="0072332D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227D4">
              <w:rPr>
                <w:sz w:val="28"/>
                <w:szCs w:val="28"/>
                <w:lang w:val="ru-RU"/>
              </w:rPr>
              <w:t>міської</w:t>
            </w:r>
            <w:proofErr w:type="spellEnd"/>
            <w:r w:rsidR="0072332D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227D4">
              <w:rPr>
                <w:sz w:val="28"/>
                <w:szCs w:val="28"/>
                <w:lang w:val="ru-RU"/>
              </w:rPr>
              <w:t>територіальної</w:t>
            </w:r>
            <w:proofErr w:type="spellEnd"/>
            <w:r w:rsidR="0072332D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227D4">
              <w:rPr>
                <w:sz w:val="28"/>
                <w:szCs w:val="28"/>
                <w:lang w:val="ru-RU"/>
              </w:rPr>
              <w:t>громади</w:t>
            </w:r>
            <w:proofErr w:type="spellEnd"/>
            <w:r w:rsidR="007373DB">
              <w:rPr>
                <w:sz w:val="28"/>
                <w:szCs w:val="28"/>
                <w:lang w:val="ru-RU"/>
              </w:rPr>
              <w:t xml:space="preserve"> на 2026-2028 роки</w:t>
            </w:r>
          </w:p>
        </w:tc>
      </w:tr>
      <w:tr w:rsidR="00166020" w14:paraId="4A56E63F" w14:textId="77777777" w:rsidTr="0020721A">
        <w:trPr>
          <w:trHeight w:val="597"/>
        </w:trPr>
        <w:tc>
          <w:tcPr>
            <w:tcW w:w="3118" w:type="dxa"/>
          </w:tcPr>
          <w:p w14:paraId="7F999418" w14:textId="77777777" w:rsidR="00166020" w:rsidRPr="007227D4" w:rsidRDefault="00166020" w:rsidP="0020721A">
            <w:pPr>
              <w:pStyle w:val="TableParagraph"/>
              <w:spacing w:line="291" w:lineRule="exact"/>
              <w:ind w:left="107"/>
              <w:rPr>
                <w:sz w:val="28"/>
                <w:szCs w:val="28"/>
              </w:rPr>
            </w:pPr>
            <w:proofErr w:type="spellStart"/>
            <w:r w:rsidRPr="007227D4">
              <w:rPr>
                <w:sz w:val="28"/>
                <w:szCs w:val="28"/>
              </w:rPr>
              <w:t>Ініціатор</w:t>
            </w:r>
            <w:proofErr w:type="spellEnd"/>
            <w:r w:rsidR="0072332D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227D4">
              <w:rPr>
                <w:sz w:val="28"/>
                <w:szCs w:val="28"/>
              </w:rPr>
              <w:t>розроблення</w:t>
            </w:r>
            <w:proofErr w:type="spellEnd"/>
          </w:p>
          <w:p w14:paraId="41D34B3D" w14:textId="77777777" w:rsidR="00166020" w:rsidRPr="007227D4" w:rsidRDefault="00166020" w:rsidP="0020721A">
            <w:pPr>
              <w:pStyle w:val="TableParagraph"/>
              <w:spacing w:before="1" w:line="285" w:lineRule="exact"/>
              <w:ind w:left="107"/>
              <w:rPr>
                <w:sz w:val="28"/>
                <w:szCs w:val="28"/>
              </w:rPr>
            </w:pPr>
            <w:proofErr w:type="spellStart"/>
            <w:r w:rsidRPr="007227D4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812" w:type="dxa"/>
          </w:tcPr>
          <w:p w14:paraId="61FA3A00" w14:textId="77777777" w:rsidR="00166020" w:rsidRPr="007227D4" w:rsidRDefault="00166020" w:rsidP="0020721A">
            <w:pPr>
              <w:pStyle w:val="TableParagraph"/>
              <w:spacing w:before="1" w:line="285" w:lineRule="exact"/>
              <w:ind w:left="107"/>
              <w:rPr>
                <w:sz w:val="28"/>
                <w:szCs w:val="28"/>
                <w:lang w:val="uk-UA"/>
              </w:rPr>
            </w:pPr>
            <w:proofErr w:type="spellStart"/>
            <w:r w:rsidRPr="007227D4">
              <w:rPr>
                <w:sz w:val="28"/>
                <w:szCs w:val="28"/>
                <w:lang w:val="uk-UA"/>
              </w:rPr>
              <w:t>Рогатинська</w:t>
            </w:r>
            <w:proofErr w:type="spellEnd"/>
            <w:r w:rsidRPr="007227D4">
              <w:rPr>
                <w:sz w:val="28"/>
                <w:szCs w:val="28"/>
                <w:lang w:val="uk-UA"/>
              </w:rPr>
              <w:t xml:space="preserve"> міська рада</w:t>
            </w:r>
          </w:p>
          <w:p w14:paraId="578FFFD8" w14:textId="77777777" w:rsidR="00166020" w:rsidRPr="007227D4" w:rsidRDefault="00166020" w:rsidP="007373DB">
            <w:pPr>
              <w:pStyle w:val="TableParagraph"/>
              <w:spacing w:before="1" w:line="285" w:lineRule="exact"/>
              <w:ind w:left="107"/>
              <w:rPr>
                <w:sz w:val="28"/>
                <w:szCs w:val="28"/>
                <w:lang w:val="uk-UA"/>
              </w:rPr>
            </w:pPr>
            <w:r w:rsidRPr="007227D4">
              <w:rPr>
                <w:sz w:val="28"/>
                <w:szCs w:val="28"/>
                <w:lang w:val="uk-UA"/>
              </w:rPr>
              <w:t>Відділ освіти</w:t>
            </w:r>
            <w:r w:rsidR="0072332D">
              <w:rPr>
                <w:sz w:val="28"/>
                <w:szCs w:val="28"/>
                <w:lang w:val="uk-UA"/>
              </w:rPr>
              <w:t xml:space="preserve"> </w:t>
            </w:r>
            <w:r w:rsidR="007373DB">
              <w:rPr>
                <w:sz w:val="28"/>
                <w:szCs w:val="28"/>
                <w:lang w:val="uk-UA"/>
              </w:rPr>
              <w:t>Рогатинської міської ради</w:t>
            </w:r>
          </w:p>
        </w:tc>
      </w:tr>
      <w:tr w:rsidR="00166020" w14:paraId="7CD7F9BF" w14:textId="77777777" w:rsidTr="0020721A">
        <w:trPr>
          <w:trHeight w:val="299"/>
        </w:trPr>
        <w:tc>
          <w:tcPr>
            <w:tcW w:w="3118" w:type="dxa"/>
          </w:tcPr>
          <w:p w14:paraId="02CBE47E" w14:textId="77777777" w:rsidR="00166020" w:rsidRPr="007227D4" w:rsidRDefault="00166020" w:rsidP="0020721A">
            <w:pPr>
              <w:pStyle w:val="TableParagraph"/>
              <w:spacing w:line="280" w:lineRule="exact"/>
              <w:ind w:left="107"/>
              <w:rPr>
                <w:sz w:val="28"/>
                <w:szCs w:val="28"/>
              </w:rPr>
            </w:pPr>
            <w:proofErr w:type="spellStart"/>
            <w:r w:rsidRPr="007227D4">
              <w:rPr>
                <w:sz w:val="28"/>
                <w:szCs w:val="28"/>
              </w:rPr>
              <w:t>Розробник</w:t>
            </w:r>
            <w:proofErr w:type="spellEnd"/>
            <w:r w:rsidR="0072332D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227D4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812" w:type="dxa"/>
          </w:tcPr>
          <w:p w14:paraId="630974F0" w14:textId="77777777" w:rsidR="00166020" w:rsidRPr="007373DB" w:rsidRDefault="00166020" w:rsidP="0020721A">
            <w:pPr>
              <w:pStyle w:val="TableParagraph"/>
              <w:spacing w:line="280" w:lineRule="exact"/>
              <w:ind w:left="107"/>
              <w:rPr>
                <w:sz w:val="28"/>
                <w:szCs w:val="28"/>
              </w:rPr>
            </w:pPr>
            <w:proofErr w:type="spellStart"/>
            <w:r w:rsidRPr="007227D4">
              <w:rPr>
                <w:sz w:val="28"/>
                <w:szCs w:val="28"/>
                <w:lang w:val="ru-RU"/>
              </w:rPr>
              <w:t>Відділ</w:t>
            </w:r>
            <w:proofErr w:type="spellEnd"/>
            <w:r w:rsidR="0072332D" w:rsidRPr="00B33E1B">
              <w:rPr>
                <w:sz w:val="28"/>
                <w:szCs w:val="28"/>
              </w:rPr>
              <w:t xml:space="preserve"> </w:t>
            </w:r>
            <w:proofErr w:type="spellStart"/>
            <w:r w:rsidRPr="007227D4">
              <w:rPr>
                <w:sz w:val="28"/>
                <w:szCs w:val="28"/>
                <w:lang w:val="ru-RU"/>
              </w:rPr>
              <w:t>освіти</w:t>
            </w:r>
            <w:proofErr w:type="spellEnd"/>
            <w:r w:rsidR="0072332D" w:rsidRPr="00B33E1B">
              <w:rPr>
                <w:sz w:val="28"/>
                <w:szCs w:val="28"/>
              </w:rPr>
              <w:t xml:space="preserve"> </w:t>
            </w:r>
            <w:r w:rsidR="007373DB">
              <w:rPr>
                <w:sz w:val="28"/>
                <w:szCs w:val="28"/>
                <w:lang w:val="uk-UA"/>
              </w:rPr>
              <w:t>Рогатинської міської ради</w:t>
            </w:r>
          </w:p>
        </w:tc>
      </w:tr>
      <w:tr w:rsidR="00166020" w14:paraId="54D035F2" w14:textId="77777777" w:rsidTr="0020721A">
        <w:trPr>
          <w:trHeight w:val="612"/>
        </w:trPr>
        <w:tc>
          <w:tcPr>
            <w:tcW w:w="3118" w:type="dxa"/>
          </w:tcPr>
          <w:p w14:paraId="04950E13" w14:textId="77777777" w:rsidR="00166020" w:rsidRPr="007227D4" w:rsidRDefault="00166020" w:rsidP="0020721A">
            <w:pPr>
              <w:pStyle w:val="TableParagraph"/>
              <w:ind w:left="107" w:right="426"/>
              <w:rPr>
                <w:sz w:val="28"/>
                <w:szCs w:val="28"/>
              </w:rPr>
            </w:pPr>
            <w:proofErr w:type="spellStart"/>
            <w:r w:rsidRPr="007227D4">
              <w:rPr>
                <w:w w:val="95"/>
                <w:sz w:val="28"/>
                <w:szCs w:val="28"/>
              </w:rPr>
              <w:t>Співрозробники</w:t>
            </w:r>
            <w:proofErr w:type="spellEnd"/>
            <w:r w:rsidR="0072332D">
              <w:rPr>
                <w:w w:val="95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227D4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812" w:type="dxa"/>
          </w:tcPr>
          <w:p w14:paraId="6549A1C7" w14:textId="77777777" w:rsidR="00166020" w:rsidRPr="00B33E1B" w:rsidRDefault="00166020" w:rsidP="0020721A">
            <w:pPr>
              <w:pStyle w:val="TableParagraph"/>
              <w:ind w:left="107"/>
              <w:rPr>
                <w:sz w:val="28"/>
                <w:szCs w:val="28"/>
                <w:lang w:val="ru-RU"/>
              </w:rPr>
            </w:pPr>
            <w:proofErr w:type="spellStart"/>
            <w:r w:rsidRPr="007227D4">
              <w:rPr>
                <w:sz w:val="28"/>
                <w:szCs w:val="28"/>
                <w:lang w:val="ru-RU"/>
              </w:rPr>
              <w:t>Постійна</w:t>
            </w:r>
            <w:proofErr w:type="spellEnd"/>
            <w:r w:rsidR="00B33E1B" w:rsidRPr="00B33E1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227D4">
              <w:rPr>
                <w:sz w:val="28"/>
                <w:szCs w:val="28"/>
                <w:lang w:val="ru-RU"/>
              </w:rPr>
              <w:t>комісія</w:t>
            </w:r>
            <w:proofErr w:type="spellEnd"/>
            <w:r w:rsidR="00B33E1B" w:rsidRPr="00B33E1B">
              <w:rPr>
                <w:sz w:val="28"/>
                <w:szCs w:val="28"/>
                <w:lang w:val="ru-RU"/>
              </w:rPr>
              <w:t xml:space="preserve"> </w:t>
            </w:r>
            <w:r w:rsidRPr="007227D4">
              <w:rPr>
                <w:sz w:val="28"/>
                <w:szCs w:val="28"/>
                <w:lang w:val="ru-RU"/>
              </w:rPr>
              <w:t>з</w:t>
            </w:r>
            <w:r w:rsidR="00B33E1B" w:rsidRPr="00B33E1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7373DB" w:rsidRPr="007373DB">
              <w:rPr>
                <w:rFonts w:eastAsia="SimSun"/>
                <w:kern w:val="1"/>
                <w:sz w:val="28"/>
                <w:szCs w:val="28"/>
                <w:lang w:val="ru-RU" w:eastAsia="hi-IN" w:bidi="hi-IN"/>
              </w:rPr>
              <w:t>питань</w:t>
            </w:r>
            <w:proofErr w:type="spellEnd"/>
            <w:r w:rsidR="00B33E1B">
              <w:rPr>
                <w:rFonts w:eastAsia="SimSun"/>
                <w:kern w:val="1"/>
                <w:sz w:val="28"/>
                <w:szCs w:val="28"/>
                <w:lang w:val="ru-RU" w:eastAsia="hi-IN" w:bidi="hi-IN"/>
              </w:rPr>
              <w:t xml:space="preserve"> </w:t>
            </w:r>
            <w:proofErr w:type="spellStart"/>
            <w:proofErr w:type="gramStart"/>
            <w:r w:rsidR="007373DB" w:rsidRPr="007373DB">
              <w:rPr>
                <w:rFonts w:eastAsia="SimSun"/>
                <w:kern w:val="1"/>
                <w:sz w:val="28"/>
                <w:szCs w:val="28"/>
                <w:lang w:val="ru-RU" w:eastAsia="hi-IN" w:bidi="hi-IN"/>
              </w:rPr>
              <w:t>гуманітарноїсфери</w:t>
            </w:r>
            <w:proofErr w:type="spellEnd"/>
            <w:r w:rsidR="007373DB" w:rsidRPr="00B33E1B">
              <w:rPr>
                <w:rFonts w:eastAsia="SimSun"/>
                <w:kern w:val="1"/>
                <w:sz w:val="28"/>
                <w:szCs w:val="28"/>
                <w:lang w:val="ru-RU" w:eastAsia="hi-IN" w:bidi="hi-IN"/>
              </w:rPr>
              <w:t xml:space="preserve">,  </w:t>
            </w:r>
            <w:proofErr w:type="spellStart"/>
            <w:r w:rsidR="007373DB" w:rsidRPr="007373DB">
              <w:rPr>
                <w:rFonts w:eastAsia="SimSun"/>
                <w:kern w:val="1"/>
                <w:sz w:val="28"/>
                <w:szCs w:val="28"/>
                <w:lang w:val="ru-RU" w:eastAsia="hi-IN" w:bidi="hi-IN"/>
              </w:rPr>
              <w:t>соціального</w:t>
            </w:r>
            <w:proofErr w:type="spellEnd"/>
            <w:proofErr w:type="gramEnd"/>
            <w:r w:rsidR="00B33E1B">
              <w:rPr>
                <w:rFonts w:eastAsia="SimSun"/>
                <w:kern w:val="1"/>
                <w:sz w:val="28"/>
                <w:szCs w:val="28"/>
                <w:lang w:val="ru-RU" w:eastAsia="hi-IN" w:bidi="hi-IN"/>
              </w:rPr>
              <w:t xml:space="preserve"> </w:t>
            </w:r>
            <w:proofErr w:type="spellStart"/>
            <w:r w:rsidR="007373DB" w:rsidRPr="007373DB">
              <w:rPr>
                <w:rFonts w:eastAsia="SimSun"/>
                <w:kern w:val="1"/>
                <w:sz w:val="28"/>
                <w:szCs w:val="28"/>
                <w:lang w:val="ru-RU" w:eastAsia="hi-IN" w:bidi="hi-IN"/>
              </w:rPr>
              <w:t>захисту</w:t>
            </w:r>
            <w:proofErr w:type="spellEnd"/>
            <w:r w:rsidR="00B33E1B">
              <w:rPr>
                <w:rFonts w:eastAsia="SimSun"/>
                <w:kern w:val="1"/>
                <w:sz w:val="28"/>
                <w:szCs w:val="28"/>
                <w:lang w:val="ru-RU" w:eastAsia="hi-IN" w:bidi="hi-IN"/>
              </w:rPr>
              <w:t xml:space="preserve"> </w:t>
            </w:r>
            <w:proofErr w:type="spellStart"/>
            <w:r w:rsidR="007373DB" w:rsidRPr="007373DB">
              <w:rPr>
                <w:rFonts w:eastAsia="SimSun"/>
                <w:kern w:val="1"/>
                <w:sz w:val="28"/>
                <w:szCs w:val="28"/>
                <w:lang w:val="ru-RU" w:eastAsia="hi-IN" w:bidi="hi-IN"/>
              </w:rPr>
              <w:t>населення</w:t>
            </w:r>
            <w:proofErr w:type="spellEnd"/>
            <w:r w:rsidR="007373DB" w:rsidRPr="00B33E1B">
              <w:rPr>
                <w:rFonts w:eastAsia="SimSun"/>
                <w:kern w:val="1"/>
                <w:sz w:val="28"/>
                <w:szCs w:val="28"/>
                <w:lang w:val="ru-RU" w:eastAsia="hi-IN" w:bidi="hi-IN"/>
              </w:rPr>
              <w:t xml:space="preserve"> </w:t>
            </w:r>
            <w:r w:rsidR="007373DB" w:rsidRPr="007373DB">
              <w:rPr>
                <w:rFonts w:eastAsia="SimSun"/>
                <w:kern w:val="1"/>
                <w:sz w:val="28"/>
                <w:szCs w:val="28"/>
                <w:lang w:val="ru-RU" w:eastAsia="hi-IN" w:bidi="hi-IN"/>
              </w:rPr>
              <w:t>та</w:t>
            </w:r>
            <w:r w:rsidR="007373DB" w:rsidRPr="00B33E1B">
              <w:rPr>
                <w:rFonts w:eastAsia="SimSun"/>
                <w:kern w:val="1"/>
                <w:sz w:val="28"/>
                <w:szCs w:val="28"/>
                <w:lang w:val="ru-RU" w:eastAsia="hi-IN" w:bidi="hi-IN"/>
              </w:rPr>
              <w:t xml:space="preserve"> </w:t>
            </w:r>
            <w:proofErr w:type="spellStart"/>
            <w:r w:rsidR="007373DB" w:rsidRPr="007373DB">
              <w:rPr>
                <w:rFonts w:eastAsia="SimSun"/>
                <w:kern w:val="1"/>
                <w:sz w:val="28"/>
                <w:szCs w:val="28"/>
                <w:lang w:val="ru-RU" w:eastAsia="hi-IN" w:bidi="hi-IN"/>
              </w:rPr>
              <w:t>молодіжної</w:t>
            </w:r>
            <w:proofErr w:type="spellEnd"/>
            <w:r w:rsidR="00B33E1B">
              <w:rPr>
                <w:rFonts w:eastAsia="SimSun"/>
                <w:kern w:val="1"/>
                <w:sz w:val="28"/>
                <w:szCs w:val="28"/>
                <w:lang w:val="ru-RU" w:eastAsia="hi-IN" w:bidi="hi-IN"/>
              </w:rPr>
              <w:t xml:space="preserve"> </w:t>
            </w:r>
            <w:proofErr w:type="spellStart"/>
            <w:r w:rsidR="007373DB" w:rsidRPr="007373DB">
              <w:rPr>
                <w:rFonts w:eastAsia="SimSun"/>
                <w:kern w:val="1"/>
                <w:sz w:val="28"/>
                <w:szCs w:val="28"/>
                <w:lang w:val="ru-RU" w:eastAsia="hi-IN" w:bidi="hi-IN"/>
              </w:rPr>
              <w:t>політики</w:t>
            </w:r>
            <w:proofErr w:type="spellEnd"/>
          </w:p>
        </w:tc>
      </w:tr>
      <w:tr w:rsidR="00166020" w14:paraId="71826D8D" w14:textId="77777777" w:rsidTr="0020721A">
        <w:trPr>
          <w:trHeight w:val="597"/>
        </w:trPr>
        <w:tc>
          <w:tcPr>
            <w:tcW w:w="3118" w:type="dxa"/>
          </w:tcPr>
          <w:p w14:paraId="52B258E8" w14:textId="77777777" w:rsidR="00166020" w:rsidRPr="007227D4" w:rsidRDefault="00166020" w:rsidP="0020721A">
            <w:pPr>
              <w:pStyle w:val="TableParagraph"/>
              <w:spacing w:line="290" w:lineRule="exact"/>
              <w:ind w:left="107"/>
              <w:rPr>
                <w:sz w:val="28"/>
                <w:szCs w:val="28"/>
              </w:rPr>
            </w:pPr>
            <w:proofErr w:type="spellStart"/>
            <w:r w:rsidRPr="007227D4">
              <w:rPr>
                <w:sz w:val="28"/>
                <w:szCs w:val="28"/>
              </w:rPr>
              <w:t>Відповідальний</w:t>
            </w:r>
            <w:proofErr w:type="spellEnd"/>
          </w:p>
          <w:p w14:paraId="1F09ADE0" w14:textId="77777777" w:rsidR="00166020" w:rsidRPr="007227D4" w:rsidRDefault="0072332D" w:rsidP="0020721A">
            <w:pPr>
              <w:pStyle w:val="TableParagraph"/>
              <w:spacing w:line="287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proofErr w:type="spellStart"/>
            <w:r w:rsidR="00166020" w:rsidRPr="007227D4">
              <w:rPr>
                <w:sz w:val="28"/>
                <w:szCs w:val="28"/>
              </w:rPr>
              <w:t>иконавець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166020" w:rsidRPr="007227D4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812" w:type="dxa"/>
          </w:tcPr>
          <w:p w14:paraId="51602BF0" w14:textId="77777777" w:rsidR="00166020" w:rsidRPr="007373DB" w:rsidRDefault="00166020" w:rsidP="0020721A">
            <w:pPr>
              <w:pStyle w:val="TableParagraph"/>
              <w:spacing w:line="291" w:lineRule="exact"/>
              <w:ind w:left="107"/>
              <w:rPr>
                <w:sz w:val="28"/>
                <w:szCs w:val="28"/>
              </w:rPr>
            </w:pPr>
            <w:proofErr w:type="spellStart"/>
            <w:r w:rsidRPr="007227D4">
              <w:rPr>
                <w:sz w:val="28"/>
                <w:szCs w:val="28"/>
                <w:lang w:val="ru-RU"/>
              </w:rPr>
              <w:t>Відділ</w:t>
            </w:r>
            <w:proofErr w:type="spellEnd"/>
            <w:r w:rsidR="00B33E1B" w:rsidRPr="00B33E1B">
              <w:rPr>
                <w:sz w:val="28"/>
                <w:szCs w:val="28"/>
              </w:rPr>
              <w:t xml:space="preserve"> </w:t>
            </w:r>
            <w:proofErr w:type="spellStart"/>
            <w:r w:rsidRPr="007227D4">
              <w:rPr>
                <w:sz w:val="28"/>
                <w:szCs w:val="28"/>
                <w:lang w:val="ru-RU"/>
              </w:rPr>
              <w:t>освіти</w:t>
            </w:r>
            <w:proofErr w:type="spellEnd"/>
            <w:r w:rsidR="00B33E1B" w:rsidRPr="00B33E1B">
              <w:rPr>
                <w:sz w:val="28"/>
                <w:szCs w:val="28"/>
              </w:rPr>
              <w:t xml:space="preserve"> </w:t>
            </w:r>
            <w:r w:rsidR="007373DB">
              <w:rPr>
                <w:sz w:val="28"/>
                <w:szCs w:val="28"/>
                <w:lang w:val="ru-RU"/>
              </w:rPr>
              <w:t>Рогатинської</w:t>
            </w:r>
            <w:r w:rsidR="00B33E1B" w:rsidRPr="00B33E1B">
              <w:rPr>
                <w:sz w:val="28"/>
                <w:szCs w:val="28"/>
              </w:rPr>
              <w:t xml:space="preserve"> </w:t>
            </w:r>
            <w:proofErr w:type="spellStart"/>
            <w:r w:rsidR="007373DB">
              <w:rPr>
                <w:sz w:val="28"/>
                <w:szCs w:val="28"/>
                <w:lang w:val="ru-RU"/>
              </w:rPr>
              <w:t>міської</w:t>
            </w:r>
            <w:proofErr w:type="spellEnd"/>
            <w:r w:rsidR="00B33E1B" w:rsidRPr="00B33E1B">
              <w:rPr>
                <w:sz w:val="28"/>
                <w:szCs w:val="28"/>
              </w:rPr>
              <w:t xml:space="preserve"> </w:t>
            </w:r>
            <w:r w:rsidR="007373DB">
              <w:rPr>
                <w:sz w:val="28"/>
                <w:szCs w:val="28"/>
                <w:lang w:val="ru-RU"/>
              </w:rPr>
              <w:t>ради</w:t>
            </w:r>
          </w:p>
        </w:tc>
      </w:tr>
      <w:tr w:rsidR="00166020" w14:paraId="06CF3C21" w14:textId="77777777" w:rsidTr="0020721A">
        <w:trPr>
          <w:trHeight w:val="599"/>
        </w:trPr>
        <w:tc>
          <w:tcPr>
            <w:tcW w:w="3118" w:type="dxa"/>
          </w:tcPr>
          <w:p w14:paraId="33B1B27C" w14:textId="77777777" w:rsidR="00166020" w:rsidRPr="007227D4" w:rsidRDefault="00166020" w:rsidP="0020721A">
            <w:pPr>
              <w:pStyle w:val="TableParagraph"/>
              <w:spacing w:line="291" w:lineRule="exact"/>
              <w:ind w:left="107"/>
              <w:rPr>
                <w:sz w:val="28"/>
                <w:szCs w:val="28"/>
              </w:rPr>
            </w:pPr>
            <w:proofErr w:type="spellStart"/>
            <w:r w:rsidRPr="007227D4">
              <w:rPr>
                <w:sz w:val="28"/>
                <w:szCs w:val="28"/>
              </w:rPr>
              <w:t>Термін</w:t>
            </w:r>
            <w:proofErr w:type="spellEnd"/>
            <w:r w:rsidR="0072332D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227D4">
              <w:rPr>
                <w:sz w:val="28"/>
                <w:szCs w:val="28"/>
              </w:rPr>
              <w:t>реалізації</w:t>
            </w:r>
            <w:proofErr w:type="spellEnd"/>
          </w:p>
          <w:p w14:paraId="4319070E" w14:textId="77777777" w:rsidR="00166020" w:rsidRPr="007227D4" w:rsidRDefault="00166020" w:rsidP="0020721A">
            <w:pPr>
              <w:pStyle w:val="TableParagraph"/>
              <w:spacing w:before="1" w:line="287" w:lineRule="exact"/>
              <w:ind w:left="107"/>
              <w:rPr>
                <w:sz w:val="28"/>
                <w:szCs w:val="28"/>
              </w:rPr>
            </w:pPr>
            <w:proofErr w:type="spellStart"/>
            <w:r w:rsidRPr="007227D4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812" w:type="dxa"/>
          </w:tcPr>
          <w:p w14:paraId="32306CEB" w14:textId="77777777" w:rsidR="00166020" w:rsidRPr="007227D4" w:rsidRDefault="00093586" w:rsidP="0020721A">
            <w:pPr>
              <w:pStyle w:val="TableParagraph"/>
              <w:spacing w:before="143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uk-UA"/>
              </w:rPr>
              <w:t>6</w:t>
            </w:r>
            <w:r w:rsidR="0016602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uk-UA"/>
              </w:rPr>
              <w:t>8</w:t>
            </w:r>
            <w:r w:rsidR="00B33E1B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166020" w:rsidRPr="007227D4">
              <w:rPr>
                <w:sz w:val="28"/>
                <w:szCs w:val="28"/>
              </w:rPr>
              <w:t>роки</w:t>
            </w:r>
            <w:proofErr w:type="spellEnd"/>
          </w:p>
        </w:tc>
      </w:tr>
      <w:tr w:rsidR="00166020" w14:paraId="48CF415F" w14:textId="77777777" w:rsidTr="0020721A">
        <w:trPr>
          <w:trHeight w:val="1495"/>
        </w:trPr>
        <w:tc>
          <w:tcPr>
            <w:tcW w:w="3118" w:type="dxa"/>
          </w:tcPr>
          <w:p w14:paraId="57427FC6" w14:textId="77777777" w:rsidR="00166020" w:rsidRPr="007227D4" w:rsidRDefault="00166020" w:rsidP="0020721A">
            <w:pPr>
              <w:pStyle w:val="TableParagraph"/>
              <w:spacing w:line="291" w:lineRule="exact"/>
              <w:ind w:left="107"/>
              <w:rPr>
                <w:sz w:val="28"/>
                <w:szCs w:val="28"/>
                <w:lang w:val="ru-RU"/>
              </w:rPr>
            </w:pPr>
            <w:proofErr w:type="spellStart"/>
            <w:r w:rsidRPr="007227D4">
              <w:rPr>
                <w:sz w:val="28"/>
                <w:szCs w:val="28"/>
                <w:lang w:val="ru-RU"/>
              </w:rPr>
              <w:t>Загальний</w:t>
            </w:r>
            <w:proofErr w:type="spellEnd"/>
            <w:r w:rsidR="0072332D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227D4">
              <w:rPr>
                <w:sz w:val="28"/>
                <w:szCs w:val="28"/>
                <w:lang w:val="ru-RU"/>
              </w:rPr>
              <w:t>обсяг</w:t>
            </w:r>
            <w:proofErr w:type="spellEnd"/>
          </w:p>
          <w:p w14:paraId="2D2CBB34" w14:textId="77777777" w:rsidR="00166020" w:rsidRPr="007227D4" w:rsidRDefault="0072332D" w:rsidP="0020721A">
            <w:pPr>
              <w:pStyle w:val="TableParagraph"/>
              <w:ind w:left="107" w:right="170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ф</w:t>
            </w:r>
            <w:r w:rsidR="00166020" w:rsidRPr="007227D4">
              <w:rPr>
                <w:sz w:val="28"/>
                <w:szCs w:val="28"/>
                <w:lang w:val="ru-RU"/>
              </w:rPr>
              <w:t>інансових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="00166020" w:rsidRPr="007227D4">
              <w:rPr>
                <w:sz w:val="28"/>
                <w:szCs w:val="28"/>
                <w:lang w:val="ru-RU"/>
              </w:rPr>
              <w:t>ресурсів,необхідних</w:t>
            </w:r>
            <w:proofErr w:type="spellEnd"/>
            <w:proofErr w:type="gramEnd"/>
            <w:r>
              <w:rPr>
                <w:sz w:val="28"/>
                <w:szCs w:val="28"/>
                <w:lang w:val="ru-RU"/>
              </w:rPr>
              <w:t xml:space="preserve"> </w:t>
            </w:r>
            <w:r w:rsidR="00166020" w:rsidRPr="007227D4">
              <w:rPr>
                <w:sz w:val="28"/>
                <w:szCs w:val="28"/>
                <w:lang w:val="ru-RU"/>
              </w:rPr>
              <w:t>для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166020" w:rsidRPr="007227D4">
              <w:rPr>
                <w:sz w:val="28"/>
                <w:szCs w:val="28"/>
                <w:lang w:val="ru-RU"/>
              </w:rPr>
              <w:t>реалізації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166020" w:rsidRPr="007227D4">
              <w:rPr>
                <w:sz w:val="28"/>
                <w:szCs w:val="28"/>
                <w:lang w:val="ru-RU"/>
              </w:rPr>
              <w:t>програми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r w:rsidR="00166020">
              <w:rPr>
                <w:sz w:val="28"/>
                <w:szCs w:val="28"/>
                <w:lang w:val="ru-RU"/>
              </w:rPr>
              <w:t>(</w:t>
            </w:r>
            <w:proofErr w:type="spellStart"/>
            <w:r w:rsidR="00166020">
              <w:rPr>
                <w:sz w:val="28"/>
                <w:szCs w:val="28"/>
                <w:lang w:val="ru-RU"/>
              </w:rPr>
              <w:t>тис.</w:t>
            </w:r>
            <w:r>
              <w:rPr>
                <w:sz w:val="28"/>
                <w:szCs w:val="28"/>
                <w:lang w:val="ru-RU"/>
              </w:rPr>
              <w:t>грн</w:t>
            </w:r>
            <w:proofErr w:type="spellEnd"/>
            <w:r>
              <w:rPr>
                <w:sz w:val="28"/>
                <w:szCs w:val="28"/>
                <w:lang w:val="ru-RU"/>
              </w:rPr>
              <w:t>.</w:t>
            </w:r>
            <w:r w:rsidR="00166020" w:rsidRPr="007227D4">
              <w:rPr>
                <w:sz w:val="28"/>
                <w:szCs w:val="28"/>
                <w:lang w:val="ru-RU"/>
              </w:rPr>
              <w:t>),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166020" w:rsidRPr="007227D4">
              <w:rPr>
                <w:sz w:val="28"/>
                <w:szCs w:val="28"/>
                <w:lang w:val="ru-RU"/>
              </w:rPr>
              <w:t>у</w:t>
            </w:r>
          </w:p>
          <w:p w14:paraId="28167F6D" w14:textId="77777777" w:rsidR="00166020" w:rsidRPr="0072332D" w:rsidRDefault="0072332D" w:rsidP="0020721A">
            <w:pPr>
              <w:pStyle w:val="TableParagraph"/>
              <w:spacing w:line="287" w:lineRule="exact"/>
              <w:ind w:left="10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</w:t>
            </w:r>
            <w:r w:rsidR="00166020" w:rsidRPr="0072332D">
              <w:rPr>
                <w:sz w:val="28"/>
                <w:szCs w:val="28"/>
                <w:lang w:val="ru-RU"/>
              </w:rPr>
              <w:t>ому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166020" w:rsidRPr="0072332D">
              <w:rPr>
                <w:sz w:val="28"/>
                <w:szCs w:val="28"/>
                <w:lang w:val="ru-RU"/>
              </w:rPr>
              <w:t>числі</w:t>
            </w:r>
            <w:proofErr w:type="spellEnd"/>
            <w:r w:rsidR="00166020" w:rsidRPr="0072332D">
              <w:rPr>
                <w:sz w:val="28"/>
                <w:szCs w:val="28"/>
                <w:lang w:val="ru-RU"/>
              </w:rPr>
              <w:t>:</w:t>
            </w:r>
          </w:p>
        </w:tc>
        <w:tc>
          <w:tcPr>
            <w:tcW w:w="5812" w:type="dxa"/>
          </w:tcPr>
          <w:p w14:paraId="022341A8" w14:textId="77777777" w:rsidR="00166020" w:rsidRPr="007227D4" w:rsidRDefault="00166020" w:rsidP="0020721A">
            <w:pPr>
              <w:pStyle w:val="TableParagraph"/>
              <w:spacing w:before="4"/>
              <w:rPr>
                <w:b/>
                <w:sz w:val="28"/>
                <w:szCs w:val="28"/>
                <w:lang w:val="ru-RU"/>
              </w:rPr>
            </w:pPr>
          </w:p>
          <w:p w14:paraId="1D9A8155" w14:textId="77777777" w:rsidR="00B33E1B" w:rsidRDefault="00991559" w:rsidP="0020721A">
            <w:pPr>
              <w:pStyle w:val="TableParagraph"/>
              <w:ind w:left="107" w:right="78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 2026 </w:t>
            </w:r>
            <w:proofErr w:type="spellStart"/>
            <w:r>
              <w:rPr>
                <w:sz w:val="28"/>
                <w:szCs w:val="28"/>
                <w:lang w:val="ru-RU"/>
              </w:rPr>
              <w:t>році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– 750</w:t>
            </w:r>
            <w:r w:rsidR="007373DB">
              <w:rPr>
                <w:sz w:val="28"/>
                <w:szCs w:val="28"/>
                <w:lang w:val="ru-RU"/>
              </w:rPr>
              <w:t>,00</w:t>
            </w:r>
            <w:r w:rsidR="00166020" w:rsidRPr="007227D4">
              <w:rPr>
                <w:sz w:val="28"/>
                <w:szCs w:val="28"/>
                <w:lang w:val="ru-RU"/>
              </w:rPr>
              <w:t xml:space="preserve"> грн</w:t>
            </w:r>
            <w:r w:rsidR="00166020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, </w:t>
            </w:r>
          </w:p>
          <w:p w14:paraId="4B604F4E" w14:textId="77777777" w:rsidR="00166020" w:rsidRPr="007227D4" w:rsidRDefault="00B33E1B" w:rsidP="0020721A">
            <w:pPr>
              <w:pStyle w:val="TableParagraph"/>
              <w:ind w:left="107" w:right="78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 2027-</w:t>
            </w:r>
            <w:r w:rsidR="00991559">
              <w:rPr>
                <w:sz w:val="28"/>
                <w:szCs w:val="28"/>
                <w:lang w:val="ru-RU"/>
              </w:rPr>
              <w:t>2028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166020" w:rsidRPr="007227D4">
              <w:rPr>
                <w:sz w:val="28"/>
                <w:szCs w:val="28"/>
                <w:lang w:val="ru-RU"/>
              </w:rPr>
              <w:t>роках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166020" w:rsidRPr="007227D4">
              <w:rPr>
                <w:sz w:val="28"/>
                <w:szCs w:val="28"/>
                <w:lang w:val="ru-RU"/>
              </w:rPr>
              <w:t>визначається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166020" w:rsidRPr="007227D4">
              <w:rPr>
                <w:sz w:val="28"/>
                <w:szCs w:val="28"/>
                <w:lang w:val="ru-RU"/>
              </w:rPr>
              <w:t>щорічно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r w:rsidR="00166020" w:rsidRPr="007227D4">
              <w:rPr>
                <w:sz w:val="28"/>
                <w:szCs w:val="28"/>
                <w:lang w:val="ru-RU"/>
              </w:rPr>
              <w:t>при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166020" w:rsidRPr="007227D4">
              <w:rPr>
                <w:sz w:val="28"/>
                <w:szCs w:val="28"/>
                <w:lang w:val="ru-RU"/>
              </w:rPr>
              <w:t>затвердженні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r w:rsidR="00166020" w:rsidRPr="007227D4">
              <w:rPr>
                <w:sz w:val="28"/>
                <w:szCs w:val="28"/>
                <w:lang w:val="ru-RU"/>
              </w:rPr>
              <w:t>бюджету.</w:t>
            </w:r>
          </w:p>
        </w:tc>
      </w:tr>
      <w:tr w:rsidR="00166020" w14:paraId="5A717819" w14:textId="77777777" w:rsidTr="0020721A">
        <w:trPr>
          <w:trHeight w:val="597"/>
        </w:trPr>
        <w:tc>
          <w:tcPr>
            <w:tcW w:w="3118" w:type="dxa"/>
          </w:tcPr>
          <w:p w14:paraId="520BB1C7" w14:textId="77777777" w:rsidR="00166020" w:rsidRPr="007227D4" w:rsidRDefault="00166020" w:rsidP="0020721A">
            <w:pPr>
              <w:pStyle w:val="TableParagraph"/>
              <w:spacing w:line="291" w:lineRule="exact"/>
              <w:ind w:left="107"/>
              <w:rPr>
                <w:sz w:val="28"/>
                <w:szCs w:val="28"/>
                <w:lang w:val="ru-RU"/>
              </w:rPr>
            </w:pPr>
            <w:proofErr w:type="spellStart"/>
            <w:r w:rsidRPr="007227D4">
              <w:rPr>
                <w:sz w:val="28"/>
                <w:szCs w:val="28"/>
                <w:lang w:val="ru-RU"/>
              </w:rPr>
              <w:t>Коштів</w:t>
            </w:r>
            <w:proofErr w:type="spellEnd"/>
            <w:r w:rsidR="0072332D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227D4">
              <w:rPr>
                <w:sz w:val="28"/>
                <w:szCs w:val="28"/>
                <w:lang w:val="ru-RU"/>
              </w:rPr>
              <w:t>місцевого</w:t>
            </w:r>
            <w:proofErr w:type="spellEnd"/>
          </w:p>
          <w:p w14:paraId="25AFF816" w14:textId="77777777" w:rsidR="00166020" w:rsidRPr="007227D4" w:rsidRDefault="00B33E1B" w:rsidP="0020721A">
            <w:pPr>
              <w:pStyle w:val="TableParagraph"/>
              <w:spacing w:line="287" w:lineRule="exact"/>
              <w:ind w:left="10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</w:t>
            </w:r>
            <w:r w:rsidR="00166020" w:rsidRPr="007227D4">
              <w:rPr>
                <w:sz w:val="28"/>
                <w:szCs w:val="28"/>
                <w:lang w:val="ru-RU"/>
              </w:rPr>
              <w:t>юджету</w:t>
            </w:r>
            <w:r w:rsidR="0072332D">
              <w:rPr>
                <w:sz w:val="28"/>
                <w:szCs w:val="28"/>
                <w:lang w:val="ru-RU"/>
              </w:rPr>
              <w:t xml:space="preserve"> </w:t>
            </w:r>
            <w:r w:rsidR="00166020">
              <w:rPr>
                <w:sz w:val="28"/>
                <w:szCs w:val="28"/>
                <w:lang w:val="ru-RU"/>
              </w:rPr>
              <w:t>(</w:t>
            </w:r>
            <w:proofErr w:type="spellStart"/>
            <w:r>
              <w:rPr>
                <w:sz w:val="28"/>
                <w:szCs w:val="28"/>
                <w:lang w:val="ru-RU"/>
              </w:rPr>
              <w:t>тис.</w:t>
            </w:r>
            <w:r w:rsidR="00166020" w:rsidRPr="007227D4">
              <w:rPr>
                <w:sz w:val="28"/>
                <w:szCs w:val="28"/>
                <w:lang w:val="ru-RU"/>
              </w:rPr>
              <w:t>грн</w:t>
            </w:r>
            <w:proofErr w:type="spellEnd"/>
            <w:r w:rsidR="00166020">
              <w:rPr>
                <w:sz w:val="28"/>
                <w:szCs w:val="28"/>
                <w:lang w:val="ru-RU"/>
              </w:rPr>
              <w:t>.</w:t>
            </w:r>
            <w:r w:rsidR="00166020" w:rsidRPr="007227D4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5812" w:type="dxa"/>
          </w:tcPr>
          <w:p w14:paraId="6ACD20D5" w14:textId="77777777" w:rsidR="00166020" w:rsidRPr="00203B1F" w:rsidRDefault="007373DB" w:rsidP="0020721A">
            <w:pPr>
              <w:pStyle w:val="TableParagraph"/>
              <w:spacing w:before="148"/>
              <w:ind w:left="10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750,00</w:t>
            </w:r>
            <w:r w:rsidR="00991559">
              <w:rPr>
                <w:sz w:val="28"/>
                <w:szCs w:val="28"/>
                <w:lang w:val="ru-RU"/>
              </w:rPr>
              <w:t xml:space="preserve"> грн.</w:t>
            </w:r>
          </w:p>
        </w:tc>
      </w:tr>
    </w:tbl>
    <w:p w14:paraId="4E194680" w14:textId="77777777" w:rsidR="00166020" w:rsidRDefault="00166020" w:rsidP="0016602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AB27A29" w14:textId="77777777" w:rsidR="008B6F02" w:rsidRPr="008B6F02" w:rsidRDefault="00166020" w:rsidP="0016602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8B6F02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.</w:t>
      </w:r>
      <w:r w:rsidR="008B6F02" w:rsidRPr="008B6F02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Вступ</w:t>
      </w:r>
    </w:p>
    <w:p w14:paraId="6C0552AE" w14:textId="77777777" w:rsidR="007373DB" w:rsidRPr="007373DB" w:rsidRDefault="007373DB" w:rsidP="00737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373DB">
        <w:rPr>
          <w:rFonts w:ascii="Times New Roman" w:hAnsi="Times New Roman" w:cs="Times New Roman"/>
          <w:sz w:val="28"/>
          <w:szCs w:val="28"/>
        </w:rPr>
        <w:t xml:space="preserve">Програма визначає концептуально головну мету і завдання розвитку освіти </w:t>
      </w:r>
      <w:r>
        <w:rPr>
          <w:rFonts w:ascii="Times New Roman" w:hAnsi="Times New Roman" w:cs="Times New Roman"/>
          <w:sz w:val="28"/>
          <w:szCs w:val="28"/>
        </w:rPr>
        <w:t>Рогатинської</w:t>
      </w:r>
      <w:r w:rsidR="0072332D">
        <w:rPr>
          <w:rFonts w:ascii="Times New Roman" w:hAnsi="Times New Roman" w:cs="Times New Roman"/>
          <w:sz w:val="28"/>
          <w:szCs w:val="28"/>
        </w:rPr>
        <w:t xml:space="preserve"> </w:t>
      </w:r>
      <w:r w:rsidRPr="007373DB">
        <w:rPr>
          <w:rFonts w:ascii="Times New Roman" w:hAnsi="Times New Roman" w:cs="Times New Roman"/>
          <w:sz w:val="28"/>
          <w:szCs w:val="28"/>
        </w:rPr>
        <w:t>міської територіальної громади на період 2026-2028 років, конкретизує шляхи, механізми, терміни та перелік основних заходів з реалізації стратегічних завдань, їх виконавців, прогнозовані обсяги фінансового забезпечення виконання. Програма має відкритий характер і може доповнюватися (змінюватися) в установленому чинним законодавством порядку в разі, коли в період її виконання відбуватимуться зміни в законодавстві України про освіту, державній освітній політиці, реальній соціально-економічній ситуації в регіоні, що вимагатимуть відповідного безпосереднього реагування системи освіти територіальної громади.</w:t>
      </w:r>
    </w:p>
    <w:p w14:paraId="2341CA9C" w14:textId="77777777" w:rsidR="007373DB" w:rsidRPr="007373DB" w:rsidRDefault="007373DB" w:rsidP="00737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Розробка </w:t>
      </w:r>
      <w:r w:rsidRPr="007373DB">
        <w:rPr>
          <w:rFonts w:ascii="Times New Roman" w:hAnsi="Times New Roman" w:cs="Times New Roman"/>
          <w:sz w:val="28"/>
          <w:szCs w:val="28"/>
        </w:rPr>
        <w:t>Програми</w:t>
      </w:r>
      <w:r>
        <w:rPr>
          <w:rFonts w:ascii="Times New Roman" w:hAnsi="Times New Roman" w:cs="Times New Roman"/>
          <w:sz w:val="28"/>
          <w:szCs w:val="28"/>
        </w:rPr>
        <w:t xml:space="preserve"> зумовлена </w:t>
      </w:r>
      <w:r w:rsidRPr="007373DB">
        <w:rPr>
          <w:rFonts w:ascii="Times New Roman" w:hAnsi="Times New Roman" w:cs="Times New Roman"/>
          <w:sz w:val="28"/>
          <w:szCs w:val="28"/>
        </w:rPr>
        <w:t>необхідністю</w:t>
      </w:r>
      <w:r w:rsidR="00B33E1B">
        <w:rPr>
          <w:rFonts w:ascii="Times New Roman" w:hAnsi="Times New Roman" w:cs="Times New Roman"/>
          <w:sz w:val="28"/>
          <w:szCs w:val="28"/>
        </w:rPr>
        <w:t xml:space="preserve"> </w:t>
      </w:r>
      <w:r w:rsidRPr="007373DB">
        <w:rPr>
          <w:rFonts w:ascii="Times New Roman" w:hAnsi="Times New Roman" w:cs="Times New Roman"/>
          <w:sz w:val="28"/>
          <w:szCs w:val="28"/>
        </w:rPr>
        <w:t>удосконалення</w:t>
      </w:r>
      <w:r w:rsidR="00B33E1B">
        <w:rPr>
          <w:rFonts w:ascii="Times New Roman" w:hAnsi="Times New Roman" w:cs="Times New Roman"/>
          <w:sz w:val="28"/>
          <w:szCs w:val="28"/>
        </w:rPr>
        <w:t xml:space="preserve"> </w:t>
      </w:r>
      <w:r w:rsidRPr="007373DB">
        <w:rPr>
          <w:rFonts w:ascii="Times New Roman" w:hAnsi="Times New Roman" w:cs="Times New Roman"/>
          <w:sz w:val="28"/>
          <w:szCs w:val="28"/>
        </w:rPr>
        <w:t>системи</w:t>
      </w:r>
      <w:r w:rsidR="00B33E1B">
        <w:rPr>
          <w:rFonts w:ascii="Times New Roman" w:hAnsi="Times New Roman" w:cs="Times New Roman"/>
          <w:sz w:val="28"/>
          <w:szCs w:val="28"/>
        </w:rPr>
        <w:t xml:space="preserve"> </w:t>
      </w:r>
      <w:r w:rsidRPr="007373DB">
        <w:rPr>
          <w:rFonts w:ascii="Times New Roman" w:hAnsi="Times New Roman" w:cs="Times New Roman"/>
          <w:sz w:val="28"/>
          <w:szCs w:val="28"/>
        </w:rPr>
        <w:t>освіти</w:t>
      </w:r>
      <w:r w:rsidR="00B33E1B">
        <w:rPr>
          <w:rFonts w:ascii="Times New Roman" w:hAnsi="Times New Roman" w:cs="Times New Roman"/>
          <w:sz w:val="28"/>
          <w:szCs w:val="28"/>
        </w:rPr>
        <w:t xml:space="preserve"> </w:t>
      </w:r>
      <w:r w:rsidRPr="007373DB">
        <w:rPr>
          <w:rFonts w:ascii="Times New Roman" w:hAnsi="Times New Roman" w:cs="Times New Roman"/>
          <w:sz w:val="28"/>
          <w:szCs w:val="28"/>
        </w:rPr>
        <w:t>громади</w:t>
      </w:r>
      <w:r w:rsidR="00B33E1B">
        <w:rPr>
          <w:rFonts w:ascii="Times New Roman" w:hAnsi="Times New Roman" w:cs="Times New Roman"/>
          <w:sz w:val="28"/>
          <w:szCs w:val="28"/>
        </w:rPr>
        <w:t xml:space="preserve"> </w:t>
      </w:r>
      <w:r w:rsidRPr="007373DB">
        <w:rPr>
          <w:rFonts w:ascii="Times New Roman" w:hAnsi="Times New Roman" w:cs="Times New Roman"/>
          <w:sz w:val="28"/>
          <w:szCs w:val="28"/>
        </w:rPr>
        <w:t>відповідно до концептуальних засад реформування освіти, впровадження законів України: «Про освіту», «Про повну загальну середню освіту», «Про дошкільну освіту», «</w:t>
      </w:r>
      <w:r w:rsidR="00B33E1B">
        <w:rPr>
          <w:rFonts w:ascii="Times New Roman" w:hAnsi="Times New Roman" w:cs="Times New Roman"/>
          <w:sz w:val="28"/>
          <w:szCs w:val="28"/>
        </w:rPr>
        <w:t>Про позашкільну освіту», п</w:t>
      </w:r>
      <w:r w:rsidRPr="007373DB">
        <w:rPr>
          <w:rFonts w:ascii="Times New Roman" w:hAnsi="Times New Roman" w:cs="Times New Roman"/>
          <w:sz w:val="28"/>
          <w:szCs w:val="28"/>
        </w:rPr>
        <w:t xml:space="preserve">ереходу на новий зміст і структуру освіти, переорієнтацією освіти на здобуття </w:t>
      </w:r>
      <w:proofErr w:type="spellStart"/>
      <w:r w:rsidRPr="007373DB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Pr="007373DB">
        <w:rPr>
          <w:rFonts w:ascii="Times New Roman" w:hAnsi="Times New Roman" w:cs="Times New Roman"/>
          <w:sz w:val="28"/>
          <w:szCs w:val="28"/>
        </w:rPr>
        <w:t>, створення рівних можливостей для кожного здобувача освітніх послуг.</w:t>
      </w:r>
    </w:p>
    <w:p w14:paraId="2E067DA4" w14:textId="77777777" w:rsidR="00B33E1B" w:rsidRDefault="007373DB" w:rsidP="00737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373DB">
        <w:rPr>
          <w:rFonts w:ascii="Times New Roman" w:hAnsi="Times New Roman" w:cs="Times New Roman"/>
          <w:sz w:val="28"/>
          <w:szCs w:val="28"/>
        </w:rPr>
        <w:t xml:space="preserve">Підставами для розробки Програми також є </w:t>
      </w:r>
      <w:r w:rsidR="00B33E1B">
        <w:rPr>
          <w:rFonts w:ascii="Times New Roman" w:hAnsi="Times New Roman" w:cs="Times New Roman"/>
          <w:sz w:val="28"/>
          <w:szCs w:val="28"/>
        </w:rPr>
        <w:t>:</w:t>
      </w:r>
    </w:p>
    <w:p w14:paraId="4A0ED48B" w14:textId="77777777" w:rsidR="007373DB" w:rsidRPr="00B33E1B" w:rsidRDefault="007373DB" w:rsidP="00B33E1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1B">
        <w:rPr>
          <w:rFonts w:ascii="Times New Roman" w:hAnsi="Times New Roman" w:cs="Times New Roman"/>
          <w:sz w:val="28"/>
          <w:szCs w:val="28"/>
        </w:rPr>
        <w:t>необхідність реалізації</w:t>
      </w:r>
      <w:r w:rsidR="00B33E1B" w:rsidRPr="00B33E1B">
        <w:rPr>
          <w:rFonts w:ascii="Times New Roman" w:hAnsi="Times New Roman" w:cs="Times New Roman"/>
          <w:sz w:val="28"/>
          <w:szCs w:val="28"/>
        </w:rPr>
        <w:t xml:space="preserve"> </w:t>
      </w:r>
      <w:r w:rsidR="006E7B15" w:rsidRPr="00B33E1B">
        <w:rPr>
          <w:rFonts w:ascii="Times New Roman" w:hAnsi="Times New Roman" w:cs="Times New Roman"/>
          <w:sz w:val="28"/>
          <w:szCs w:val="28"/>
        </w:rPr>
        <w:t>Стратегії розвитку Рогатинської міської територіальної громади на 2023-2029</w:t>
      </w:r>
      <w:r w:rsidR="00B33E1B" w:rsidRPr="00B33E1B">
        <w:rPr>
          <w:rFonts w:ascii="Times New Roman" w:hAnsi="Times New Roman" w:cs="Times New Roman"/>
          <w:sz w:val="28"/>
          <w:szCs w:val="28"/>
        </w:rPr>
        <w:t xml:space="preserve"> </w:t>
      </w:r>
      <w:r w:rsidR="006E7B15" w:rsidRPr="00B33E1B">
        <w:rPr>
          <w:rFonts w:ascii="Times New Roman" w:hAnsi="Times New Roman" w:cs="Times New Roman"/>
          <w:sz w:val="28"/>
          <w:szCs w:val="28"/>
        </w:rPr>
        <w:t>роки,</w:t>
      </w:r>
      <w:r w:rsidR="00B33E1B" w:rsidRPr="00B33E1B">
        <w:rPr>
          <w:rFonts w:ascii="Times New Roman" w:hAnsi="Times New Roman" w:cs="Times New Roman"/>
          <w:sz w:val="28"/>
          <w:szCs w:val="28"/>
        </w:rPr>
        <w:t xml:space="preserve"> </w:t>
      </w:r>
      <w:r w:rsidR="00A37F7F" w:rsidRPr="00B33E1B">
        <w:rPr>
          <w:rFonts w:ascii="Times New Roman" w:hAnsi="Times New Roman" w:cs="Times New Roman"/>
          <w:sz w:val="28"/>
          <w:szCs w:val="28"/>
        </w:rPr>
        <w:t xml:space="preserve">Стратегії розвитку освіти </w:t>
      </w:r>
      <w:r w:rsidR="00A37F7F" w:rsidRPr="00B33E1B">
        <w:rPr>
          <w:rFonts w:ascii="Times New Roman" w:hAnsi="Times New Roman" w:cs="Times New Roman"/>
          <w:sz w:val="28"/>
          <w:szCs w:val="28"/>
        </w:rPr>
        <w:lastRenderedPageBreak/>
        <w:t>Рогатинської міської територіальної громади на 2021-2027 роки</w:t>
      </w:r>
      <w:r w:rsidR="00B33E1B" w:rsidRPr="00B33E1B">
        <w:rPr>
          <w:rFonts w:ascii="Times New Roman" w:hAnsi="Times New Roman" w:cs="Times New Roman"/>
          <w:sz w:val="28"/>
          <w:szCs w:val="28"/>
        </w:rPr>
        <w:t xml:space="preserve">, </w:t>
      </w:r>
      <w:r w:rsidR="00A70A5F" w:rsidRPr="00B33E1B">
        <w:rPr>
          <w:rFonts w:ascii="Times New Roman" w:hAnsi="Times New Roman" w:cs="Times New Roman"/>
          <w:sz w:val="28"/>
          <w:szCs w:val="28"/>
        </w:rPr>
        <w:t xml:space="preserve">Дорожньої карти розвитку освіти Рогатинської міської територіальної громади, </w:t>
      </w:r>
      <w:r w:rsidR="00A37F7F" w:rsidRPr="00B33E1B">
        <w:rPr>
          <w:rFonts w:ascii="Times New Roman" w:hAnsi="Times New Roman" w:cs="Times New Roman"/>
          <w:sz w:val="28"/>
          <w:szCs w:val="28"/>
        </w:rPr>
        <w:t>Дорожньої карти розвитку позашкільної освіти Рогатинської міської територіальної громади</w:t>
      </w:r>
      <w:r w:rsidR="00A70A5F" w:rsidRPr="00B33E1B">
        <w:rPr>
          <w:rFonts w:ascii="Times New Roman" w:hAnsi="Times New Roman" w:cs="Times New Roman"/>
          <w:sz w:val="28"/>
          <w:szCs w:val="28"/>
        </w:rPr>
        <w:t xml:space="preserve">, </w:t>
      </w:r>
      <w:r w:rsidRPr="00B33E1B">
        <w:rPr>
          <w:rFonts w:ascii="Times New Roman" w:hAnsi="Times New Roman" w:cs="Times New Roman"/>
          <w:sz w:val="28"/>
          <w:szCs w:val="28"/>
        </w:rPr>
        <w:t>та продовження програмно-цільового забезпечення подальшого розвитку системи освіти в громаді з урахуванням досягнутого в результаті виконання попередніх програм, а також актуальних сьогоденних і стратегічних завдань освітньої сфери в соціально-економічному розвитку громади, задоволе</w:t>
      </w:r>
      <w:r w:rsidR="00B33E1B">
        <w:rPr>
          <w:rFonts w:ascii="Times New Roman" w:hAnsi="Times New Roman" w:cs="Times New Roman"/>
          <w:sz w:val="28"/>
          <w:szCs w:val="28"/>
        </w:rPr>
        <w:t>нні освітніх запитів населення;</w:t>
      </w:r>
    </w:p>
    <w:p w14:paraId="35FCBBC7" w14:textId="77777777" w:rsidR="007373DB" w:rsidRDefault="00B33E1B" w:rsidP="00B33E1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7373DB" w:rsidRPr="00B33E1B">
        <w:rPr>
          <w:rFonts w:ascii="Times New Roman" w:hAnsi="Times New Roman" w:cs="Times New Roman"/>
          <w:sz w:val="28"/>
          <w:szCs w:val="28"/>
        </w:rPr>
        <w:t>рансформація дошкільної освіти відповідно до Закону України «Про дошкільну освіту», введення нових штатних розписів, застосування новітніх підходів до ви</w:t>
      </w:r>
      <w:r>
        <w:rPr>
          <w:rFonts w:ascii="Times New Roman" w:hAnsi="Times New Roman" w:cs="Times New Roman"/>
          <w:sz w:val="28"/>
          <w:szCs w:val="28"/>
        </w:rPr>
        <w:t>ховання дітей дошкільного віку;</w:t>
      </w:r>
    </w:p>
    <w:p w14:paraId="3BBC8E9F" w14:textId="77777777" w:rsidR="007373DB" w:rsidRDefault="00B33E1B" w:rsidP="007373D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373DB" w:rsidRPr="00B33E1B">
        <w:rPr>
          <w:rFonts w:ascii="Times New Roman" w:hAnsi="Times New Roman" w:cs="Times New Roman"/>
          <w:sz w:val="28"/>
          <w:szCs w:val="28"/>
        </w:rPr>
        <w:t xml:space="preserve">еформування системи загальної середньої освіти відповідно до законів України «Про освіту» та «Про повну загальну середню освіту», Концепції реформування загальної середньої освіти «Нова українська школа», забезпечення переходу на 12-річний термін здобуття повної загальної середньої освіти та створення умов для організації профільного навчання, удосконалення мережі ЗЗСО, </w:t>
      </w:r>
      <w:r w:rsidR="00FB6C12" w:rsidRPr="00B33E1B">
        <w:rPr>
          <w:rFonts w:ascii="Times New Roman" w:hAnsi="Times New Roman" w:cs="Times New Roman"/>
          <w:sz w:val="28"/>
          <w:szCs w:val="28"/>
        </w:rPr>
        <w:t>організація роботи академічного ліцею</w:t>
      </w:r>
      <w:r w:rsidR="007373DB" w:rsidRPr="00B33E1B">
        <w:rPr>
          <w:rFonts w:ascii="Times New Roman" w:hAnsi="Times New Roman" w:cs="Times New Roman"/>
          <w:sz w:val="28"/>
          <w:szCs w:val="28"/>
        </w:rPr>
        <w:t>, створення сучасного освітнього просто</w:t>
      </w:r>
      <w:r>
        <w:rPr>
          <w:rFonts w:ascii="Times New Roman" w:hAnsi="Times New Roman" w:cs="Times New Roman"/>
          <w:sz w:val="28"/>
          <w:szCs w:val="28"/>
        </w:rPr>
        <w:t xml:space="preserve">ру в ЗЗСО,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цифровізація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освіти;</w:t>
      </w:r>
    </w:p>
    <w:p w14:paraId="4BB82E9F" w14:textId="77777777" w:rsidR="007373DB" w:rsidRPr="00B33E1B" w:rsidRDefault="00B33E1B" w:rsidP="007373D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373DB" w:rsidRPr="00B33E1B">
        <w:rPr>
          <w:rFonts w:ascii="Times New Roman" w:hAnsi="Times New Roman" w:cs="Times New Roman"/>
          <w:sz w:val="28"/>
          <w:szCs w:val="28"/>
        </w:rPr>
        <w:t xml:space="preserve">ошук, підтримка, моральне та матеріальне стимулювання обдарованих здобувачів освіти, виплата </w:t>
      </w:r>
      <w:r w:rsidR="00FB6C12" w:rsidRPr="00B33E1B">
        <w:rPr>
          <w:rFonts w:ascii="Times New Roman" w:hAnsi="Times New Roman" w:cs="Times New Roman"/>
          <w:sz w:val="28"/>
          <w:szCs w:val="28"/>
        </w:rPr>
        <w:t>премій</w:t>
      </w:r>
      <w:r w:rsidR="007373DB" w:rsidRPr="00B33E1B">
        <w:rPr>
          <w:rFonts w:ascii="Times New Roman" w:hAnsi="Times New Roman" w:cs="Times New Roman"/>
          <w:sz w:val="28"/>
          <w:szCs w:val="28"/>
        </w:rPr>
        <w:t xml:space="preserve"> для переможців обласних та всеукраїнських олімпіад, інтелектуальних та спортивних змагань, турнірів та конкурсів, створення умов для розвитку, забезпечення д</w:t>
      </w:r>
      <w:r w:rsidR="00FB6C12" w:rsidRPr="00B33E1B">
        <w:rPr>
          <w:rFonts w:ascii="Times New Roman" w:hAnsi="Times New Roman" w:cs="Times New Roman"/>
          <w:sz w:val="28"/>
          <w:szCs w:val="28"/>
        </w:rPr>
        <w:t>оступності для здобуття освіти.</w:t>
      </w:r>
    </w:p>
    <w:p w14:paraId="73E160D3" w14:textId="77777777" w:rsidR="007373DB" w:rsidRPr="007373DB" w:rsidRDefault="007373DB" w:rsidP="00737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4C8167" w14:textId="77777777" w:rsidR="008B6F02" w:rsidRPr="008B6F02" w:rsidRDefault="00166020" w:rsidP="00B775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8B6F02">
        <w:rPr>
          <w:rFonts w:ascii="Times New Roman" w:hAnsi="Times New Roman" w:cs="Times New Roman"/>
          <w:b/>
          <w:sz w:val="28"/>
          <w:szCs w:val="28"/>
        </w:rPr>
        <w:t>.</w:t>
      </w:r>
      <w:r w:rsidR="008B6F02" w:rsidRPr="008B6F02">
        <w:rPr>
          <w:rFonts w:ascii="Times New Roman" w:hAnsi="Times New Roman" w:cs="Times New Roman"/>
          <w:b/>
          <w:sz w:val="28"/>
          <w:szCs w:val="28"/>
        </w:rPr>
        <w:t>Мета програми</w:t>
      </w:r>
    </w:p>
    <w:p w14:paraId="1A0D24E9" w14:textId="77777777" w:rsidR="00B7753E" w:rsidRPr="00B7753E" w:rsidRDefault="00B7753E" w:rsidP="00B7753E">
      <w:pPr>
        <w:pStyle w:val="a4"/>
      </w:pPr>
      <w:r>
        <w:tab/>
      </w:r>
      <w:r w:rsidRPr="00B7753E">
        <w:t>Забезпечення умов рівного доступу для населення громади до сучасної повноцінної, якісної освіти, що відповідає актуальним і перспективним запитам особистості, суспільства і держави, міжнародним критеріям, створення оптимальних умов навчання і виховання у закладах освіти.</w:t>
      </w:r>
    </w:p>
    <w:p w14:paraId="054DC5FB" w14:textId="77777777" w:rsidR="00B7753E" w:rsidRPr="00B7753E" w:rsidRDefault="00B7753E" w:rsidP="00B7753E">
      <w:pPr>
        <w:pStyle w:val="a4"/>
      </w:pPr>
      <w:r w:rsidRPr="00B7753E">
        <w:t>Крім того Програма спрямован</w:t>
      </w:r>
      <w:r>
        <w:t>а на:</w:t>
      </w:r>
    </w:p>
    <w:p w14:paraId="13B0DEAA" w14:textId="77777777" w:rsidR="00B7753E" w:rsidRPr="00B7753E" w:rsidRDefault="00B7753E" w:rsidP="00B7753E">
      <w:pPr>
        <w:pStyle w:val="a4"/>
      </w:pPr>
      <w:r w:rsidRPr="00B7753E">
        <w:t xml:space="preserve">- підвищення якості освіти, оновлення </w:t>
      </w:r>
      <w:r>
        <w:t>змісту й осучаснення технологій навчання;</w:t>
      </w:r>
    </w:p>
    <w:p w14:paraId="035AE73E" w14:textId="77777777" w:rsidR="00B7753E" w:rsidRPr="00B7753E" w:rsidRDefault="00B7753E" w:rsidP="00B7753E">
      <w:pPr>
        <w:pStyle w:val="a4"/>
      </w:pPr>
      <w:r w:rsidRPr="00B7753E">
        <w:t>- забезпечення інноваційного розвитку г</w:t>
      </w:r>
      <w:r>
        <w:t>алузі через підготовку успішних педагогів нової формації;</w:t>
      </w:r>
    </w:p>
    <w:p w14:paraId="5165F3F0" w14:textId="77777777" w:rsidR="00B7753E" w:rsidRPr="00B7753E" w:rsidRDefault="00B7753E" w:rsidP="00B7753E">
      <w:pPr>
        <w:pStyle w:val="a4"/>
      </w:pPr>
      <w:r w:rsidRPr="00B7753E">
        <w:t>- розвиток мотивації досягнення успіху учнів та педагогів ш</w:t>
      </w:r>
      <w:r>
        <w:t>ляхом матеріального заохочення;</w:t>
      </w:r>
    </w:p>
    <w:p w14:paraId="4F4C23CA" w14:textId="77777777" w:rsidR="00B7753E" w:rsidRPr="00B7753E" w:rsidRDefault="00B7753E" w:rsidP="00B7753E">
      <w:pPr>
        <w:pStyle w:val="a4"/>
      </w:pPr>
      <w:r w:rsidRPr="00B7753E">
        <w:t>- забезпечення гармонійного розвитку людини як</w:t>
      </w:r>
      <w:r>
        <w:t xml:space="preserve"> найвищої цінності суспільства;</w:t>
      </w:r>
    </w:p>
    <w:p w14:paraId="3705E1E9" w14:textId="77777777" w:rsidR="00B7753E" w:rsidRPr="00B7753E" w:rsidRDefault="00B7753E" w:rsidP="00B7753E">
      <w:pPr>
        <w:pStyle w:val="a4"/>
      </w:pPr>
      <w:r w:rsidRPr="00B7753E">
        <w:t>- удосконалення процесу впровадження і</w:t>
      </w:r>
      <w:r>
        <w:t xml:space="preserve">нклюзивного навчання у закладах </w:t>
      </w:r>
      <w:r w:rsidRPr="00B7753E">
        <w:t>дошкільної, загальної се</w:t>
      </w:r>
      <w:r>
        <w:t>редньої та позашкільної освіти;</w:t>
      </w:r>
    </w:p>
    <w:p w14:paraId="77B88633" w14:textId="77777777" w:rsidR="00B7753E" w:rsidRPr="00B7753E" w:rsidRDefault="00B7753E" w:rsidP="00B7753E">
      <w:pPr>
        <w:pStyle w:val="a4"/>
      </w:pPr>
      <w:r w:rsidRPr="00B7753E">
        <w:t>- зміцнен</w:t>
      </w:r>
      <w:r>
        <w:t xml:space="preserve">ня навчально-матеріальної бази </w:t>
      </w:r>
      <w:r w:rsidRPr="00B7753E">
        <w:t>закладів</w:t>
      </w:r>
      <w:r>
        <w:t xml:space="preserve"> освіти</w:t>
      </w:r>
      <w:r w:rsidRPr="00B7753E">
        <w:t>, ефективне використання наявн</w:t>
      </w:r>
      <w:r>
        <w:t>их та залучення нових ресурсів.</w:t>
      </w:r>
    </w:p>
    <w:p w14:paraId="7D015B91" w14:textId="77777777" w:rsidR="00B7753E" w:rsidRDefault="00B7753E" w:rsidP="00B7753E">
      <w:pPr>
        <w:pStyle w:val="a4"/>
        <w:jc w:val="center"/>
        <w:rPr>
          <w:b/>
        </w:rPr>
      </w:pPr>
    </w:p>
    <w:p w14:paraId="12148439" w14:textId="77777777" w:rsidR="00492EAC" w:rsidRDefault="00492EAC" w:rsidP="00B7753E">
      <w:pPr>
        <w:pStyle w:val="a4"/>
        <w:jc w:val="center"/>
        <w:rPr>
          <w:b/>
        </w:rPr>
      </w:pPr>
    </w:p>
    <w:p w14:paraId="3822D26C" w14:textId="76E03314" w:rsidR="008B6F02" w:rsidRDefault="00166020" w:rsidP="00B7753E">
      <w:pPr>
        <w:pStyle w:val="a4"/>
        <w:jc w:val="center"/>
        <w:rPr>
          <w:b/>
        </w:rPr>
      </w:pPr>
      <w:r>
        <w:rPr>
          <w:b/>
        </w:rPr>
        <w:lastRenderedPageBreak/>
        <w:t>4</w:t>
      </w:r>
      <w:r w:rsidR="008B6F02">
        <w:rPr>
          <w:b/>
        </w:rPr>
        <w:t>.</w:t>
      </w:r>
      <w:r w:rsidR="008B6F02" w:rsidRPr="00053031">
        <w:rPr>
          <w:b/>
        </w:rPr>
        <w:t>Напрями Програми</w:t>
      </w:r>
    </w:p>
    <w:p w14:paraId="2AEF3FBE" w14:textId="77777777" w:rsidR="008B6F02" w:rsidRPr="00053031" w:rsidRDefault="00B7753E" w:rsidP="008B6F02">
      <w:pPr>
        <w:pStyle w:val="a4"/>
      </w:pPr>
      <w:r>
        <w:tab/>
      </w:r>
      <w:r w:rsidR="008B6F02" w:rsidRPr="00053031">
        <w:t>Досягнення мети і цілей Програми забезпечується впровадженням заходів за 3-ма напрямами (сферами діяльності), а саме:</w:t>
      </w:r>
    </w:p>
    <w:p w14:paraId="376D32F1" w14:textId="77777777" w:rsidR="008B6F02" w:rsidRPr="00053031" w:rsidRDefault="008B6F02" w:rsidP="008B6F02">
      <w:pPr>
        <w:pStyle w:val="a4"/>
      </w:pPr>
      <w:r w:rsidRPr="00053031">
        <w:t>1)</w:t>
      </w:r>
      <w:r w:rsidRPr="00053031">
        <w:tab/>
        <w:t>дошкільна освіта;</w:t>
      </w:r>
    </w:p>
    <w:p w14:paraId="734815FF" w14:textId="77777777" w:rsidR="008B6F02" w:rsidRPr="00053031" w:rsidRDefault="008B6F02" w:rsidP="008B6F02">
      <w:pPr>
        <w:pStyle w:val="a4"/>
      </w:pPr>
      <w:r w:rsidRPr="00053031">
        <w:t>2)</w:t>
      </w:r>
      <w:r w:rsidRPr="00053031">
        <w:tab/>
        <w:t>повна загальна середня освіта;</w:t>
      </w:r>
    </w:p>
    <w:p w14:paraId="2F80DEA9" w14:textId="77777777" w:rsidR="008B6F02" w:rsidRDefault="008B6F02" w:rsidP="008B6F02">
      <w:pPr>
        <w:pStyle w:val="a4"/>
      </w:pPr>
      <w:r w:rsidRPr="00053031">
        <w:t>3)</w:t>
      </w:r>
      <w:r w:rsidRPr="00053031">
        <w:tab/>
        <w:t>позаш</w:t>
      </w:r>
      <w:r w:rsidR="00B7753E">
        <w:t xml:space="preserve">кільна </w:t>
      </w:r>
      <w:r>
        <w:t>освіта.</w:t>
      </w:r>
    </w:p>
    <w:p w14:paraId="7DEAB928" w14:textId="77777777" w:rsidR="00B7753E" w:rsidRDefault="00B7753E" w:rsidP="008B6F02">
      <w:pPr>
        <w:pStyle w:val="a4"/>
      </w:pPr>
    </w:p>
    <w:p w14:paraId="30CE237A" w14:textId="77777777" w:rsidR="008B6F02" w:rsidRDefault="00166020" w:rsidP="008B6F02">
      <w:pPr>
        <w:pStyle w:val="a4"/>
        <w:jc w:val="center"/>
        <w:rPr>
          <w:b/>
        </w:rPr>
      </w:pPr>
      <w:r>
        <w:rPr>
          <w:b/>
        </w:rPr>
        <w:t>5</w:t>
      </w:r>
      <w:r w:rsidR="008B6F02">
        <w:rPr>
          <w:b/>
        </w:rPr>
        <w:t>.</w:t>
      </w:r>
      <w:r w:rsidR="008B6F02" w:rsidRPr="00DF1782">
        <w:rPr>
          <w:b/>
        </w:rPr>
        <w:t xml:space="preserve">Перелік заходів, обсяги та джерела фінансування </w:t>
      </w:r>
    </w:p>
    <w:p w14:paraId="6F33C12E" w14:textId="77777777" w:rsidR="008B6F02" w:rsidRDefault="001E2F21" w:rsidP="00300922">
      <w:pPr>
        <w:pStyle w:val="a4"/>
        <w:jc w:val="center"/>
        <w:rPr>
          <w:b/>
        </w:rPr>
      </w:pPr>
      <w:r>
        <w:rPr>
          <w:b/>
        </w:rPr>
        <w:t>Програми розвитку освіти на 2026-2028</w:t>
      </w:r>
      <w:r w:rsidR="008B6F02" w:rsidRPr="00DF1782">
        <w:rPr>
          <w:b/>
        </w:rPr>
        <w:t xml:space="preserve"> рр.</w:t>
      </w:r>
      <w:r w:rsidR="00B33E1B">
        <w:rPr>
          <w:b/>
        </w:rPr>
        <w:t xml:space="preserve"> (</w:t>
      </w:r>
      <w:proofErr w:type="spellStart"/>
      <w:r w:rsidR="00B33E1B">
        <w:rPr>
          <w:b/>
        </w:rPr>
        <w:t>тис.грн</w:t>
      </w:r>
      <w:proofErr w:type="spellEnd"/>
      <w:r w:rsidR="00B33E1B">
        <w:rPr>
          <w:b/>
        </w:rPr>
        <w:t>.)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926"/>
        <w:gridCol w:w="2580"/>
        <w:gridCol w:w="1366"/>
        <w:gridCol w:w="1367"/>
        <w:gridCol w:w="1296"/>
        <w:gridCol w:w="1093"/>
        <w:gridCol w:w="1000"/>
      </w:tblGrid>
      <w:tr w:rsidR="00991559" w14:paraId="4988E14D" w14:textId="77777777" w:rsidTr="00991559">
        <w:trPr>
          <w:jc w:val="center"/>
        </w:trPr>
        <w:tc>
          <w:tcPr>
            <w:tcW w:w="968" w:type="dxa"/>
            <w:vAlign w:val="center"/>
          </w:tcPr>
          <w:p w14:paraId="2F86F4F4" w14:textId="77777777" w:rsidR="00991559" w:rsidRDefault="00991559" w:rsidP="008B6F02">
            <w:pPr>
              <w:pStyle w:val="a4"/>
              <w:ind w:right="-142"/>
              <w:jc w:val="center"/>
              <w:rPr>
                <w:b/>
                <w:sz w:val="24"/>
                <w:szCs w:val="24"/>
              </w:rPr>
            </w:pPr>
            <w:r w:rsidRPr="008B6F02">
              <w:rPr>
                <w:b/>
                <w:sz w:val="24"/>
                <w:szCs w:val="24"/>
              </w:rPr>
              <w:t xml:space="preserve">№ </w:t>
            </w:r>
          </w:p>
          <w:p w14:paraId="676FF633" w14:textId="77777777" w:rsidR="00991559" w:rsidRPr="008B6F02" w:rsidRDefault="00991559" w:rsidP="008B6F02">
            <w:pPr>
              <w:pStyle w:val="a4"/>
              <w:ind w:right="-142"/>
              <w:jc w:val="center"/>
              <w:rPr>
                <w:b/>
                <w:sz w:val="24"/>
                <w:szCs w:val="24"/>
              </w:rPr>
            </w:pPr>
            <w:r w:rsidRPr="008B6F02">
              <w:rPr>
                <w:b/>
                <w:sz w:val="24"/>
                <w:szCs w:val="24"/>
              </w:rPr>
              <w:t>з/п</w:t>
            </w:r>
          </w:p>
        </w:tc>
        <w:tc>
          <w:tcPr>
            <w:tcW w:w="2571" w:type="dxa"/>
            <w:vAlign w:val="center"/>
          </w:tcPr>
          <w:p w14:paraId="4D450042" w14:textId="77777777" w:rsidR="00991559" w:rsidRPr="008B6F02" w:rsidRDefault="00991559" w:rsidP="008B6F02">
            <w:pPr>
              <w:pStyle w:val="a4"/>
              <w:ind w:right="-142"/>
              <w:jc w:val="center"/>
              <w:rPr>
                <w:b/>
                <w:sz w:val="24"/>
                <w:szCs w:val="24"/>
              </w:rPr>
            </w:pPr>
            <w:r w:rsidRPr="008B6F02">
              <w:rPr>
                <w:b/>
                <w:sz w:val="24"/>
                <w:szCs w:val="24"/>
              </w:rPr>
              <w:t>Назва заходу</w:t>
            </w:r>
          </w:p>
        </w:tc>
        <w:tc>
          <w:tcPr>
            <w:tcW w:w="1224" w:type="dxa"/>
            <w:vAlign w:val="center"/>
          </w:tcPr>
          <w:p w14:paraId="6B27B5DF" w14:textId="77777777" w:rsidR="00991559" w:rsidRPr="008B6F02" w:rsidRDefault="00991559" w:rsidP="008B6F02">
            <w:pPr>
              <w:pStyle w:val="a4"/>
              <w:ind w:right="-142"/>
              <w:jc w:val="center"/>
              <w:rPr>
                <w:b/>
                <w:sz w:val="24"/>
                <w:szCs w:val="24"/>
              </w:rPr>
            </w:pPr>
            <w:r w:rsidRPr="008B6F02">
              <w:rPr>
                <w:b/>
                <w:sz w:val="24"/>
                <w:szCs w:val="24"/>
              </w:rPr>
              <w:t>Виконавці</w:t>
            </w:r>
          </w:p>
        </w:tc>
        <w:tc>
          <w:tcPr>
            <w:tcW w:w="1418" w:type="dxa"/>
            <w:vAlign w:val="center"/>
          </w:tcPr>
          <w:p w14:paraId="6D791A4E" w14:textId="77777777" w:rsidR="00991559" w:rsidRPr="008B6F02" w:rsidRDefault="00991559" w:rsidP="008B6F02">
            <w:pPr>
              <w:pStyle w:val="a4"/>
              <w:ind w:right="-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2026</w:t>
            </w:r>
          </w:p>
        </w:tc>
        <w:tc>
          <w:tcPr>
            <w:tcW w:w="1358" w:type="dxa"/>
            <w:vAlign w:val="center"/>
          </w:tcPr>
          <w:p w14:paraId="59F30A8F" w14:textId="77777777" w:rsidR="00991559" w:rsidRPr="008B6F02" w:rsidRDefault="00991559" w:rsidP="008B6F02">
            <w:pPr>
              <w:pStyle w:val="a4"/>
              <w:ind w:right="-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2027</w:t>
            </w:r>
          </w:p>
        </w:tc>
        <w:tc>
          <w:tcPr>
            <w:tcW w:w="1134" w:type="dxa"/>
            <w:vAlign w:val="center"/>
          </w:tcPr>
          <w:p w14:paraId="5BE90343" w14:textId="77777777" w:rsidR="00991559" w:rsidRPr="008B6F02" w:rsidRDefault="00991559" w:rsidP="008B6F02">
            <w:pPr>
              <w:pStyle w:val="a4"/>
              <w:ind w:right="-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2028</w:t>
            </w:r>
          </w:p>
        </w:tc>
        <w:tc>
          <w:tcPr>
            <w:tcW w:w="1016" w:type="dxa"/>
            <w:vAlign w:val="center"/>
          </w:tcPr>
          <w:p w14:paraId="152F1016" w14:textId="77777777" w:rsidR="00991559" w:rsidRPr="008B6F02" w:rsidRDefault="00991559" w:rsidP="00300922">
            <w:pPr>
              <w:pStyle w:val="a4"/>
              <w:ind w:right="-142"/>
              <w:jc w:val="left"/>
              <w:rPr>
                <w:b/>
                <w:sz w:val="24"/>
                <w:szCs w:val="24"/>
              </w:rPr>
            </w:pPr>
            <w:proofErr w:type="spellStart"/>
            <w:r w:rsidRPr="008B6F02">
              <w:rPr>
                <w:b/>
                <w:sz w:val="24"/>
                <w:szCs w:val="24"/>
              </w:rPr>
              <w:t>Інди</w:t>
            </w:r>
            <w:r>
              <w:rPr>
                <w:b/>
                <w:sz w:val="24"/>
                <w:szCs w:val="24"/>
              </w:rPr>
              <w:t>-</w:t>
            </w:r>
            <w:r w:rsidRPr="008B6F02">
              <w:rPr>
                <w:b/>
                <w:sz w:val="24"/>
                <w:szCs w:val="24"/>
              </w:rPr>
              <w:t>катор</w:t>
            </w:r>
            <w:proofErr w:type="spellEnd"/>
          </w:p>
        </w:tc>
      </w:tr>
      <w:tr w:rsidR="008B6F02" w14:paraId="3B697C12" w14:textId="77777777" w:rsidTr="00BD634D">
        <w:trPr>
          <w:jc w:val="center"/>
        </w:trPr>
        <w:tc>
          <w:tcPr>
            <w:tcW w:w="9689" w:type="dxa"/>
            <w:gridSpan w:val="7"/>
          </w:tcPr>
          <w:p w14:paraId="2338217D" w14:textId="77777777" w:rsidR="008B6F02" w:rsidRDefault="008B6F02" w:rsidP="008B6F02">
            <w:pPr>
              <w:pStyle w:val="a4"/>
              <w:jc w:val="center"/>
              <w:rPr>
                <w:b/>
              </w:rPr>
            </w:pPr>
            <w:r w:rsidRPr="008243C5">
              <w:rPr>
                <w:sz w:val="24"/>
                <w:szCs w:val="24"/>
              </w:rPr>
              <w:t>Заклади загальної середньої освіти</w:t>
            </w:r>
          </w:p>
        </w:tc>
      </w:tr>
      <w:tr w:rsidR="008B6F02" w14:paraId="4907317D" w14:textId="77777777" w:rsidTr="00BD634D">
        <w:trPr>
          <w:jc w:val="center"/>
        </w:trPr>
        <w:tc>
          <w:tcPr>
            <w:tcW w:w="9689" w:type="dxa"/>
            <w:gridSpan w:val="7"/>
          </w:tcPr>
          <w:p w14:paraId="58C99933" w14:textId="77777777" w:rsidR="008B6F02" w:rsidRDefault="001E2F21" w:rsidP="008B6F0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2026</w:t>
            </w:r>
            <w:r w:rsidR="008B6F02">
              <w:rPr>
                <w:b/>
              </w:rPr>
              <w:t xml:space="preserve"> рік</w:t>
            </w:r>
          </w:p>
        </w:tc>
      </w:tr>
      <w:tr w:rsidR="00991559" w14:paraId="33641D45" w14:textId="77777777" w:rsidTr="00991559">
        <w:trPr>
          <w:jc w:val="center"/>
        </w:trPr>
        <w:tc>
          <w:tcPr>
            <w:tcW w:w="968" w:type="dxa"/>
          </w:tcPr>
          <w:p w14:paraId="34025AD5" w14:textId="77777777" w:rsidR="00991559" w:rsidRPr="00DB6409" w:rsidRDefault="00991559" w:rsidP="00300922">
            <w:pPr>
              <w:pStyle w:val="a4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71" w:type="dxa"/>
          </w:tcPr>
          <w:p w14:paraId="59636FB9" w14:textId="77777777" w:rsidR="00991559" w:rsidRPr="00B05D31" w:rsidRDefault="00991559" w:rsidP="001E2F21">
            <w:pPr>
              <w:pStyle w:val="a4"/>
              <w:ind w:right="-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Підтримка діяльності Малої академії наук та створення умов для інноваційного розвитку,  з метою залучення учнівської молоді до науково-дослідницької роботи</w:t>
            </w:r>
          </w:p>
        </w:tc>
        <w:tc>
          <w:tcPr>
            <w:tcW w:w="1224" w:type="dxa"/>
          </w:tcPr>
          <w:p w14:paraId="56C1FDF2" w14:textId="77777777" w:rsidR="00991559" w:rsidRPr="00B05D31" w:rsidRDefault="00B7753E" w:rsidP="00B7753E">
            <w:pPr>
              <w:pStyle w:val="a4"/>
              <w:ind w:right="-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Відділ освіти </w:t>
            </w:r>
          </w:p>
        </w:tc>
        <w:tc>
          <w:tcPr>
            <w:tcW w:w="1418" w:type="dxa"/>
          </w:tcPr>
          <w:p w14:paraId="6B3822C6" w14:textId="77777777" w:rsidR="00991559" w:rsidRDefault="00991559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58" w:type="dxa"/>
          </w:tcPr>
          <w:p w14:paraId="639AFB6A" w14:textId="77777777" w:rsidR="00991559" w:rsidRDefault="00991559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14:paraId="4BAC0A84" w14:textId="77777777" w:rsidR="00991559" w:rsidRDefault="00991559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16" w:type="dxa"/>
          </w:tcPr>
          <w:p w14:paraId="221C5135" w14:textId="77777777" w:rsidR="00991559" w:rsidRDefault="00991559" w:rsidP="00300922">
            <w:pPr>
              <w:pStyle w:val="a4"/>
              <w:jc w:val="center"/>
              <w:rPr>
                <w:b/>
              </w:rPr>
            </w:pPr>
          </w:p>
        </w:tc>
      </w:tr>
      <w:tr w:rsidR="00B7753E" w14:paraId="25D4EFE6" w14:textId="77777777" w:rsidTr="00991559">
        <w:trPr>
          <w:jc w:val="center"/>
        </w:trPr>
        <w:tc>
          <w:tcPr>
            <w:tcW w:w="968" w:type="dxa"/>
          </w:tcPr>
          <w:p w14:paraId="22C3B0B1" w14:textId="77777777" w:rsidR="00B7753E" w:rsidRPr="00DB6409" w:rsidRDefault="00B7753E" w:rsidP="00300922">
            <w:pPr>
              <w:pStyle w:val="a4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71" w:type="dxa"/>
          </w:tcPr>
          <w:p w14:paraId="485E3ADC" w14:textId="77777777" w:rsidR="00B7753E" w:rsidRPr="008243C5" w:rsidRDefault="00B7753E" w:rsidP="00504A6A">
            <w:pPr>
              <w:pStyle w:val="a4"/>
              <w:ind w:right="-142"/>
              <w:jc w:val="left"/>
              <w:rPr>
                <w:sz w:val="24"/>
                <w:szCs w:val="24"/>
              </w:rPr>
            </w:pPr>
            <w:r w:rsidRPr="008243C5">
              <w:rPr>
                <w:sz w:val="24"/>
                <w:szCs w:val="24"/>
              </w:rPr>
              <w:t>Орг</w:t>
            </w:r>
            <w:r>
              <w:rPr>
                <w:sz w:val="24"/>
                <w:szCs w:val="24"/>
              </w:rPr>
              <w:t xml:space="preserve">анізація різного виду змагань </w:t>
            </w:r>
            <w:r w:rsidRPr="008243C5">
              <w:rPr>
                <w:sz w:val="24"/>
                <w:szCs w:val="24"/>
              </w:rPr>
              <w:t>між учасниками освітнього процесу, з метою виявлення їхніх обдарувань, розвитку креативності та вольових якостей</w:t>
            </w:r>
          </w:p>
        </w:tc>
        <w:tc>
          <w:tcPr>
            <w:tcW w:w="1224" w:type="dxa"/>
          </w:tcPr>
          <w:p w14:paraId="6204EB7A" w14:textId="77777777" w:rsidR="00B7753E" w:rsidRPr="00B7753E" w:rsidRDefault="00B7753E">
            <w:pPr>
              <w:rPr>
                <w:rFonts w:ascii="Times New Roman" w:hAnsi="Times New Roman" w:cs="Times New Roman"/>
              </w:rPr>
            </w:pPr>
            <w:r w:rsidRPr="00B7753E">
              <w:rPr>
                <w:rFonts w:ascii="Times New Roman" w:hAnsi="Times New Roman" w:cs="Times New Roman"/>
                <w:sz w:val="24"/>
                <w:szCs w:val="24"/>
              </w:rPr>
              <w:t xml:space="preserve">Відділ освіти </w:t>
            </w:r>
          </w:p>
        </w:tc>
        <w:tc>
          <w:tcPr>
            <w:tcW w:w="1418" w:type="dxa"/>
          </w:tcPr>
          <w:p w14:paraId="71CA9430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58" w:type="dxa"/>
          </w:tcPr>
          <w:p w14:paraId="03A3F2B9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14:paraId="43A34B4B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16" w:type="dxa"/>
          </w:tcPr>
          <w:p w14:paraId="6A8C5CE7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</w:p>
        </w:tc>
      </w:tr>
      <w:tr w:rsidR="00B7753E" w14:paraId="7B61DF95" w14:textId="77777777" w:rsidTr="00991559">
        <w:trPr>
          <w:jc w:val="center"/>
        </w:trPr>
        <w:tc>
          <w:tcPr>
            <w:tcW w:w="968" w:type="dxa"/>
          </w:tcPr>
          <w:p w14:paraId="75040632" w14:textId="77777777" w:rsidR="00B7753E" w:rsidRPr="00DB6409" w:rsidRDefault="00B7753E" w:rsidP="00300922">
            <w:pPr>
              <w:pStyle w:val="a4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71" w:type="dxa"/>
          </w:tcPr>
          <w:p w14:paraId="366E9C7C" w14:textId="77777777" w:rsidR="00B7753E" w:rsidRDefault="00B7753E" w:rsidP="00300922">
            <w:pPr>
              <w:pStyle w:val="a4"/>
              <w:ind w:right="-142"/>
              <w:jc w:val="left"/>
              <w:rPr>
                <w:sz w:val="24"/>
                <w:szCs w:val="24"/>
              </w:rPr>
            </w:pPr>
            <w:r w:rsidRPr="008243C5">
              <w:rPr>
                <w:sz w:val="24"/>
                <w:szCs w:val="24"/>
              </w:rPr>
              <w:t>Надання матеріальної допомоги</w:t>
            </w:r>
            <w:r>
              <w:rPr>
                <w:sz w:val="24"/>
                <w:szCs w:val="24"/>
              </w:rPr>
              <w:t>:</w:t>
            </w:r>
          </w:p>
          <w:p w14:paraId="4C75FF50" w14:textId="77777777" w:rsidR="00B7753E" w:rsidRDefault="00B7753E" w:rsidP="00300922">
            <w:pPr>
              <w:pStyle w:val="a4"/>
              <w:ind w:right="-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8243C5">
              <w:rPr>
                <w:sz w:val="24"/>
                <w:szCs w:val="24"/>
              </w:rPr>
              <w:t xml:space="preserve"> дітям-сиротам, яким виповнилося 18 років</w:t>
            </w:r>
            <w:r>
              <w:rPr>
                <w:sz w:val="24"/>
                <w:szCs w:val="24"/>
              </w:rPr>
              <w:t>;</w:t>
            </w:r>
          </w:p>
          <w:p w14:paraId="65D077BA" w14:textId="77777777" w:rsidR="00B7753E" w:rsidRDefault="00B7753E" w:rsidP="00A4617A">
            <w:pPr>
              <w:pStyle w:val="a4"/>
              <w:ind w:right="-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243C5">
              <w:rPr>
                <w:sz w:val="24"/>
                <w:szCs w:val="24"/>
              </w:rPr>
              <w:t>дітям</w:t>
            </w:r>
            <w:r>
              <w:rPr>
                <w:sz w:val="24"/>
                <w:szCs w:val="24"/>
              </w:rPr>
              <w:t>-сиротам – випускникам закладів загальної середньої освіти;</w:t>
            </w:r>
          </w:p>
          <w:p w14:paraId="098E0858" w14:textId="77777777" w:rsidR="00B7753E" w:rsidRPr="008243C5" w:rsidRDefault="00B7753E" w:rsidP="00A4617A">
            <w:pPr>
              <w:pStyle w:val="a4"/>
              <w:ind w:right="-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дітям пільгових категорій - вихованцям та учням закладів освіти громади</w:t>
            </w:r>
          </w:p>
        </w:tc>
        <w:tc>
          <w:tcPr>
            <w:tcW w:w="1224" w:type="dxa"/>
          </w:tcPr>
          <w:p w14:paraId="28E2CF6B" w14:textId="77777777" w:rsidR="00B7753E" w:rsidRPr="00B7753E" w:rsidRDefault="00B7753E">
            <w:pPr>
              <w:rPr>
                <w:rFonts w:ascii="Times New Roman" w:hAnsi="Times New Roman" w:cs="Times New Roman"/>
              </w:rPr>
            </w:pPr>
            <w:r w:rsidRPr="00B7753E">
              <w:rPr>
                <w:rFonts w:ascii="Times New Roman" w:hAnsi="Times New Roman" w:cs="Times New Roman"/>
                <w:sz w:val="24"/>
                <w:szCs w:val="24"/>
              </w:rPr>
              <w:t xml:space="preserve">Відділ освіти </w:t>
            </w:r>
          </w:p>
        </w:tc>
        <w:tc>
          <w:tcPr>
            <w:tcW w:w="1418" w:type="dxa"/>
          </w:tcPr>
          <w:p w14:paraId="203BFF3C" w14:textId="77777777" w:rsidR="00B7753E" w:rsidRPr="00FC19F1" w:rsidRDefault="00B7753E" w:rsidP="0030092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B33E1B">
              <w:rPr>
                <w:sz w:val="24"/>
                <w:szCs w:val="24"/>
              </w:rPr>
              <w:t>,</w:t>
            </w:r>
            <w:r w:rsidRPr="00FC19F1">
              <w:rPr>
                <w:sz w:val="24"/>
                <w:szCs w:val="24"/>
              </w:rPr>
              <w:t>00</w:t>
            </w:r>
          </w:p>
        </w:tc>
        <w:tc>
          <w:tcPr>
            <w:tcW w:w="1358" w:type="dxa"/>
          </w:tcPr>
          <w:p w14:paraId="38BB5F96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14:paraId="074EDF94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16" w:type="dxa"/>
          </w:tcPr>
          <w:p w14:paraId="77E3DB52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</w:p>
        </w:tc>
      </w:tr>
      <w:tr w:rsidR="00B7753E" w14:paraId="11EF56C4" w14:textId="77777777" w:rsidTr="00991559">
        <w:trPr>
          <w:jc w:val="center"/>
        </w:trPr>
        <w:tc>
          <w:tcPr>
            <w:tcW w:w="968" w:type="dxa"/>
          </w:tcPr>
          <w:p w14:paraId="74CB4EA3" w14:textId="77777777" w:rsidR="00B7753E" w:rsidRPr="00DB6409" w:rsidRDefault="00B7753E" w:rsidP="00300922">
            <w:pPr>
              <w:pStyle w:val="a4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71" w:type="dxa"/>
          </w:tcPr>
          <w:p w14:paraId="3694B8A1" w14:textId="77777777" w:rsidR="00B33E1B" w:rsidRDefault="00B7753E" w:rsidP="00A4617A">
            <w:pPr>
              <w:pStyle w:val="a4"/>
              <w:ind w:right="-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Співфінансування</w:t>
            </w:r>
          </w:p>
          <w:p w14:paraId="027BC43F" w14:textId="77777777" w:rsidR="00B7753E" w:rsidRPr="008243C5" w:rsidRDefault="00B7753E" w:rsidP="00A4617A">
            <w:pPr>
              <w:pStyle w:val="a4"/>
              <w:ind w:right="-142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проєктів</w:t>
            </w:r>
            <w:proofErr w:type="spellEnd"/>
          </w:p>
        </w:tc>
        <w:tc>
          <w:tcPr>
            <w:tcW w:w="1224" w:type="dxa"/>
          </w:tcPr>
          <w:p w14:paraId="61244A80" w14:textId="77777777" w:rsidR="00B7753E" w:rsidRPr="00B7753E" w:rsidRDefault="00B7753E">
            <w:pPr>
              <w:rPr>
                <w:rFonts w:ascii="Times New Roman" w:hAnsi="Times New Roman" w:cs="Times New Roman"/>
              </w:rPr>
            </w:pPr>
            <w:r w:rsidRPr="00B7753E">
              <w:rPr>
                <w:rFonts w:ascii="Times New Roman" w:hAnsi="Times New Roman" w:cs="Times New Roman"/>
                <w:sz w:val="24"/>
                <w:szCs w:val="24"/>
              </w:rPr>
              <w:t xml:space="preserve">Відділ освіти </w:t>
            </w:r>
          </w:p>
        </w:tc>
        <w:tc>
          <w:tcPr>
            <w:tcW w:w="1418" w:type="dxa"/>
          </w:tcPr>
          <w:p w14:paraId="484AF162" w14:textId="77777777" w:rsidR="00B7753E" w:rsidRDefault="00B7753E" w:rsidP="00300922">
            <w:pPr>
              <w:pStyle w:val="a4"/>
              <w:ind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7E1B281F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</w:p>
        </w:tc>
        <w:tc>
          <w:tcPr>
            <w:tcW w:w="1358" w:type="dxa"/>
          </w:tcPr>
          <w:p w14:paraId="72DF2033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14:paraId="74E336F1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16" w:type="dxa"/>
          </w:tcPr>
          <w:p w14:paraId="4BBFA37A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</w:p>
        </w:tc>
      </w:tr>
      <w:tr w:rsidR="00B7753E" w14:paraId="1370B5AF" w14:textId="77777777" w:rsidTr="00991559">
        <w:trPr>
          <w:jc w:val="center"/>
        </w:trPr>
        <w:tc>
          <w:tcPr>
            <w:tcW w:w="968" w:type="dxa"/>
          </w:tcPr>
          <w:p w14:paraId="25E04FB5" w14:textId="77777777" w:rsidR="00B7753E" w:rsidRPr="00DB6409" w:rsidRDefault="00B7753E" w:rsidP="00300922">
            <w:pPr>
              <w:pStyle w:val="a4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71" w:type="dxa"/>
          </w:tcPr>
          <w:p w14:paraId="295E9691" w14:textId="77777777" w:rsidR="00B7753E" w:rsidRDefault="00B7753E" w:rsidP="00E2008A">
            <w:pPr>
              <w:pStyle w:val="a4"/>
              <w:ind w:right="-142"/>
              <w:jc w:val="left"/>
              <w:rPr>
                <w:sz w:val="24"/>
                <w:szCs w:val="24"/>
              </w:rPr>
            </w:pPr>
            <w:r w:rsidRPr="00BC54DE">
              <w:rPr>
                <w:sz w:val="24"/>
                <w:szCs w:val="24"/>
              </w:rPr>
              <w:t xml:space="preserve">Надання грошових премій учням – </w:t>
            </w:r>
            <w:r>
              <w:rPr>
                <w:sz w:val="24"/>
                <w:szCs w:val="24"/>
              </w:rPr>
              <w:t>переможцям (1, 2 та 3 місця) ІІ та ІІІ</w:t>
            </w:r>
            <w:r w:rsidRPr="00BC54DE">
              <w:rPr>
                <w:sz w:val="24"/>
                <w:szCs w:val="24"/>
              </w:rPr>
              <w:t xml:space="preserve"> етапів Всеукраїнських учнівських олімпіад з навчальних предметів, </w:t>
            </w:r>
            <w:r w:rsidRPr="00BC54DE">
              <w:rPr>
                <w:sz w:val="24"/>
                <w:szCs w:val="24"/>
              </w:rPr>
              <w:lastRenderedPageBreak/>
              <w:t>ІІІ етапу мовно – літературних конкурсів, ІІ та ІІІ етапів Всеукраїнського захисту науково – дослідницьких робіт учнів – членів Малої академії наук України</w:t>
            </w:r>
          </w:p>
        </w:tc>
        <w:tc>
          <w:tcPr>
            <w:tcW w:w="1224" w:type="dxa"/>
          </w:tcPr>
          <w:p w14:paraId="2CC2FAEA" w14:textId="77777777" w:rsidR="00B7753E" w:rsidRPr="00B7753E" w:rsidRDefault="00B7753E">
            <w:pPr>
              <w:rPr>
                <w:rFonts w:ascii="Times New Roman" w:hAnsi="Times New Roman" w:cs="Times New Roman"/>
              </w:rPr>
            </w:pPr>
            <w:r w:rsidRPr="00B775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Відділ освіти </w:t>
            </w:r>
          </w:p>
        </w:tc>
        <w:tc>
          <w:tcPr>
            <w:tcW w:w="1418" w:type="dxa"/>
          </w:tcPr>
          <w:p w14:paraId="4F20AC5D" w14:textId="77777777" w:rsidR="00B7753E" w:rsidRPr="00FC19F1" w:rsidRDefault="00B7753E" w:rsidP="00300922">
            <w:pPr>
              <w:pStyle w:val="a4"/>
              <w:jc w:val="center"/>
              <w:rPr>
                <w:sz w:val="24"/>
                <w:szCs w:val="24"/>
              </w:rPr>
            </w:pPr>
            <w:r w:rsidRPr="00FC19F1">
              <w:rPr>
                <w:sz w:val="24"/>
                <w:szCs w:val="24"/>
              </w:rPr>
              <w:t>10</w:t>
            </w:r>
            <w:r w:rsidR="00B33E1B">
              <w:rPr>
                <w:sz w:val="24"/>
                <w:szCs w:val="24"/>
              </w:rPr>
              <w:t>,</w:t>
            </w:r>
            <w:r w:rsidRPr="00FC19F1">
              <w:rPr>
                <w:sz w:val="24"/>
                <w:szCs w:val="24"/>
              </w:rPr>
              <w:t>00</w:t>
            </w:r>
          </w:p>
        </w:tc>
        <w:tc>
          <w:tcPr>
            <w:tcW w:w="1358" w:type="dxa"/>
          </w:tcPr>
          <w:p w14:paraId="33813EF5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14:paraId="00590850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16" w:type="dxa"/>
          </w:tcPr>
          <w:p w14:paraId="72A0873A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</w:p>
        </w:tc>
      </w:tr>
      <w:tr w:rsidR="00B7753E" w14:paraId="6C04A7E6" w14:textId="77777777" w:rsidTr="00991559">
        <w:trPr>
          <w:jc w:val="center"/>
        </w:trPr>
        <w:tc>
          <w:tcPr>
            <w:tcW w:w="968" w:type="dxa"/>
          </w:tcPr>
          <w:p w14:paraId="65F6B4F1" w14:textId="77777777" w:rsidR="00B7753E" w:rsidRPr="00DB6409" w:rsidRDefault="00B7753E" w:rsidP="00300922">
            <w:pPr>
              <w:pStyle w:val="a4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71" w:type="dxa"/>
          </w:tcPr>
          <w:p w14:paraId="44886E7F" w14:textId="77777777" w:rsidR="00B7753E" w:rsidRPr="00BC54DE" w:rsidRDefault="00B7753E" w:rsidP="00601B99">
            <w:pPr>
              <w:pStyle w:val="a4"/>
              <w:ind w:right="-142"/>
              <w:jc w:val="left"/>
              <w:rPr>
                <w:sz w:val="24"/>
                <w:szCs w:val="24"/>
              </w:rPr>
            </w:pPr>
            <w:r w:rsidRPr="00BC54DE">
              <w:rPr>
                <w:sz w:val="24"/>
                <w:szCs w:val="24"/>
              </w:rPr>
              <w:t xml:space="preserve">Надання грошових премій педагогічним працівникам, які підготували учнів – </w:t>
            </w:r>
            <w:r>
              <w:rPr>
                <w:sz w:val="24"/>
                <w:szCs w:val="24"/>
              </w:rPr>
              <w:t>переможців (1, 2 та 3 місця) ІІ та ІІІ</w:t>
            </w:r>
            <w:r w:rsidRPr="00BC54DE">
              <w:rPr>
                <w:sz w:val="24"/>
                <w:szCs w:val="24"/>
              </w:rPr>
              <w:t xml:space="preserve"> етапів Всеукраїнських учнівських олімпіад з навчальних предметів, ІІІ етапу мовно – літературних конкурсів, ІІ та ІІІ етапів Всеукраїнського захисту науково – дослідницьких робіт учнів – членів Малої академії наук України</w:t>
            </w:r>
          </w:p>
        </w:tc>
        <w:tc>
          <w:tcPr>
            <w:tcW w:w="1224" w:type="dxa"/>
          </w:tcPr>
          <w:p w14:paraId="4103DC06" w14:textId="77777777" w:rsidR="00B7753E" w:rsidRPr="00B7753E" w:rsidRDefault="00B7753E">
            <w:pPr>
              <w:rPr>
                <w:rFonts w:ascii="Times New Roman" w:hAnsi="Times New Roman" w:cs="Times New Roman"/>
              </w:rPr>
            </w:pPr>
            <w:r w:rsidRPr="00B7753E">
              <w:rPr>
                <w:rFonts w:ascii="Times New Roman" w:hAnsi="Times New Roman" w:cs="Times New Roman"/>
                <w:sz w:val="24"/>
                <w:szCs w:val="24"/>
              </w:rPr>
              <w:t xml:space="preserve">Відділ освіти </w:t>
            </w:r>
          </w:p>
        </w:tc>
        <w:tc>
          <w:tcPr>
            <w:tcW w:w="1418" w:type="dxa"/>
          </w:tcPr>
          <w:p w14:paraId="4C1C9C82" w14:textId="77777777" w:rsidR="00B7753E" w:rsidRPr="00991559" w:rsidRDefault="00B7753E" w:rsidP="00300922">
            <w:pPr>
              <w:pStyle w:val="a4"/>
              <w:jc w:val="center"/>
              <w:rPr>
                <w:sz w:val="24"/>
                <w:szCs w:val="24"/>
              </w:rPr>
            </w:pPr>
            <w:r w:rsidRPr="00991559">
              <w:rPr>
                <w:sz w:val="24"/>
                <w:szCs w:val="24"/>
              </w:rPr>
              <w:t>10</w:t>
            </w:r>
            <w:r w:rsidR="00B33E1B">
              <w:rPr>
                <w:sz w:val="24"/>
                <w:szCs w:val="24"/>
              </w:rPr>
              <w:t>,</w:t>
            </w:r>
            <w:r w:rsidRPr="00991559">
              <w:rPr>
                <w:sz w:val="24"/>
                <w:szCs w:val="24"/>
              </w:rPr>
              <w:t>00</w:t>
            </w:r>
          </w:p>
        </w:tc>
        <w:tc>
          <w:tcPr>
            <w:tcW w:w="1358" w:type="dxa"/>
          </w:tcPr>
          <w:p w14:paraId="00AD0843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14:paraId="0922AE70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16" w:type="dxa"/>
          </w:tcPr>
          <w:p w14:paraId="128AA5BB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</w:p>
        </w:tc>
      </w:tr>
      <w:tr w:rsidR="00B7753E" w14:paraId="0BF3DE31" w14:textId="77777777" w:rsidTr="00991559">
        <w:trPr>
          <w:jc w:val="center"/>
        </w:trPr>
        <w:tc>
          <w:tcPr>
            <w:tcW w:w="968" w:type="dxa"/>
          </w:tcPr>
          <w:p w14:paraId="09AA0427" w14:textId="77777777" w:rsidR="00B7753E" w:rsidRPr="00DB6409" w:rsidRDefault="00B7753E" w:rsidP="00300922">
            <w:pPr>
              <w:pStyle w:val="a4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71" w:type="dxa"/>
          </w:tcPr>
          <w:p w14:paraId="5A6E0317" w14:textId="77777777" w:rsidR="00B7753E" w:rsidRPr="00BC54DE" w:rsidRDefault="00B7753E" w:rsidP="00601B99">
            <w:pPr>
              <w:pStyle w:val="a4"/>
              <w:ind w:right="-142"/>
              <w:jc w:val="left"/>
              <w:rPr>
                <w:sz w:val="24"/>
                <w:szCs w:val="24"/>
              </w:rPr>
            </w:pPr>
            <w:r w:rsidRPr="00BC54DE">
              <w:rPr>
                <w:sz w:val="24"/>
                <w:szCs w:val="24"/>
              </w:rPr>
              <w:t xml:space="preserve">Фінансування проведення </w:t>
            </w:r>
            <w:r>
              <w:rPr>
                <w:sz w:val="24"/>
                <w:szCs w:val="24"/>
              </w:rPr>
              <w:t>спортивних змагань</w:t>
            </w:r>
            <w:r w:rsidRPr="00BC54DE">
              <w:rPr>
                <w:sz w:val="24"/>
                <w:szCs w:val="24"/>
              </w:rPr>
              <w:t xml:space="preserve"> між закладами загальної середньої освіти:</w:t>
            </w:r>
          </w:p>
          <w:p w14:paraId="497968AA" w14:textId="77777777" w:rsidR="00B7753E" w:rsidRPr="00BC54DE" w:rsidRDefault="00B7753E" w:rsidP="00601B99">
            <w:pPr>
              <w:pStyle w:val="a4"/>
              <w:ind w:right="-142"/>
              <w:jc w:val="left"/>
              <w:rPr>
                <w:sz w:val="24"/>
                <w:szCs w:val="24"/>
              </w:rPr>
            </w:pPr>
            <w:r w:rsidRPr="00BC54DE">
              <w:rPr>
                <w:sz w:val="24"/>
                <w:szCs w:val="24"/>
              </w:rPr>
              <w:t>- придбання нагородної атрибутики;</w:t>
            </w:r>
          </w:p>
          <w:p w14:paraId="51B11D65" w14:textId="77777777" w:rsidR="00B7753E" w:rsidRDefault="00B7753E" w:rsidP="00601B99">
            <w:pPr>
              <w:pStyle w:val="a4"/>
              <w:ind w:right="-142"/>
              <w:jc w:val="left"/>
              <w:rPr>
                <w:sz w:val="24"/>
                <w:szCs w:val="24"/>
              </w:rPr>
            </w:pPr>
            <w:r w:rsidRPr="00BC54DE">
              <w:rPr>
                <w:sz w:val="24"/>
                <w:szCs w:val="24"/>
              </w:rPr>
              <w:t xml:space="preserve">- надання грошових премій переможцям та призерам </w:t>
            </w:r>
            <w:r>
              <w:rPr>
                <w:sz w:val="24"/>
                <w:szCs w:val="24"/>
              </w:rPr>
              <w:t>змагань;</w:t>
            </w:r>
          </w:p>
          <w:p w14:paraId="12C18B27" w14:textId="77777777" w:rsidR="00B7753E" w:rsidRPr="00BC54DE" w:rsidRDefault="00B7753E" w:rsidP="00601B99">
            <w:pPr>
              <w:pStyle w:val="a4"/>
              <w:ind w:right="-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закупівля спортивного обладнання та інвентаря.</w:t>
            </w:r>
          </w:p>
        </w:tc>
        <w:tc>
          <w:tcPr>
            <w:tcW w:w="1224" w:type="dxa"/>
          </w:tcPr>
          <w:p w14:paraId="26041A61" w14:textId="77777777" w:rsidR="00B7753E" w:rsidRPr="00B7753E" w:rsidRDefault="00B7753E">
            <w:pPr>
              <w:rPr>
                <w:rFonts w:ascii="Times New Roman" w:hAnsi="Times New Roman" w:cs="Times New Roman"/>
              </w:rPr>
            </w:pPr>
            <w:r w:rsidRPr="00B7753E">
              <w:rPr>
                <w:rFonts w:ascii="Times New Roman" w:hAnsi="Times New Roman" w:cs="Times New Roman"/>
                <w:sz w:val="24"/>
                <w:szCs w:val="24"/>
              </w:rPr>
              <w:t xml:space="preserve">Відділ освіти </w:t>
            </w:r>
          </w:p>
        </w:tc>
        <w:tc>
          <w:tcPr>
            <w:tcW w:w="1418" w:type="dxa"/>
          </w:tcPr>
          <w:p w14:paraId="0674D275" w14:textId="77777777" w:rsidR="00B7753E" w:rsidRPr="00991559" w:rsidRDefault="00B7753E" w:rsidP="00300922">
            <w:pPr>
              <w:pStyle w:val="a4"/>
              <w:jc w:val="center"/>
              <w:rPr>
                <w:sz w:val="24"/>
                <w:szCs w:val="24"/>
              </w:rPr>
            </w:pPr>
            <w:r w:rsidRPr="00991559">
              <w:rPr>
                <w:sz w:val="24"/>
                <w:szCs w:val="24"/>
              </w:rPr>
              <w:t>10</w:t>
            </w:r>
            <w:r w:rsidR="00B33E1B">
              <w:rPr>
                <w:sz w:val="24"/>
                <w:szCs w:val="24"/>
              </w:rPr>
              <w:t>,</w:t>
            </w:r>
            <w:r w:rsidRPr="00991559">
              <w:rPr>
                <w:sz w:val="24"/>
                <w:szCs w:val="24"/>
              </w:rPr>
              <w:t>00</w:t>
            </w:r>
          </w:p>
        </w:tc>
        <w:tc>
          <w:tcPr>
            <w:tcW w:w="1358" w:type="dxa"/>
          </w:tcPr>
          <w:p w14:paraId="4ABA9677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14:paraId="732B2367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16" w:type="dxa"/>
          </w:tcPr>
          <w:p w14:paraId="58FA0DE5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</w:p>
        </w:tc>
      </w:tr>
      <w:tr w:rsidR="00B7753E" w14:paraId="74F3509C" w14:textId="77777777" w:rsidTr="00991559">
        <w:trPr>
          <w:jc w:val="center"/>
        </w:trPr>
        <w:tc>
          <w:tcPr>
            <w:tcW w:w="968" w:type="dxa"/>
          </w:tcPr>
          <w:p w14:paraId="259FA2AB" w14:textId="77777777" w:rsidR="00B7753E" w:rsidRPr="00DB6409" w:rsidRDefault="00B7753E" w:rsidP="00300922">
            <w:pPr>
              <w:pStyle w:val="a4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71" w:type="dxa"/>
          </w:tcPr>
          <w:p w14:paraId="78303BAE" w14:textId="77777777" w:rsidR="00B7753E" w:rsidRPr="00BC54DE" w:rsidRDefault="00B7753E" w:rsidP="00601B99">
            <w:pPr>
              <w:pStyle w:val="a4"/>
              <w:ind w:right="-142"/>
              <w:jc w:val="left"/>
              <w:rPr>
                <w:sz w:val="24"/>
                <w:szCs w:val="24"/>
              </w:rPr>
            </w:pPr>
            <w:r w:rsidRPr="00BC54DE">
              <w:rPr>
                <w:sz w:val="24"/>
                <w:szCs w:val="24"/>
              </w:rPr>
              <w:t>Фінансування акції «Шкільний портфелик» для дітей пільгових категорій:</w:t>
            </w:r>
          </w:p>
          <w:p w14:paraId="6D6E7FF0" w14:textId="77777777" w:rsidR="00B7753E" w:rsidRPr="00BC54DE" w:rsidRDefault="00B7753E" w:rsidP="00601B99">
            <w:pPr>
              <w:pStyle w:val="a4"/>
              <w:ind w:right="-142"/>
              <w:jc w:val="left"/>
              <w:rPr>
                <w:sz w:val="24"/>
                <w:szCs w:val="24"/>
              </w:rPr>
            </w:pPr>
            <w:r w:rsidRPr="00BC54DE">
              <w:rPr>
                <w:sz w:val="24"/>
                <w:szCs w:val="24"/>
              </w:rPr>
              <w:t>- п</w:t>
            </w:r>
            <w:r>
              <w:rPr>
                <w:sz w:val="24"/>
                <w:szCs w:val="24"/>
              </w:rPr>
              <w:t>ридбання шкільного приладдя та інвентарю</w:t>
            </w:r>
          </w:p>
        </w:tc>
        <w:tc>
          <w:tcPr>
            <w:tcW w:w="1224" w:type="dxa"/>
          </w:tcPr>
          <w:p w14:paraId="432F1299" w14:textId="77777777" w:rsidR="00B7753E" w:rsidRPr="00B7753E" w:rsidRDefault="00B7753E">
            <w:pPr>
              <w:rPr>
                <w:rFonts w:ascii="Times New Roman" w:hAnsi="Times New Roman" w:cs="Times New Roman"/>
              </w:rPr>
            </w:pPr>
            <w:r w:rsidRPr="00B7753E">
              <w:rPr>
                <w:rFonts w:ascii="Times New Roman" w:hAnsi="Times New Roman" w:cs="Times New Roman"/>
                <w:sz w:val="24"/>
                <w:szCs w:val="24"/>
              </w:rPr>
              <w:t xml:space="preserve">Відділ освіти </w:t>
            </w:r>
          </w:p>
        </w:tc>
        <w:tc>
          <w:tcPr>
            <w:tcW w:w="1418" w:type="dxa"/>
          </w:tcPr>
          <w:p w14:paraId="7FE94D85" w14:textId="77777777" w:rsidR="00B7753E" w:rsidRPr="00991559" w:rsidRDefault="00B7753E" w:rsidP="00300922">
            <w:pPr>
              <w:pStyle w:val="a4"/>
              <w:jc w:val="center"/>
              <w:rPr>
                <w:sz w:val="24"/>
                <w:szCs w:val="24"/>
              </w:rPr>
            </w:pPr>
            <w:r w:rsidRPr="00991559">
              <w:rPr>
                <w:sz w:val="24"/>
                <w:szCs w:val="24"/>
              </w:rPr>
              <w:t>10 000</w:t>
            </w:r>
          </w:p>
        </w:tc>
        <w:tc>
          <w:tcPr>
            <w:tcW w:w="1358" w:type="dxa"/>
          </w:tcPr>
          <w:p w14:paraId="344FF4A2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14:paraId="7A68B481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16" w:type="dxa"/>
          </w:tcPr>
          <w:p w14:paraId="1DE1A7E9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</w:p>
        </w:tc>
      </w:tr>
      <w:tr w:rsidR="00B7753E" w14:paraId="5C7C5B43" w14:textId="77777777" w:rsidTr="00991559">
        <w:trPr>
          <w:jc w:val="center"/>
        </w:trPr>
        <w:tc>
          <w:tcPr>
            <w:tcW w:w="968" w:type="dxa"/>
          </w:tcPr>
          <w:p w14:paraId="35686F01" w14:textId="77777777" w:rsidR="00B7753E" w:rsidRPr="00DB6409" w:rsidRDefault="00B7753E" w:rsidP="00300922">
            <w:pPr>
              <w:pStyle w:val="a4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71" w:type="dxa"/>
          </w:tcPr>
          <w:p w14:paraId="0277366F" w14:textId="77777777" w:rsidR="00B7753E" w:rsidRPr="00BC54DE" w:rsidRDefault="00B7753E" w:rsidP="00601B99">
            <w:pPr>
              <w:pStyle w:val="a4"/>
              <w:ind w:right="-142"/>
              <w:jc w:val="left"/>
              <w:rPr>
                <w:sz w:val="24"/>
                <w:szCs w:val="24"/>
              </w:rPr>
            </w:pPr>
            <w:r w:rsidRPr="00BC54DE">
              <w:rPr>
                <w:sz w:val="24"/>
                <w:szCs w:val="24"/>
              </w:rPr>
              <w:t>Оздоровлення та відпочинок</w:t>
            </w:r>
          </w:p>
        </w:tc>
        <w:tc>
          <w:tcPr>
            <w:tcW w:w="1224" w:type="dxa"/>
          </w:tcPr>
          <w:p w14:paraId="326FF53A" w14:textId="77777777" w:rsidR="00B7753E" w:rsidRPr="00B7753E" w:rsidRDefault="00B7753E">
            <w:pPr>
              <w:rPr>
                <w:rFonts w:ascii="Times New Roman" w:hAnsi="Times New Roman" w:cs="Times New Roman"/>
              </w:rPr>
            </w:pPr>
            <w:r w:rsidRPr="00B7753E">
              <w:rPr>
                <w:rFonts w:ascii="Times New Roman" w:hAnsi="Times New Roman" w:cs="Times New Roman"/>
                <w:sz w:val="24"/>
                <w:szCs w:val="24"/>
              </w:rPr>
              <w:t xml:space="preserve">Відділ освіти </w:t>
            </w:r>
          </w:p>
        </w:tc>
        <w:tc>
          <w:tcPr>
            <w:tcW w:w="1418" w:type="dxa"/>
          </w:tcPr>
          <w:p w14:paraId="0C1F6EB1" w14:textId="77777777" w:rsidR="00B7753E" w:rsidRPr="000C2A74" w:rsidRDefault="00B7753E" w:rsidP="00300922">
            <w:pPr>
              <w:pStyle w:val="a4"/>
              <w:jc w:val="center"/>
              <w:rPr>
                <w:sz w:val="24"/>
                <w:szCs w:val="24"/>
              </w:rPr>
            </w:pPr>
            <w:r w:rsidRPr="000C2A74">
              <w:rPr>
                <w:sz w:val="24"/>
                <w:szCs w:val="24"/>
              </w:rPr>
              <w:t>250</w:t>
            </w:r>
            <w:r w:rsidR="00B33E1B">
              <w:rPr>
                <w:sz w:val="24"/>
                <w:szCs w:val="24"/>
              </w:rPr>
              <w:t>,</w:t>
            </w:r>
            <w:r w:rsidRPr="000C2A74">
              <w:rPr>
                <w:sz w:val="24"/>
                <w:szCs w:val="24"/>
              </w:rPr>
              <w:t>00</w:t>
            </w:r>
          </w:p>
        </w:tc>
        <w:tc>
          <w:tcPr>
            <w:tcW w:w="1358" w:type="dxa"/>
          </w:tcPr>
          <w:p w14:paraId="2CE644C2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14:paraId="18E892C2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16" w:type="dxa"/>
          </w:tcPr>
          <w:p w14:paraId="2D52CC82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</w:p>
        </w:tc>
      </w:tr>
      <w:tr w:rsidR="00B7753E" w14:paraId="6BF183D5" w14:textId="77777777" w:rsidTr="00991559">
        <w:trPr>
          <w:jc w:val="center"/>
        </w:trPr>
        <w:tc>
          <w:tcPr>
            <w:tcW w:w="968" w:type="dxa"/>
          </w:tcPr>
          <w:p w14:paraId="29C5F07C" w14:textId="77777777" w:rsidR="00B7753E" w:rsidRPr="00DB6409" w:rsidRDefault="00B7753E" w:rsidP="00300922">
            <w:pPr>
              <w:pStyle w:val="a4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71" w:type="dxa"/>
          </w:tcPr>
          <w:p w14:paraId="29A7820A" w14:textId="77777777" w:rsidR="00B7753E" w:rsidRPr="00BC54DE" w:rsidRDefault="00B7753E" w:rsidP="00601B99">
            <w:pPr>
              <w:pStyle w:val="a4"/>
              <w:ind w:right="-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Фінансування заходів військово-патріотичного спрямування (Пласт, Сокіл (Джура)</w:t>
            </w:r>
          </w:p>
        </w:tc>
        <w:tc>
          <w:tcPr>
            <w:tcW w:w="1224" w:type="dxa"/>
          </w:tcPr>
          <w:p w14:paraId="1A348DEE" w14:textId="77777777" w:rsidR="00B7753E" w:rsidRPr="00B7753E" w:rsidRDefault="00B7753E">
            <w:pPr>
              <w:rPr>
                <w:rFonts w:ascii="Times New Roman" w:hAnsi="Times New Roman" w:cs="Times New Roman"/>
              </w:rPr>
            </w:pPr>
            <w:r w:rsidRPr="00B7753E">
              <w:rPr>
                <w:rFonts w:ascii="Times New Roman" w:hAnsi="Times New Roman" w:cs="Times New Roman"/>
                <w:sz w:val="24"/>
                <w:szCs w:val="24"/>
              </w:rPr>
              <w:t xml:space="preserve">Відділ освіти </w:t>
            </w:r>
          </w:p>
        </w:tc>
        <w:tc>
          <w:tcPr>
            <w:tcW w:w="1418" w:type="dxa"/>
          </w:tcPr>
          <w:p w14:paraId="6D35A432" w14:textId="77777777" w:rsidR="00B7753E" w:rsidRDefault="00B7753E" w:rsidP="00300922">
            <w:pPr>
              <w:pStyle w:val="a4"/>
              <w:ind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3DE90FF8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</w:p>
        </w:tc>
        <w:tc>
          <w:tcPr>
            <w:tcW w:w="1358" w:type="dxa"/>
          </w:tcPr>
          <w:p w14:paraId="31167609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14:paraId="45BB020C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16" w:type="dxa"/>
          </w:tcPr>
          <w:p w14:paraId="324A6AD7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</w:p>
        </w:tc>
      </w:tr>
      <w:tr w:rsidR="00B7753E" w14:paraId="4AAD5AC5" w14:textId="77777777" w:rsidTr="00991559">
        <w:trPr>
          <w:jc w:val="center"/>
        </w:trPr>
        <w:tc>
          <w:tcPr>
            <w:tcW w:w="968" w:type="dxa"/>
          </w:tcPr>
          <w:p w14:paraId="2B5B7864" w14:textId="77777777" w:rsidR="00B7753E" w:rsidRPr="00DB6409" w:rsidRDefault="00B7753E" w:rsidP="00300922">
            <w:pPr>
              <w:pStyle w:val="a4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71" w:type="dxa"/>
          </w:tcPr>
          <w:p w14:paraId="6F267176" w14:textId="77777777" w:rsidR="00B7753E" w:rsidRDefault="00B7753E" w:rsidP="00601B99">
            <w:pPr>
              <w:pStyle w:val="a4"/>
              <w:ind w:right="-142"/>
              <w:jc w:val="left"/>
              <w:rPr>
                <w:sz w:val="24"/>
                <w:szCs w:val="24"/>
              </w:rPr>
            </w:pPr>
            <w:r w:rsidRPr="00B34757">
              <w:rPr>
                <w:sz w:val="24"/>
                <w:szCs w:val="24"/>
              </w:rPr>
              <w:t>Забезпечення повноцінного функціонування дитячого парламенту</w:t>
            </w:r>
          </w:p>
        </w:tc>
        <w:tc>
          <w:tcPr>
            <w:tcW w:w="1224" w:type="dxa"/>
          </w:tcPr>
          <w:p w14:paraId="30DBB39B" w14:textId="77777777" w:rsidR="00B7753E" w:rsidRPr="00B7753E" w:rsidRDefault="00B7753E">
            <w:pPr>
              <w:rPr>
                <w:rFonts w:ascii="Times New Roman" w:hAnsi="Times New Roman" w:cs="Times New Roman"/>
              </w:rPr>
            </w:pPr>
            <w:r w:rsidRPr="00B7753E">
              <w:rPr>
                <w:rFonts w:ascii="Times New Roman" w:hAnsi="Times New Roman" w:cs="Times New Roman"/>
                <w:sz w:val="24"/>
                <w:szCs w:val="24"/>
              </w:rPr>
              <w:t xml:space="preserve">Відділ освіти </w:t>
            </w:r>
          </w:p>
        </w:tc>
        <w:tc>
          <w:tcPr>
            <w:tcW w:w="1418" w:type="dxa"/>
          </w:tcPr>
          <w:p w14:paraId="7785FEF9" w14:textId="77777777" w:rsidR="00B7753E" w:rsidRDefault="00B7753E" w:rsidP="00300922">
            <w:pPr>
              <w:pStyle w:val="a4"/>
              <w:ind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6A93831A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</w:p>
        </w:tc>
        <w:tc>
          <w:tcPr>
            <w:tcW w:w="1358" w:type="dxa"/>
          </w:tcPr>
          <w:p w14:paraId="381964F9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14:paraId="414366D8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16" w:type="dxa"/>
          </w:tcPr>
          <w:p w14:paraId="51CD43C2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</w:p>
        </w:tc>
      </w:tr>
      <w:tr w:rsidR="00B7753E" w14:paraId="215CE4DE" w14:textId="77777777" w:rsidTr="00991559">
        <w:trPr>
          <w:jc w:val="center"/>
        </w:trPr>
        <w:tc>
          <w:tcPr>
            <w:tcW w:w="968" w:type="dxa"/>
          </w:tcPr>
          <w:p w14:paraId="7780039E" w14:textId="77777777" w:rsidR="00B7753E" w:rsidRPr="00DB6409" w:rsidRDefault="00B7753E" w:rsidP="00300922">
            <w:pPr>
              <w:pStyle w:val="a4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71" w:type="dxa"/>
          </w:tcPr>
          <w:p w14:paraId="0517AC41" w14:textId="77777777" w:rsidR="00B7753E" w:rsidRDefault="00B7753E" w:rsidP="00601B99">
            <w:pPr>
              <w:pStyle w:val="a4"/>
              <w:ind w:right="-142"/>
              <w:jc w:val="left"/>
              <w:rPr>
                <w:sz w:val="24"/>
                <w:szCs w:val="24"/>
              </w:rPr>
            </w:pPr>
            <w:r w:rsidRPr="00490FA4">
              <w:rPr>
                <w:sz w:val="24"/>
                <w:szCs w:val="24"/>
              </w:rPr>
              <w:t>Здійснення фінансуван</w:t>
            </w:r>
            <w:r>
              <w:rPr>
                <w:sz w:val="24"/>
                <w:szCs w:val="24"/>
              </w:rPr>
              <w:t xml:space="preserve">ня ініціатив дітей та молоді в </w:t>
            </w:r>
            <w:proofErr w:type="spellStart"/>
            <w:r>
              <w:rPr>
                <w:sz w:val="24"/>
                <w:szCs w:val="24"/>
              </w:rPr>
              <w:t>Р</w:t>
            </w:r>
            <w:r w:rsidRPr="00490FA4">
              <w:rPr>
                <w:sz w:val="24"/>
                <w:szCs w:val="24"/>
              </w:rPr>
              <w:t>огатинській</w:t>
            </w:r>
            <w:proofErr w:type="spellEnd"/>
            <w:r w:rsidRPr="00490FA4">
              <w:rPr>
                <w:sz w:val="24"/>
                <w:szCs w:val="24"/>
              </w:rPr>
              <w:t xml:space="preserve"> громаді  (Громадський бюджет), в тому числі:</w:t>
            </w:r>
          </w:p>
          <w:p w14:paraId="7837E3CB" w14:textId="77777777" w:rsidR="00B7753E" w:rsidRDefault="00B33E1B" w:rsidP="00601B99">
            <w:pPr>
              <w:pStyle w:val="a4"/>
              <w:ind w:right="-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великі </w:t>
            </w:r>
            <w:proofErr w:type="spellStart"/>
            <w:r>
              <w:rPr>
                <w:sz w:val="24"/>
                <w:szCs w:val="24"/>
              </w:rPr>
              <w:t>проєкти</w:t>
            </w:r>
            <w:proofErr w:type="spellEnd"/>
            <w:r>
              <w:rPr>
                <w:sz w:val="24"/>
                <w:szCs w:val="24"/>
              </w:rPr>
              <w:t xml:space="preserve"> (кількість -  1</w:t>
            </w:r>
            <w:r w:rsidR="00B7753E">
              <w:rPr>
                <w:sz w:val="24"/>
                <w:szCs w:val="24"/>
              </w:rPr>
              <w:t>);</w:t>
            </w:r>
          </w:p>
          <w:p w14:paraId="132AED11" w14:textId="77777777" w:rsidR="00B7753E" w:rsidRDefault="00B33E1B" w:rsidP="00601B99">
            <w:pPr>
              <w:pStyle w:val="a4"/>
              <w:ind w:right="-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середні </w:t>
            </w:r>
            <w:proofErr w:type="spellStart"/>
            <w:r>
              <w:rPr>
                <w:sz w:val="24"/>
                <w:szCs w:val="24"/>
              </w:rPr>
              <w:t>проєкти</w:t>
            </w:r>
            <w:proofErr w:type="spellEnd"/>
            <w:r>
              <w:rPr>
                <w:sz w:val="24"/>
                <w:szCs w:val="24"/>
              </w:rPr>
              <w:t xml:space="preserve"> (кількість – 3</w:t>
            </w:r>
            <w:r w:rsidR="00B7753E">
              <w:rPr>
                <w:sz w:val="24"/>
                <w:szCs w:val="24"/>
              </w:rPr>
              <w:t>);</w:t>
            </w:r>
          </w:p>
          <w:p w14:paraId="70D564A3" w14:textId="77777777" w:rsidR="00B7753E" w:rsidRPr="00B34757" w:rsidRDefault="00B7753E" w:rsidP="00601B99">
            <w:pPr>
              <w:pStyle w:val="a4"/>
              <w:ind w:right="-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</w:t>
            </w:r>
            <w:r w:rsidRPr="00490FA4">
              <w:rPr>
                <w:sz w:val="24"/>
                <w:szCs w:val="24"/>
              </w:rPr>
              <w:t xml:space="preserve">алі </w:t>
            </w:r>
            <w:proofErr w:type="spellStart"/>
            <w:r w:rsidRPr="00490FA4">
              <w:rPr>
                <w:sz w:val="24"/>
                <w:szCs w:val="24"/>
              </w:rPr>
              <w:t>проєкти</w:t>
            </w:r>
            <w:proofErr w:type="spellEnd"/>
            <w:r w:rsidRPr="00490FA4">
              <w:rPr>
                <w:sz w:val="24"/>
                <w:szCs w:val="24"/>
              </w:rPr>
              <w:t xml:space="preserve"> </w:t>
            </w:r>
            <w:r w:rsidRPr="00804F5E">
              <w:rPr>
                <w:sz w:val="24"/>
                <w:szCs w:val="24"/>
              </w:rPr>
              <w:t>(кількість – 4).</w:t>
            </w:r>
          </w:p>
        </w:tc>
        <w:tc>
          <w:tcPr>
            <w:tcW w:w="1224" w:type="dxa"/>
          </w:tcPr>
          <w:p w14:paraId="4582BBA6" w14:textId="77777777" w:rsidR="00B7753E" w:rsidRPr="00B7753E" w:rsidRDefault="00B7753E">
            <w:pPr>
              <w:rPr>
                <w:rFonts w:ascii="Times New Roman" w:hAnsi="Times New Roman" w:cs="Times New Roman"/>
              </w:rPr>
            </w:pPr>
            <w:r w:rsidRPr="00B7753E">
              <w:rPr>
                <w:rFonts w:ascii="Times New Roman" w:hAnsi="Times New Roman" w:cs="Times New Roman"/>
                <w:sz w:val="24"/>
                <w:szCs w:val="24"/>
              </w:rPr>
              <w:t xml:space="preserve">Відділ освіти </w:t>
            </w:r>
          </w:p>
        </w:tc>
        <w:tc>
          <w:tcPr>
            <w:tcW w:w="1418" w:type="dxa"/>
          </w:tcPr>
          <w:p w14:paraId="4365A1A7" w14:textId="77777777" w:rsidR="00B7753E" w:rsidRDefault="00B7753E" w:rsidP="00300922">
            <w:pPr>
              <w:pStyle w:val="a4"/>
              <w:ind w:right="-142"/>
              <w:jc w:val="center"/>
              <w:rPr>
                <w:sz w:val="24"/>
                <w:szCs w:val="24"/>
              </w:rPr>
            </w:pPr>
          </w:p>
          <w:p w14:paraId="2CF74F0C" w14:textId="77777777" w:rsidR="00B7753E" w:rsidRDefault="00B7753E" w:rsidP="00300922">
            <w:pPr>
              <w:pStyle w:val="a4"/>
              <w:ind w:right="-142"/>
              <w:jc w:val="center"/>
              <w:rPr>
                <w:sz w:val="24"/>
                <w:szCs w:val="24"/>
              </w:rPr>
            </w:pPr>
          </w:p>
          <w:p w14:paraId="26A04EDC" w14:textId="77777777" w:rsidR="00B7753E" w:rsidRDefault="00B7753E" w:rsidP="00300922">
            <w:pPr>
              <w:pStyle w:val="a4"/>
              <w:ind w:right="-142"/>
              <w:jc w:val="center"/>
              <w:rPr>
                <w:sz w:val="24"/>
                <w:szCs w:val="24"/>
              </w:rPr>
            </w:pPr>
          </w:p>
          <w:p w14:paraId="6EFE1D0B" w14:textId="77777777" w:rsidR="00B7753E" w:rsidRDefault="00B7753E" w:rsidP="00300922">
            <w:pPr>
              <w:pStyle w:val="a4"/>
              <w:ind w:right="-142"/>
              <w:jc w:val="center"/>
              <w:rPr>
                <w:sz w:val="24"/>
                <w:szCs w:val="24"/>
              </w:rPr>
            </w:pPr>
          </w:p>
          <w:p w14:paraId="25AD2802" w14:textId="77777777" w:rsidR="00B7753E" w:rsidRDefault="00B7753E" w:rsidP="00300922">
            <w:pPr>
              <w:pStyle w:val="a4"/>
              <w:ind w:right="-142"/>
              <w:jc w:val="center"/>
              <w:rPr>
                <w:sz w:val="24"/>
                <w:szCs w:val="24"/>
              </w:rPr>
            </w:pPr>
          </w:p>
          <w:p w14:paraId="7EE495B0" w14:textId="77777777" w:rsidR="00B7753E" w:rsidRDefault="00B7753E" w:rsidP="00300922">
            <w:pPr>
              <w:pStyle w:val="a4"/>
              <w:jc w:val="center"/>
              <w:rPr>
                <w:sz w:val="24"/>
                <w:szCs w:val="24"/>
              </w:rPr>
            </w:pPr>
          </w:p>
          <w:p w14:paraId="224F6D49" w14:textId="77777777" w:rsidR="00B7753E" w:rsidRDefault="00B7753E" w:rsidP="00300922">
            <w:pPr>
              <w:pStyle w:val="a4"/>
              <w:jc w:val="center"/>
              <w:rPr>
                <w:sz w:val="24"/>
                <w:szCs w:val="24"/>
              </w:rPr>
            </w:pPr>
          </w:p>
          <w:p w14:paraId="5C20562B" w14:textId="77777777" w:rsidR="00B7753E" w:rsidRDefault="00B33E1B" w:rsidP="0030092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7753E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,</w:t>
            </w:r>
            <w:r w:rsidR="00B7753E">
              <w:rPr>
                <w:sz w:val="24"/>
                <w:szCs w:val="24"/>
              </w:rPr>
              <w:t>00</w:t>
            </w:r>
          </w:p>
          <w:p w14:paraId="5F96A8DA" w14:textId="77777777" w:rsidR="00B7753E" w:rsidRDefault="00B7753E" w:rsidP="00300922">
            <w:pPr>
              <w:pStyle w:val="a4"/>
              <w:jc w:val="center"/>
              <w:rPr>
                <w:sz w:val="24"/>
                <w:szCs w:val="24"/>
              </w:rPr>
            </w:pPr>
          </w:p>
          <w:p w14:paraId="31D8AF5A" w14:textId="77777777" w:rsidR="00B7753E" w:rsidRDefault="00714C50" w:rsidP="0030092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B7753E">
              <w:rPr>
                <w:sz w:val="24"/>
                <w:szCs w:val="24"/>
              </w:rPr>
              <w:t>0</w:t>
            </w:r>
            <w:r w:rsidR="00B33E1B">
              <w:rPr>
                <w:sz w:val="24"/>
                <w:szCs w:val="24"/>
              </w:rPr>
              <w:t>,</w:t>
            </w:r>
            <w:r w:rsidR="00B7753E">
              <w:rPr>
                <w:sz w:val="24"/>
                <w:szCs w:val="24"/>
              </w:rPr>
              <w:t>00</w:t>
            </w:r>
          </w:p>
          <w:p w14:paraId="60CBE8B5" w14:textId="77777777" w:rsidR="00B7753E" w:rsidRDefault="00B7753E" w:rsidP="00300922">
            <w:pPr>
              <w:pStyle w:val="a4"/>
              <w:jc w:val="center"/>
              <w:rPr>
                <w:sz w:val="24"/>
                <w:szCs w:val="24"/>
              </w:rPr>
            </w:pPr>
          </w:p>
          <w:p w14:paraId="09AB5FDE" w14:textId="77777777" w:rsidR="00B7753E" w:rsidRPr="00490FA4" w:rsidRDefault="00714C50" w:rsidP="0030092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B7753E">
              <w:rPr>
                <w:sz w:val="24"/>
                <w:szCs w:val="24"/>
              </w:rPr>
              <w:t>0</w:t>
            </w:r>
            <w:r w:rsidR="00B33E1B">
              <w:rPr>
                <w:sz w:val="24"/>
                <w:szCs w:val="24"/>
              </w:rPr>
              <w:t>,</w:t>
            </w:r>
            <w:r w:rsidR="00B7753E">
              <w:rPr>
                <w:sz w:val="24"/>
                <w:szCs w:val="24"/>
              </w:rPr>
              <w:t>00</w:t>
            </w:r>
          </w:p>
        </w:tc>
        <w:tc>
          <w:tcPr>
            <w:tcW w:w="1358" w:type="dxa"/>
          </w:tcPr>
          <w:p w14:paraId="0E8981A5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14:paraId="4C3F610C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16" w:type="dxa"/>
          </w:tcPr>
          <w:p w14:paraId="367AD57D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</w:p>
        </w:tc>
      </w:tr>
      <w:tr w:rsidR="00300922" w14:paraId="338F2E7E" w14:textId="77777777" w:rsidTr="00BD634D">
        <w:trPr>
          <w:jc w:val="center"/>
        </w:trPr>
        <w:tc>
          <w:tcPr>
            <w:tcW w:w="9689" w:type="dxa"/>
            <w:gridSpan w:val="7"/>
          </w:tcPr>
          <w:p w14:paraId="03C4E4EE" w14:textId="77777777" w:rsidR="00300922" w:rsidRPr="00DB6409" w:rsidRDefault="00300922" w:rsidP="00300922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B6409">
              <w:rPr>
                <w:b/>
                <w:sz w:val="24"/>
                <w:szCs w:val="24"/>
              </w:rPr>
              <w:t>Позашкільна освіта</w:t>
            </w:r>
          </w:p>
        </w:tc>
      </w:tr>
      <w:tr w:rsidR="00B7753E" w14:paraId="788178FE" w14:textId="77777777" w:rsidTr="00991559">
        <w:trPr>
          <w:jc w:val="center"/>
        </w:trPr>
        <w:tc>
          <w:tcPr>
            <w:tcW w:w="968" w:type="dxa"/>
          </w:tcPr>
          <w:p w14:paraId="16F75BD0" w14:textId="77777777" w:rsidR="00B7753E" w:rsidRPr="00DB6409" w:rsidRDefault="00B7753E" w:rsidP="00300922">
            <w:pPr>
              <w:pStyle w:val="a4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71" w:type="dxa"/>
          </w:tcPr>
          <w:p w14:paraId="2A89EB58" w14:textId="77777777" w:rsidR="00B7753E" w:rsidRDefault="00B7753E" w:rsidP="00300922">
            <w:pPr>
              <w:pStyle w:val="a4"/>
              <w:ind w:right="-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Формування навичок читацької культури, підвищення рівня читацької грамотності й мотивації школярів для читання книжок</w:t>
            </w:r>
          </w:p>
        </w:tc>
        <w:tc>
          <w:tcPr>
            <w:tcW w:w="1224" w:type="dxa"/>
          </w:tcPr>
          <w:p w14:paraId="08164BF7" w14:textId="77777777" w:rsidR="00B7753E" w:rsidRPr="00B7753E" w:rsidRDefault="00B7753E">
            <w:pPr>
              <w:rPr>
                <w:rFonts w:ascii="Times New Roman" w:hAnsi="Times New Roman" w:cs="Times New Roman"/>
              </w:rPr>
            </w:pPr>
            <w:r w:rsidRPr="00B7753E">
              <w:rPr>
                <w:rFonts w:ascii="Times New Roman" w:hAnsi="Times New Roman" w:cs="Times New Roman"/>
                <w:sz w:val="24"/>
                <w:szCs w:val="24"/>
              </w:rPr>
              <w:t xml:space="preserve">Відділ освіти </w:t>
            </w:r>
          </w:p>
        </w:tc>
        <w:tc>
          <w:tcPr>
            <w:tcW w:w="1418" w:type="dxa"/>
          </w:tcPr>
          <w:p w14:paraId="5A6CF0A9" w14:textId="77777777" w:rsidR="00B7753E" w:rsidRDefault="00B7753E" w:rsidP="00300922">
            <w:pPr>
              <w:pStyle w:val="a4"/>
              <w:ind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20596A80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</w:p>
        </w:tc>
        <w:tc>
          <w:tcPr>
            <w:tcW w:w="1358" w:type="dxa"/>
          </w:tcPr>
          <w:p w14:paraId="21576195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14:paraId="304743A2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16" w:type="dxa"/>
          </w:tcPr>
          <w:p w14:paraId="38FA61AA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</w:p>
        </w:tc>
      </w:tr>
      <w:tr w:rsidR="00B7753E" w14:paraId="592ADAA0" w14:textId="77777777" w:rsidTr="00991559">
        <w:trPr>
          <w:jc w:val="center"/>
        </w:trPr>
        <w:tc>
          <w:tcPr>
            <w:tcW w:w="968" w:type="dxa"/>
          </w:tcPr>
          <w:p w14:paraId="1A0B97FF" w14:textId="77777777" w:rsidR="00B7753E" w:rsidRPr="00DB6409" w:rsidRDefault="00B7753E" w:rsidP="00300922">
            <w:pPr>
              <w:pStyle w:val="a4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71" w:type="dxa"/>
          </w:tcPr>
          <w:p w14:paraId="49D2BE85" w14:textId="77777777" w:rsidR="00B7753E" w:rsidRDefault="00B7753E" w:rsidP="00300922">
            <w:pPr>
              <w:pStyle w:val="a4"/>
              <w:ind w:right="-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Оновлення матеріально-технічної бази закладів позашкільної освіти (СДЮСШОР та ЦДЮТ)</w:t>
            </w:r>
          </w:p>
        </w:tc>
        <w:tc>
          <w:tcPr>
            <w:tcW w:w="1224" w:type="dxa"/>
          </w:tcPr>
          <w:p w14:paraId="34E3C697" w14:textId="77777777" w:rsidR="00B7753E" w:rsidRPr="00B7753E" w:rsidRDefault="00B7753E">
            <w:pPr>
              <w:rPr>
                <w:rFonts w:ascii="Times New Roman" w:hAnsi="Times New Roman" w:cs="Times New Roman"/>
              </w:rPr>
            </w:pPr>
            <w:r w:rsidRPr="00B7753E">
              <w:rPr>
                <w:rFonts w:ascii="Times New Roman" w:hAnsi="Times New Roman" w:cs="Times New Roman"/>
                <w:sz w:val="24"/>
                <w:szCs w:val="24"/>
              </w:rPr>
              <w:t xml:space="preserve">Відділ освіти </w:t>
            </w:r>
          </w:p>
        </w:tc>
        <w:tc>
          <w:tcPr>
            <w:tcW w:w="1418" w:type="dxa"/>
          </w:tcPr>
          <w:p w14:paraId="21465344" w14:textId="77777777" w:rsidR="00B7753E" w:rsidRDefault="00B7753E" w:rsidP="00300922">
            <w:pPr>
              <w:pStyle w:val="a4"/>
              <w:ind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21F52B53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</w:p>
        </w:tc>
        <w:tc>
          <w:tcPr>
            <w:tcW w:w="1358" w:type="dxa"/>
          </w:tcPr>
          <w:p w14:paraId="558BDDE7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14:paraId="71CCBD15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16" w:type="dxa"/>
          </w:tcPr>
          <w:p w14:paraId="567ECA7C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</w:p>
        </w:tc>
      </w:tr>
      <w:tr w:rsidR="00B7753E" w14:paraId="5BC05956" w14:textId="77777777" w:rsidTr="00991559">
        <w:trPr>
          <w:jc w:val="center"/>
        </w:trPr>
        <w:tc>
          <w:tcPr>
            <w:tcW w:w="968" w:type="dxa"/>
          </w:tcPr>
          <w:p w14:paraId="5C121553" w14:textId="77777777" w:rsidR="00B7753E" w:rsidRPr="00DB6409" w:rsidRDefault="00B7753E" w:rsidP="00300922">
            <w:pPr>
              <w:pStyle w:val="a4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71" w:type="dxa"/>
          </w:tcPr>
          <w:p w14:paraId="3CC8EBE4" w14:textId="77777777" w:rsidR="00B7753E" w:rsidRDefault="00B7753E" w:rsidP="00300922">
            <w:pPr>
              <w:pStyle w:val="a4"/>
              <w:ind w:right="-142"/>
              <w:jc w:val="left"/>
              <w:rPr>
                <w:sz w:val="24"/>
                <w:szCs w:val="24"/>
              </w:rPr>
            </w:pPr>
            <w:r w:rsidRPr="00BC54DE">
              <w:rPr>
                <w:sz w:val="24"/>
                <w:szCs w:val="24"/>
              </w:rPr>
              <w:t xml:space="preserve">Надання грошових премій </w:t>
            </w:r>
            <w:r>
              <w:rPr>
                <w:sz w:val="24"/>
                <w:szCs w:val="24"/>
              </w:rPr>
              <w:t xml:space="preserve">учням та вихованцям - </w:t>
            </w:r>
            <w:r w:rsidRPr="00BC54DE">
              <w:rPr>
                <w:sz w:val="24"/>
                <w:szCs w:val="24"/>
              </w:rPr>
              <w:t xml:space="preserve">переможцям (1, 2 та 3 місця) Всеукраїнських та обласних спортивних змагань, творчих виставок, учнівських </w:t>
            </w:r>
            <w:r>
              <w:rPr>
                <w:sz w:val="24"/>
                <w:szCs w:val="24"/>
              </w:rPr>
              <w:t>конкурсів з навчальних предметів</w:t>
            </w:r>
            <w:r w:rsidRPr="00BC54DE">
              <w:rPr>
                <w:sz w:val="24"/>
                <w:szCs w:val="24"/>
              </w:rPr>
              <w:t xml:space="preserve"> та мистецьких конкурсів</w:t>
            </w:r>
          </w:p>
        </w:tc>
        <w:tc>
          <w:tcPr>
            <w:tcW w:w="1224" w:type="dxa"/>
          </w:tcPr>
          <w:p w14:paraId="030E6266" w14:textId="77777777" w:rsidR="00B7753E" w:rsidRPr="00B7753E" w:rsidRDefault="00B7753E">
            <w:pPr>
              <w:rPr>
                <w:rFonts w:ascii="Times New Roman" w:hAnsi="Times New Roman" w:cs="Times New Roman"/>
              </w:rPr>
            </w:pPr>
            <w:r w:rsidRPr="00B7753E">
              <w:rPr>
                <w:rFonts w:ascii="Times New Roman" w:hAnsi="Times New Roman" w:cs="Times New Roman"/>
                <w:sz w:val="24"/>
                <w:szCs w:val="24"/>
              </w:rPr>
              <w:t xml:space="preserve">Відділ освіти </w:t>
            </w:r>
          </w:p>
        </w:tc>
        <w:tc>
          <w:tcPr>
            <w:tcW w:w="1418" w:type="dxa"/>
          </w:tcPr>
          <w:p w14:paraId="59E18AFD" w14:textId="77777777" w:rsidR="00B7753E" w:rsidRPr="00991559" w:rsidRDefault="00B7753E" w:rsidP="00300922">
            <w:pPr>
              <w:pStyle w:val="a4"/>
              <w:jc w:val="center"/>
              <w:rPr>
                <w:sz w:val="24"/>
                <w:szCs w:val="24"/>
              </w:rPr>
            </w:pPr>
            <w:r w:rsidRPr="00991559">
              <w:rPr>
                <w:sz w:val="24"/>
                <w:szCs w:val="24"/>
              </w:rPr>
              <w:t>10</w:t>
            </w:r>
            <w:r w:rsidR="00714C50">
              <w:rPr>
                <w:sz w:val="24"/>
                <w:szCs w:val="24"/>
              </w:rPr>
              <w:t>,</w:t>
            </w:r>
            <w:r w:rsidRPr="00991559">
              <w:rPr>
                <w:sz w:val="24"/>
                <w:szCs w:val="24"/>
              </w:rPr>
              <w:t xml:space="preserve">00 </w:t>
            </w:r>
          </w:p>
        </w:tc>
        <w:tc>
          <w:tcPr>
            <w:tcW w:w="1358" w:type="dxa"/>
          </w:tcPr>
          <w:p w14:paraId="3C9E04FF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14:paraId="15328980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16" w:type="dxa"/>
          </w:tcPr>
          <w:p w14:paraId="4ED1A554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</w:p>
        </w:tc>
      </w:tr>
      <w:tr w:rsidR="00B7753E" w14:paraId="244FEF8D" w14:textId="77777777" w:rsidTr="00991559">
        <w:trPr>
          <w:jc w:val="center"/>
        </w:trPr>
        <w:tc>
          <w:tcPr>
            <w:tcW w:w="968" w:type="dxa"/>
          </w:tcPr>
          <w:p w14:paraId="7D301F91" w14:textId="77777777" w:rsidR="00B7753E" w:rsidRPr="00DB6409" w:rsidRDefault="00B7753E" w:rsidP="00300922">
            <w:pPr>
              <w:pStyle w:val="a4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71" w:type="dxa"/>
          </w:tcPr>
          <w:p w14:paraId="3A37EA06" w14:textId="77777777" w:rsidR="00B7753E" w:rsidRPr="00BC54DE" w:rsidRDefault="00B7753E" w:rsidP="00BA3B52">
            <w:pPr>
              <w:pStyle w:val="a4"/>
              <w:ind w:right="-142"/>
              <w:jc w:val="left"/>
              <w:rPr>
                <w:sz w:val="24"/>
                <w:szCs w:val="24"/>
              </w:rPr>
            </w:pPr>
            <w:r w:rsidRPr="00BC54DE">
              <w:rPr>
                <w:sz w:val="24"/>
                <w:szCs w:val="24"/>
              </w:rPr>
              <w:t>Надання грошових премій педагогічним працівникам та тренерам – викладачам, які підготували учнів – переможців (1, 2 та 3 місця) Всеукраїнських та обласних спортивних змагань, творчих виставок,учнівських конкурсів з навчальних предметів</w:t>
            </w:r>
          </w:p>
          <w:p w14:paraId="0E19B4D6" w14:textId="77777777" w:rsidR="00B7753E" w:rsidRPr="00BC54DE" w:rsidRDefault="00B7753E" w:rsidP="00BA3B52">
            <w:pPr>
              <w:pStyle w:val="a4"/>
              <w:ind w:right="-142"/>
              <w:jc w:val="left"/>
              <w:rPr>
                <w:sz w:val="24"/>
                <w:szCs w:val="24"/>
              </w:rPr>
            </w:pPr>
            <w:r w:rsidRPr="00BC54DE">
              <w:rPr>
                <w:sz w:val="24"/>
                <w:szCs w:val="24"/>
              </w:rPr>
              <w:t xml:space="preserve">та мистецьких </w:t>
            </w:r>
            <w:r w:rsidRPr="00BC54DE">
              <w:rPr>
                <w:sz w:val="24"/>
                <w:szCs w:val="24"/>
              </w:rPr>
              <w:lastRenderedPageBreak/>
              <w:t>конкурсів</w:t>
            </w:r>
          </w:p>
        </w:tc>
        <w:tc>
          <w:tcPr>
            <w:tcW w:w="1224" w:type="dxa"/>
          </w:tcPr>
          <w:p w14:paraId="0B3B2241" w14:textId="77777777" w:rsidR="00B7753E" w:rsidRPr="00B7753E" w:rsidRDefault="00B7753E">
            <w:pPr>
              <w:rPr>
                <w:rFonts w:ascii="Times New Roman" w:hAnsi="Times New Roman" w:cs="Times New Roman"/>
              </w:rPr>
            </w:pPr>
            <w:r w:rsidRPr="00B775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Відділ освіти </w:t>
            </w:r>
          </w:p>
        </w:tc>
        <w:tc>
          <w:tcPr>
            <w:tcW w:w="1418" w:type="dxa"/>
          </w:tcPr>
          <w:p w14:paraId="769DC70A" w14:textId="77777777" w:rsidR="00B7753E" w:rsidRPr="00991559" w:rsidRDefault="00B7753E" w:rsidP="00300922">
            <w:pPr>
              <w:pStyle w:val="a4"/>
              <w:jc w:val="center"/>
              <w:rPr>
                <w:sz w:val="24"/>
                <w:szCs w:val="24"/>
              </w:rPr>
            </w:pPr>
            <w:r w:rsidRPr="00991559">
              <w:rPr>
                <w:sz w:val="24"/>
                <w:szCs w:val="24"/>
              </w:rPr>
              <w:t>10</w:t>
            </w:r>
            <w:r w:rsidR="00714C50">
              <w:rPr>
                <w:sz w:val="24"/>
                <w:szCs w:val="24"/>
              </w:rPr>
              <w:t>,</w:t>
            </w:r>
            <w:r w:rsidRPr="00991559">
              <w:rPr>
                <w:sz w:val="24"/>
                <w:szCs w:val="24"/>
              </w:rPr>
              <w:t>00</w:t>
            </w:r>
          </w:p>
        </w:tc>
        <w:tc>
          <w:tcPr>
            <w:tcW w:w="1358" w:type="dxa"/>
          </w:tcPr>
          <w:p w14:paraId="1DE9CA03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14:paraId="2CF7A6D7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16" w:type="dxa"/>
          </w:tcPr>
          <w:p w14:paraId="33C8401A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</w:p>
        </w:tc>
      </w:tr>
      <w:tr w:rsidR="00300922" w14:paraId="56D10526" w14:textId="77777777" w:rsidTr="00BD634D">
        <w:trPr>
          <w:jc w:val="center"/>
        </w:trPr>
        <w:tc>
          <w:tcPr>
            <w:tcW w:w="9689" w:type="dxa"/>
            <w:gridSpan w:val="7"/>
          </w:tcPr>
          <w:p w14:paraId="29A5C05A" w14:textId="77777777" w:rsidR="00300922" w:rsidRPr="00DB6409" w:rsidRDefault="00300922" w:rsidP="00300922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B6409">
              <w:rPr>
                <w:b/>
                <w:sz w:val="24"/>
                <w:szCs w:val="24"/>
              </w:rPr>
              <w:t>Дошкільна освіта</w:t>
            </w:r>
          </w:p>
        </w:tc>
      </w:tr>
      <w:tr w:rsidR="00B7753E" w14:paraId="18095F47" w14:textId="77777777" w:rsidTr="00991559">
        <w:trPr>
          <w:jc w:val="center"/>
        </w:trPr>
        <w:tc>
          <w:tcPr>
            <w:tcW w:w="968" w:type="dxa"/>
          </w:tcPr>
          <w:p w14:paraId="2BBF7572" w14:textId="77777777" w:rsidR="00B7753E" w:rsidRPr="00DB6409" w:rsidRDefault="00B7753E" w:rsidP="00300922">
            <w:pPr>
              <w:pStyle w:val="a4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71" w:type="dxa"/>
          </w:tcPr>
          <w:p w14:paraId="6B096CCE" w14:textId="77777777" w:rsidR="00B7753E" w:rsidRPr="008243C5" w:rsidRDefault="00B7753E" w:rsidP="00300922">
            <w:pPr>
              <w:pStyle w:val="a4"/>
              <w:ind w:right="-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Підготовка методичних матеріалів, участь у фахових конкурсах, розробка та впровадження інноваційної методики</w:t>
            </w:r>
          </w:p>
        </w:tc>
        <w:tc>
          <w:tcPr>
            <w:tcW w:w="1224" w:type="dxa"/>
          </w:tcPr>
          <w:p w14:paraId="63A0053B" w14:textId="77777777" w:rsidR="00B7753E" w:rsidRPr="00B7753E" w:rsidRDefault="00B7753E">
            <w:pPr>
              <w:rPr>
                <w:rFonts w:ascii="Times New Roman" w:hAnsi="Times New Roman" w:cs="Times New Roman"/>
              </w:rPr>
            </w:pPr>
            <w:r w:rsidRPr="00B7753E">
              <w:rPr>
                <w:rFonts w:ascii="Times New Roman" w:hAnsi="Times New Roman" w:cs="Times New Roman"/>
                <w:sz w:val="24"/>
                <w:szCs w:val="24"/>
              </w:rPr>
              <w:t xml:space="preserve">Відділ освіти </w:t>
            </w:r>
          </w:p>
        </w:tc>
        <w:tc>
          <w:tcPr>
            <w:tcW w:w="1418" w:type="dxa"/>
          </w:tcPr>
          <w:p w14:paraId="0CF5A5F1" w14:textId="77777777" w:rsidR="00B7753E" w:rsidRPr="008243C5" w:rsidRDefault="00B7753E" w:rsidP="00300922">
            <w:pPr>
              <w:pStyle w:val="a4"/>
              <w:ind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46EBCB8B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</w:p>
        </w:tc>
        <w:tc>
          <w:tcPr>
            <w:tcW w:w="1358" w:type="dxa"/>
          </w:tcPr>
          <w:p w14:paraId="5EEC67CA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14:paraId="2E56977C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16" w:type="dxa"/>
          </w:tcPr>
          <w:p w14:paraId="4AFE477D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</w:p>
        </w:tc>
      </w:tr>
      <w:tr w:rsidR="00B7753E" w14:paraId="7297FA1A" w14:textId="77777777" w:rsidTr="00991559">
        <w:trPr>
          <w:jc w:val="center"/>
        </w:trPr>
        <w:tc>
          <w:tcPr>
            <w:tcW w:w="968" w:type="dxa"/>
          </w:tcPr>
          <w:p w14:paraId="3A98EA9B" w14:textId="77777777" w:rsidR="00B7753E" w:rsidRPr="00DB6409" w:rsidRDefault="00B7753E" w:rsidP="00300922">
            <w:pPr>
              <w:pStyle w:val="a4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71" w:type="dxa"/>
          </w:tcPr>
          <w:p w14:paraId="176CFE8C" w14:textId="77777777" w:rsidR="00B7753E" w:rsidRPr="007531FA" w:rsidRDefault="00B7753E" w:rsidP="007531FA">
            <w:pPr>
              <w:pStyle w:val="a4"/>
              <w:ind w:right="-142"/>
              <w:rPr>
                <w:sz w:val="24"/>
                <w:szCs w:val="24"/>
              </w:rPr>
            </w:pPr>
            <w:r w:rsidRPr="007531FA">
              <w:rPr>
                <w:sz w:val="24"/>
                <w:szCs w:val="24"/>
              </w:rPr>
              <w:t>Придбання сучасного</w:t>
            </w:r>
          </w:p>
          <w:p w14:paraId="4B6E0A37" w14:textId="77777777" w:rsidR="00B7753E" w:rsidRPr="007531FA" w:rsidRDefault="00B7753E" w:rsidP="007531FA">
            <w:pPr>
              <w:pStyle w:val="a4"/>
              <w:ind w:right="-142"/>
              <w:rPr>
                <w:sz w:val="24"/>
                <w:szCs w:val="24"/>
              </w:rPr>
            </w:pPr>
            <w:r w:rsidRPr="007531FA">
              <w:rPr>
                <w:sz w:val="24"/>
                <w:szCs w:val="24"/>
              </w:rPr>
              <w:t>ігрового обладнання,</w:t>
            </w:r>
          </w:p>
          <w:p w14:paraId="578AB326" w14:textId="77777777" w:rsidR="00B7753E" w:rsidRPr="007531FA" w:rsidRDefault="00B7753E" w:rsidP="007531FA">
            <w:pPr>
              <w:pStyle w:val="a4"/>
              <w:ind w:right="-142"/>
              <w:rPr>
                <w:sz w:val="24"/>
                <w:szCs w:val="24"/>
              </w:rPr>
            </w:pPr>
            <w:r w:rsidRPr="007531FA">
              <w:rPr>
                <w:sz w:val="24"/>
                <w:szCs w:val="24"/>
              </w:rPr>
              <w:t>твердого та м’якого</w:t>
            </w:r>
          </w:p>
          <w:p w14:paraId="7F07AA78" w14:textId="77777777" w:rsidR="00B7753E" w:rsidRDefault="00B7753E" w:rsidP="000C2A74">
            <w:pPr>
              <w:pStyle w:val="a4"/>
              <w:ind w:right="-142"/>
              <w:rPr>
                <w:sz w:val="24"/>
                <w:szCs w:val="24"/>
              </w:rPr>
            </w:pPr>
            <w:r w:rsidRPr="007531FA">
              <w:rPr>
                <w:sz w:val="24"/>
                <w:szCs w:val="24"/>
              </w:rPr>
              <w:t xml:space="preserve">інвентарю </w:t>
            </w:r>
          </w:p>
          <w:p w14:paraId="6423AC7C" w14:textId="77777777" w:rsidR="00B7753E" w:rsidRDefault="00B7753E" w:rsidP="007531FA">
            <w:pPr>
              <w:pStyle w:val="a4"/>
              <w:ind w:right="-142"/>
              <w:jc w:val="left"/>
              <w:rPr>
                <w:sz w:val="24"/>
                <w:szCs w:val="24"/>
              </w:rPr>
            </w:pPr>
          </w:p>
        </w:tc>
        <w:tc>
          <w:tcPr>
            <w:tcW w:w="1224" w:type="dxa"/>
          </w:tcPr>
          <w:p w14:paraId="479D0AA8" w14:textId="77777777" w:rsidR="00B7753E" w:rsidRPr="00B7753E" w:rsidRDefault="00B7753E">
            <w:pPr>
              <w:rPr>
                <w:rFonts w:ascii="Times New Roman" w:hAnsi="Times New Roman" w:cs="Times New Roman"/>
              </w:rPr>
            </w:pPr>
            <w:r w:rsidRPr="00B7753E">
              <w:rPr>
                <w:rFonts w:ascii="Times New Roman" w:hAnsi="Times New Roman" w:cs="Times New Roman"/>
                <w:sz w:val="24"/>
                <w:szCs w:val="24"/>
              </w:rPr>
              <w:t xml:space="preserve">Відділ освіти </w:t>
            </w:r>
          </w:p>
        </w:tc>
        <w:tc>
          <w:tcPr>
            <w:tcW w:w="1418" w:type="dxa"/>
          </w:tcPr>
          <w:p w14:paraId="6EAEA14D" w14:textId="77777777" w:rsidR="00B7753E" w:rsidRDefault="00B7753E" w:rsidP="00300922">
            <w:pPr>
              <w:pStyle w:val="a4"/>
              <w:ind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3C6EF1BF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</w:p>
        </w:tc>
        <w:tc>
          <w:tcPr>
            <w:tcW w:w="1358" w:type="dxa"/>
          </w:tcPr>
          <w:p w14:paraId="073D0016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14:paraId="4A38FB59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16" w:type="dxa"/>
          </w:tcPr>
          <w:p w14:paraId="070F5762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</w:p>
        </w:tc>
      </w:tr>
      <w:tr w:rsidR="00B7753E" w14:paraId="0E29387F" w14:textId="77777777" w:rsidTr="00991559">
        <w:trPr>
          <w:jc w:val="center"/>
        </w:trPr>
        <w:tc>
          <w:tcPr>
            <w:tcW w:w="968" w:type="dxa"/>
          </w:tcPr>
          <w:p w14:paraId="4B62BDCB" w14:textId="77777777" w:rsidR="00B7753E" w:rsidRPr="00DB6409" w:rsidRDefault="00B7753E" w:rsidP="00300922">
            <w:pPr>
              <w:pStyle w:val="a4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71" w:type="dxa"/>
          </w:tcPr>
          <w:p w14:paraId="2617E273" w14:textId="77777777" w:rsidR="00B7753E" w:rsidRPr="00E667B7" w:rsidRDefault="00B7753E" w:rsidP="00E667B7">
            <w:pPr>
              <w:pStyle w:val="a4"/>
              <w:ind w:righ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E667B7">
              <w:rPr>
                <w:sz w:val="24"/>
                <w:szCs w:val="24"/>
              </w:rPr>
              <w:t>снащення закладів</w:t>
            </w:r>
          </w:p>
          <w:p w14:paraId="7D57171D" w14:textId="77777777" w:rsidR="00B7753E" w:rsidRPr="007531FA" w:rsidRDefault="00B7753E" w:rsidP="00E667B7">
            <w:pPr>
              <w:pStyle w:val="a4"/>
              <w:ind w:right="-142"/>
              <w:rPr>
                <w:sz w:val="24"/>
                <w:szCs w:val="24"/>
              </w:rPr>
            </w:pPr>
            <w:r w:rsidRPr="00E667B7">
              <w:rPr>
                <w:sz w:val="24"/>
                <w:szCs w:val="24"/>
              </w:rPr>
              <w:t>дошкільної освіти громадикомп’ютерним обладнаннямдля освітнього процесу</w:t>
            </w:r>
          </w:p>
        </w:tc>
        <w:tc>
          <w:tcPr>
            <w:tcW w:w="1224" w:type="dxa"/>
          </w:tcPr>
          <w:p w14:paraId="111E9C5D" w14:textId="77777777" w:rsidR="00B7753E" w:rsidRPr="00B7753E" w:rsidRDefault="00B7753E">
            <w:pPr>
              <w:rPr>
                <w:rFonts w:ascii="Times New Roman" w:hAnsi="Times New Roman" w:cs="Times New Roman"/>
              </w:rPr>
            </w:pPr>
            <w:r w:rsidRPr="00B7753E">
              <w:rPr>
                <w:rFonts w:ascii="Times New Roman" w:hAnsi="Times New Roman" w:cs="Times New Roman"/>
                <w:sz w:val="24"/>
                <w:szCs w:val="24"/>
              </w:rPr>
              <w:t xml:space="preserve">Відділ освіти </w:t>
            </w:r>
          </w:p>
        </w:tc>
        <w:tc>
          <w:tcPr>
            <w:tcW w:w="1418" w:type="dxa"/>
          </w:tcPr>
          <w:p w14:paraId="5E6153C1" w14:textId="77777777" w:rsidR="00B7753E" w:rsidRDefault="00B7753E" w:rsidP="00300922">
            <w:pPr>
              <w:pStyle w:val="a4"/>
              <w:ind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56D70740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</w:p>
        </w:tc>
        <w:tc>
          <w:tcPr>
            <w:tcW w:w="1358" w:type="dxa"/>
          </w:tcPr>
          <w:p w14:paraId="123E10EC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14:paraId="721BEC12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16" w:type="dxa"/>
          </w:tcPr>
          <w:p w14:paraId="343C738A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</w:p>
        </w:tc>
      </w:tr>
    </w:tbl>
    <w:p w14:paraId="5E691EED" w14:textId="77777777" w:rsidR="008B6F02" w:rsidRDefault="008B6F02" w:rsidP="00300922">
      <w:pPr>
        <w:pStyle w:val="a4"/>
        <w:spacing w:line="360" w:lineRule="auto"/>
        <w:ind w:right="-142"/>
        <w:rPr>
          <w:b/>
        </w:rPr>
      </w:pPr>
    </w:p>
    <w:p w14:paraId="01D44C2F" w14:textId="77777777" w:rsidR="008B6F02" w:rsidRDefault="00166020" w:rsidP="00300922">
      <w:pPr>
        <w:pStyle w:val="a4"/>
        <w:ind w:right="-142" w:firstLine="567"/>
        <w:jc w:val="center"/>
        <w:rPr>
          <w:b/>
        </w:rPr>
      </w:pPr>
      <w:r>
        <w:rPr>
          <w:b/>
        </w:rPr>
        <w:t>6</w:t>
      </w:r>
      <w:r w:rsidR="00300922">
        <w:rPr>
          <w:b/>
        </w:rPr>
        <w:t>.</w:t>
      </w:r>
      <w:r w:rsidR="008B6F02">
        <w:rPr>
          <w:b/>
        </w:rPr>
        <w:t>Фінансове забезпечення Програми</w:t>
      </w:r>
    </w:p>
    <w:p w14:paraId="487B51A2" w14:textId="77777777" w:rsidR="00A37F7F" w:rsidRDefault="00A37F7F" w:rsidP="00A37F7F">
      <w:pPr>
        <w:pStyle w:val="a4"/>
        <w:ind w:right="-142"/>
      </w:pPr>
      <w:r>
        <w:tab/>
      </w:r>
      <w:r w:rsidRPr="00A37F7F">
        <w:t xml:space="preserve">Джерелом фінансування Програми є кошти бюджету </w:t>
      </w:r>
      <w:r>
        <w:t>Рогатинської</w:t>
      </w:r>
      <w:r w:rsidRPr="00A37F7F">
        <w:t xml:space="preserve"> міської </w:t>
      </w:r>
      <w:r>
        <w:t>ради</w:t>
      </w:r>
      <w:r w:rsidRPr="00A37F7F">
        <w:t xml:space="preserve">. Крім того, фінансування може здійснюватися за рахунок інших джерел, не заборонених законодавством. </w:t>
      </w:r>
    </w:p>
    <w:p w14:paraId="3DF79449" w14:textId="77777777" w:rsidR="00714C50" w:rsidRDefault="00714C50" w:rsidP="00A37F7F">
      <w:pPr>
        <w:pStyle w:val="a4"/>
        <w:ind w:right="-142"/>
      </w:pPr>
    </w:p>
    <w:p w14:paraId="5E009C98" w14:textId="77777777" w:rsidR="008B6F02" w:rsidRDefault="00166020" w:rsidP="00300922">
      <w:pPr>
        <w:pStyle w:val="a4"/>
        <w:ind w:right="-142"/>
        <w:jc w:val="center"/>
        <w:rPr>
          <w:b/>
        </w:rPr>
      </w:pPr>
      <w:r>
        <w:rPr>
          <w:b/>
        </w:rPr>
        <w:t>7</w:t>
      </w:r>
      <w:r w:rsidR="00300922">
        <w:rPr>
          <w:b/>
        </w:rPr>
        <w:t>.</w:t>
      </w:r>
      <w:r w:rsidR="008B6F02">
        <w:rPr>
          <w:b/>
        </w:rPr>
        <w:t>Організація виконання, координація та контроль</w:t>
      </w:r>
    </w:p>
    <w:p w14:paraId="58845885" w14:textId="77777777" w:rsidR="008B6F02" w:rsidRPr="00C55B0E" w:rsidRDefault="008B6F02" w:rsidP="00300922">
      <w:pPr>
        <w:pStyle w:val="a4"/>
        <w:ind w:right="-142" w:firstLine="567"/>
      </w:pPr>
      <w:r w:rsidRPr="00C55B0E">
        <w:t xml:space="preserve">Розробником і замовником Програми </w:t>
      </w:r>
      <w:r>
        <w:t xml:space="preserve">є відділ освіти Рогатинської міської </w:t>
      </w:r>
      <w:r w:rsidR="00A37F7F">
        <w:t>ради</w:t>
      </w:r>
      <w:r>
        <w:t>.</w:t>
      </w:r>
    </w:p>
    <w:p w14:paraId="6844D655" w14:textId="77777777" w:rsidR="008B6F02" w:rsidRPr="00C55B0E" w:rsidRDefault="008B6F02" w:rsidP="00300922">
      <w:pPr>
        <w:pStyle w:val="a4"/>
        <w:ind w:right="-142" w:firstLine="567"/>
      </w:pPr>
      <w:r w:rsidRPr="00C55B0E">
        <w:t>Організація та вико</w:t>
      </w:r>
      <w:r>
        <w:t xml:space="preserve">нання Програми покладається на відділ </w:t>
      </w:r>
      <w:r w:rsidRPr="00C55B0E">
        <w:t xml:space="preserve">освіти </w:t>
      </w:r>
      <w:r>
        <w:t xml:space="preserve">та </w:t>
      </w:r>
      <w:r w:rsidRPr="00C55B0E">
        <w:t xml:space="preserve">відповідні структурні підрозділи </w:t>
      </w:r>
      <w:r>
        <w:t>міської ради.</w:t>
      </w:r>
      <w:r w:rsidRPr="00C55B0E">
        <w:t xml:space="preserve"> До реалізації заходів Програми можуть залучатися державні, комунальні та громадські установи та організації, інститути громадянського суспільства, які визначаються замовником на конкурсних засадах.</w:t>
      </w:r>
    </w:p>
    <w:p w14:paraId="33DF69EC" w14:textId="77777777" w:rsidR="008B6F02" w:rsidRDefault="008B6F02" w:rsidP="00300922">
      <w:pPr>
        <w:pStyle w:val="a4"/>
        <w:ind w:right="-142" w:firstLine="567"/>
      </w:pPr>
      <w:r w:rsidRPr="00C55B0E">
        <w:t xml:space="preserve">Внутрішній фінансовий контроль за цільовим використанням бюджетних коштів здійснює </w:t>
      </w:r>
      <w:r w:rsidR="00A37F7F">
        <w:t xml:space="preserve">централізована </w:t>
      </w:r>
      <w:r>
        <w:t>бухгалтерія відділу освіти та одержувачі бюджетних коштів.</w:t>
      </w:r>
    </w:p>
    <w:p w14:paraId="1CEF63EB" w14:textId="77777777" w:rsidR="00300922" w:rsidRPr="00300922" w:rsidRDefault="00300922" w:rsidP="00A37F7F">
      <w:pPr>
        <w:pStyle w:val="a4"/>
        <w:ind w:right="-2" w:firstLine="567"/>
      </w:pPr>
      <w:r w:rsidRPr="00300922">
        <w:t>Для</w:t>
      </w:r>
      <w:r w:rsidRPr="00300922">
        <w:tab/>
        <w:t>забезпеченн</w:t>
      </w:r>
      <w:r>
        <w:t>я</w:t>
      </w:r>
      <w:r>
        <w:tab/>
        <w:t>процесу</w:t>
      </w:r>
      <w:r>
        <w:tab/>
        <w:t>моніторингу</w:t>
      </w:r>
      <w:r>
        <w:tab/>
        <w:t>та</w:t>
      </w:r>
      <w:r>
        <w:tab/>
        <w:t xml:space="preserve">оцінки </w:t>
      </w:r>
      <w:r w:rsidRPr="00300922">
        <w:t>виконання заходів і Програми передбачається</w:t>
      </w:r>
      <w:r w:rsidRPr="00300922">
        <w:tab/>
      </w:r>
      <w:r w:rsidR="00714C50">
        <w:t xml:space="preserve"> </w:t>
      </w:r>
      <w:r w:rsidRPr="00300922">
        <w:t>щорічне звітування виконавців.</w:t>
      </w:r>
    </w:p>
    <w:p w14:paraId="26D8F867" w14:textId="77777777" w:rsidR="002A6D1A" w:rsidRDefault="002A6D1A" w:rsidP="00166020">
      <w:pPr>
        <w:pStyle w:val="a4"/>
        <w:spacing w:line="360" w:lineRule="auto"/>
        <w:ind w:right="-142"/>
        <w:rPr>
          <w:b/>
        </w:rPr>
      </w:pPr>
    </w:p>
    <w:p w14:paraId="6CBE4C93" w14:textId="77777777" w:rsidR="00166020" w:rsidRDefault="00166020" w:rsidP="00166020">
      <w:pPr>
        <w:pStyle w:val="a4"/>
        <w:spacing w:line="360" w:lineRule="auto"/>
        <w:ind w:right="-142"/>
        <w:rPr>
          <w:b/>
        </w:rPr>
      </w:pPr>
    </w:p>
    <w:p w14:paraId="5B8C9657" w14:textId="77777777" w:rsidR="002A6D1A" w:rsidRPr="007A69CA" w:rsidRDefault="007A69CA" w:rsidP="00203B1F">
      <w:pPr>
        <w:pStyle w:val="a4"/>
        <w:spacing w:line="360" w:lineRule="auto"/>
        <w:ind w:right="-142"/>
      </w:pPr>
      <w:r w:rsidRPr="007A69CA">
        <w:t xml:space="preserve">Секретар міської ради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A69CA">
        <w:t>Христина СОРОКА</w:t>
      </w:r>
    </w:p>
    <w:p w14:paraId="3B707A06" w14:textId="77777777" w:rsidR="002A6D1A" w:rsidRDefault="002A6D1A" w:rsidP="009E35A5">
      <w:pPr>
        <w:pStyle w:val="a4"/>
        <w:spacing w:line="360" w:lineRule="auto"/>
        <w:ind w:right="-142"/>
        <w:jc w:val="center"/>
        <w:rPr>
          <w:b/>
        </w:rPr>
      </w:pPr>
    </w:p>
    <w:p w14:paraId="6505F9AA" w14:textId="77777777" w:rsidR="002A6D1A" w:rsidRPr="00DF1782" w:rsidRDefault="002A6D1A" w:rsidP="009E35A5">
      <w:pPr>
        <w:pStyle w:val="a4"/>
        <w:spacing w:line="360" w:lineRule="auto"/>
        <w:ind w:right="-142"/>
        <w:jc w:val="center"/>
        <w:rPr>
          <w:b/>
        </w:rPr>
      </w:pPr>
    </w:p>
    <w:sectPr w:rsidR="002A6D1A" w:rsidRPr="00DF1782" w:rsidSect="00166020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6F3EB" w14:textId="77777777" w:rsidR="003A57D3" w:rsidRDefault="003A57D3">
      <w:pPr>
        <w:spacing w:after="0" w:line="240" w:lineRule="auto"/>
      </w:pPr>
      <w:r>
        <w:separator/>
      </w:r>
    </w:p>
  </w:endnote>
  <w:endnote w:type="continuationSeparator" w:id="0">
    <w:p w14:paraId="579F8518" w14:textId="77777777" w:rsidR="003A57D3" w:rsidRDefault="003A5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C7421" w14:textId="77777777" w:rsidR="003A57D3" w:rsidRDefault="003A57D3">
      <w:pPr>
        <w:spacing w:after="0" w:line="240" w:lineRule="auto"/>
      </w:pPr>
      <w:r>
        <w:separator/>
      </w:r>
    </w:p>
  </w:footnote>
  <w:footnote w:type="continuationSeparator" w:id="0">
    <w:p w14:paraId="153BF57A" w14:textId="77777777" w:rsidR="003A57D3" w:rsidRDefault="003A5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8285199"/>
    </w:sdtPr>
    <w:sdtEndPr/>
    <w:sdtContent>
      <w:p w14:paraId="13979897" w14:textId="77777777" w:rsidR="007A69CA" w:rsidRDefault="003802FB">
        <w:pPr>
          <w:pStyle w:val="ab"/>
          <w:jc w:val="center"/>
        </w:pPr>
        <w:r>
          <w:fldChar w:fldCharType="begin"/>
        </w:r>
        <w:r w:rsidR="007A69CA">
          <w:instrText>PAGE   \* MERGEFORMAT</w:instrText>
        </w:r>
        <w:r>
          <w:fldChar w:fldCharType="separate"/>
        </w:r>
        <w:r w:rsidR="00A02BDF" w:rsidRPr="00A02BDF">
          <w:rPr>
            <w:noProof/>
            <w:lang w:val="ru-RU"/>
          </w:rPr>
          <w:t>2</w:t>
        </w:r>
        <w:r>
          <w:fldChar w:fldCharType="end"/>
        </w:r>
      </w:p>
    </w:sdtContent>
  </w:sdt>
  <w:p w14:paraId="39C5A6DB" w14:textId="77777777" w:rsidR="007A69CA" w:rsidRDefault="007A69C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A4DD9"/>
    <w:multiLevelType w:val="hybridMultilevel"/>
    <w:tmpl w:val="7B6C6A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C4396"/>
    <w:multiLevelType w:val="hybridMultilevel"/>
    <w:tmpl w:val="405438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E56EE"/>
    <w:multiLevelType w:val="hybridMultilevel"/>
    <w:tmpl w:val="6E1CAC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54CAE"/>
    <w:multiLevelType w:val="hybridMultilevel"/>
    <w:tmpl w:val="49ACC462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CE7459"/>
    <w:multiLevelType w:val="hybridMultilevel"/>
    <w:tmpl w:val="9E6AB19E"/>
    <w:lvl w:ilvl="0" w:tplc="B2BAFE8A">
      <w:start w:val="20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95666"/>
    <w:multiLevelType w:val="hybridMultilevel"/>
    <w:tmpl w:val="84F4FB72"/>
    <w:lvl w:ilvl="0" w:tplc="0422000F">
      <w:start w:val="5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617" w:hanging="360"/>
      </w:pPr>
    </w:lvl>
    <w:lvl w:ilvl="2" w:tplc="0422001B" w:tentative="1">
      <w:start w:val="1"/>
      <w:numFmt w:val="lowerRoman"/>
      <w:lvlText w:val="%3."/>
      <w:lvlJc w:val="right"/>
      <w:pPr>
        <w:ind w:left="6337" w:hanging="180"/>
      </w:pPr>
    </w:lvl>
    <w:lvl w:ilvl="3" w:tplc="0422000F" w:tentative="1">
      <w:start w:val="1"/>
      <w:numFmt w:val="decimal"/>
      <w:lvlText w:val="%4."/>
      <w:lvlJc w:val="left"/>
      <w:pPr>
        <w:ind w:left="7057" w:hanging="360"/>
      </w:pPr>
    </w:lvl>
    <w:lvl w:ilvl="4" w:tplc="04220019" w:tentative="1">
      <w:start w:val="1"/>
      <w:numFmt w:val="lowerLetter"/>
      <w:lvlText w:val="%5."/>
      <w:lvlJc w:val="left"/>
      <w:pPr>
        <w:ind w:left="7777" w:hanging="360"/>
      </w:pPr>
    </w:lvl>
    <w:lvl w:ilvl="5" w:tplc="0422001B" w:tentative="1">
      <w:start w:val="1"/>
      <w:numFmt w:val="lowerRoman"/>
      <w:lvlText w:val="%6."/>
      <w:lvlJc w:val="right"/>
      <w:pPr>
        <w:ind w:left="8497" w:hanging="180"/>
      </w:pPr>
    </w:lvl>
    <w:lvl w:ilvl="6" w:tplc="0422000F" w:tentative="1">
      <w:start w:val="1"/>
      <w:numFmt w:val="decimal"/>
      <w:lvlText w:val="%7."/>
      <w:lvlJc w:val="left"/>
      <w:pPr>
        <w:ind w:left="9217" w:hanging="360"/>
      </w:pPr>
    </w:lvl>
    <w:lvl w:ilvl="7" w:tplc="04220019" w:tentative="1">
      <w:start w:val="1"/>
      <w:numFmt w:val="lowerLetter"/>
      <w:lvlText w:val="%8."/>
      <w:lvlJc w:val="left"/>
      <w:pPr>
        <w:ind w:left="9937" w:hanging="360"/>
      </w:pPr>
    </w:lvl>
    <w:lvl w:ilvl="8" w:tplc="0422001B" w:tentative="1">
      <w:start w:val="1"/>
      <w:numFmt w:val="lowerRoman"/>
      <w:lvlText w:val="%9."/>
      <w:lvlJc w:val="right"/>
      <w:pPr>
        <w:ind w:left="10657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BAF"/>
    <w:rsid w:val="000204C5"/>
    <w:rsid w:val="00053031"/>
    <w:rsid w:val="00085D98"/>
    <w:rsid w:val="00093586"/>
    <w:rsid w:val="000C2A74"/>
    <w:rsid w:val="00105679"/>
    <w:rsid w:val="00120329"/>
    <w:rsid w:val="00142454"/>
    <w:rsid w:val="00166020"/>
    <w:rsid w:val="001E2F21"/>
    <w:rsid w:val="00203B1F"/>
    <w:rsid w:val="00243280"/>
    <w:rsid w:val="00292A86"/>
    <w:rsid w:val="002A0A13"/>
    <w:rsid w:val="002A6D1A"/>
    <w:rsid w:val="00300922"/>
    <w:rsid w:val="003802FB"/>
    <w:rsid w:val="00395991"/>
    <w:rsid w:val="003A57D3"/>
    <w:rsid w:val="003A77EB"/>
    <w:rsid w:val="003D526D"/>
    <w:rsid w:val="004149C5"/>
    <w:rsid w:val="004336C9"/>
    <w:rsid w:val="00460725"/>
    <w:rsid w:val="00473294"/>
    <w:rsid w:val="00473D87"/>
    <w:rsid w:val="00490FA4"/>
    <w:rsid w:val="00492EAC"/>
    <w:rsid w:val="00504A6A"/>
    <w:rsid w:val="00540D5E"/>
    <w:rsid w:val="00585153"/>
    <w:rsid w:val="00585BE0"/>
    <w:rsid w:val="005C69CA"/>
    <w:rsid w:val="00601B99"/>
    <w:rsid w:val="00671D79"/>
    <w:rsid w:val="006E72FD"/>
    <w:rsid w:val="006E7B15"/>
    <w:rsid w:val="00704CC6"/>
    <w:rsid w:val="00714C50"/>
    <w:rsid w:val="007227D4"/>
    <w:rsid w:val="0072332D"/>
    <w:rsid w:val="007373DB"/>
    <w:rsid w:val="007531FA"/>
    <w:rsid w:val="007A69CA"/>
    <w:rsid w:val="007A75A6"/>
    <w:rsid w:val="00804F5E"/>
    <w:rsid w:val="008125D1"/>
    <w:rsid w:val="008243C5"/>
    <w:rsid w:val="00846364"/>
    <w:rsid w:val="00856AB2"/>
    <w:rsid w:val="00862BAF"/>
    <w:rsid w:val="008B040C"/>
    <w:rsid w:val="008B6F02"/>
    <w:rsid w:val="008C6903"/>
    <w:rsid w:val="00991559"/>
    <w:rsid w:val="009E35A5"/>
    <w:rsid w:val="00A02BDF"/>
    <w:rsid w:val="00A228F6"/>
    <w:rsid w:val="00A2721D"/>
    <w:rsid w:val="00A3391E"/>
    <w:rsid w:val="00A37F7F"/>
    <w:rsid w:val="00A4617A"/>
    <w:rsid w:val="00A52BCE"/>
    <w:rsid w:val="00A70A5F"/>
    <w:rsid w:val="00AA458A"/>
    <w:rsid w:val="00B05D31"/>
    <w:rsid w:val="00B33E1B"/>
    <w:rsid w:val="00B34757"/>
    <w:rsid w:val="00B54B13"/>
    <w:rsid w:val="00B76DF1"/>
    <w:rsid w:val="00B7753E"/>
    <w:rsid w:val="00B86C63"/>
    <w:rsid w:val="00BA3B52"/>
    <w:rsid w:val="00BD634D"/>
    <w:rsid w:val="00BE65E0"/>
    <w:rsid w:val="00C3590F"/>
    <w:rsid w:val="00C55B0E"/>
    <w:rsid w:val="00C804A8"/>
    <w:rsid w:val="00CC1124"/>
    <w:rsid w:val="00CC1893"/>
    <w:rsid w:val="00D07D90"/>
    <w:rsid w:val="00D53CFA"/>
    <w:rsid w:val="00D63BDD"/>
    <w:rsid w:val="00D86B09"/>
    <w:rsid w:val="00D919CA"/>
    <w:rsid w:val="00DA7074"/>
    <w:rsid w:val="00DB6409"/>
    <w:rsid w:val="00DC01E7"/>
    <w:rsid w:val="00DD51CD"/>
    <w:rsid w:val="00DF1782"/>
    <w:rsid w:val="00E12FCB"/>
    <w:rsid w:val="00E2008A"/>
    <w:rsid w:val="00E24CF1"/>
    <w:rsid w:val="00E628C8"/>
    <w:rsid w:val="00E65C8C"/>
    <w:rsid w:val="00E667B7"/>
    <w:rsid w:val="00E8645D"/>
    <w:rsid w:val="00E92416"/>
    <w:rsid w:val="00EC1E18"/>
    <w:rsid w:val="00EE2575"/>
    <w:rsid w:val="00F135D4"/>
    <w:rsid w:val="00FA0402"/>
    <w:rsid w:val="00FB6C12"/>
    <w:rsid w:val="00FC1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9EC397"/>
  <w15:docId w15:val="{2EBE7FCA-67A7-4B2D-BDA4-3E14B4E1E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294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053031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ий текст Знак"/>
    <w:basedOn w:val="a0"/>
    <w:link w:val="a4"/>
    <w:uiPriority w:val="1"/>
    <w:rsid w:val="00053031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39"/>
    <w:rsid w:val="009E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55B0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55B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E864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E8645D"/>
    <w:rPr>
      <w:rFonts w:ascii="Segoe UI" w:hAnsi="Segoe UI" w:cs="Segoe UI"/>
      <w:sz w:val="18"/>
      <w:szCs w:val="18"/>
    </w:rPr>
  </w:style>
  <w:style w:type="paragraph" w:styleId="a9">
    <w:name w:val="Title"/>
    <w:basedOn w:val="a"/>
    <w:link w:val="aa"/>
    <w:qFormat/>
    <w:rsid w:val="00585BE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a">
    <w:name w:val="Назва Знак"/>
    <w:basedOn w:val="a0"/>
    <w:link w:val="a9"/>
    <w:rsid w:val="00585BE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7A69C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7A69CA"/>
  </w:style>
  <w:style w:type="paragraph" w:styleId="ad">
    <w:name w:val="footer"/>
    <w:basedOn w:val="a"/>
    <w:link w:val="ae"/>
    <w:uiPriority w:val="99"/>
    <w:unhideWhenUsed/>
    <w:rsid w:val="007A69C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7A6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6827</Words>
  <Characters>3892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Приймальна</dc:creator>
  <cp:lastModifiedBy>МР</cp:lastModifiedBy>
  <cp:revision>5</cp:revision>
  <cp:lastPrinted>2025-12-11T14:32:00Z</cp:lastPrinted>
  <dcterms:created xsi:type="dcterms:W3CDTF">2025-12-11T11:48:00Z</dcterms:created>
  <dcterms:modified xsi:type="dcterms:W3CDTF">2025-12-11T14:34:00Z</dcterms:modified>
</cp:coreProperties>
</file>