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A26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796C2F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349E46" w14:textId="7F971EB4" w:rsidR="000F671A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9E5145">
        <w:rPr>
          <w:rFonts w:ascii="Times New Roman" w:hAnsi="Times New Roman"/>
          <w:sz w:val="28"/>
          <w:szCs w:val="28"/>
        </w:rPr>
        <w:t>Дідику В.Б. та</w:t>
      </w:r>
    </w:p>
    <w:p w14:paraId="6381ECDA" w14:textId="7F7E72AB" w:rsidR="009E5145" w:rsidRPr="00C554EF" w:rsidRDefault="009E514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Дідик Г.Т.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04C09C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9E5145">
        <w:rPr>
          <w:rFonts w:ascii="Times New Roman" w:hAnsi="Times New Roman"/>
          <w:sz w:val="28"/>
          <w:szCs w:val="28"/>
        </w:rPr>
        <w:t>Дідика Василя Богдановича, Дідика Василя Богдановича, що діє на підставі довіреності від 06.06.2023 року № 2288 від імені Дідик Галини Теодозіївни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783830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AB5BA4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0145EE">
        <w:rPr>
          <w:rFonts w:ascii="Times New Roman" w:hAnsi="Times New Roman"/>
          <w:sz w:val="28"/>
          <w:szCs w:val="28"/>
          <w:lang w:eastAsia="uk-UA"/>
        </w:rPr>
        <w:t xml:space="preserve"> частці) Дідику Василю Богдановичу та Дідик Галині Теодозіївні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F0945">
        <w:rPr>
          <w:rFonts w:ascii="Times New Roman" w:hAnsi="Times New Roman"/>
          <w:sz w:val="28"/>
          <w:szCs w:val="28"/>
          <w:lang w:eastAsia="uk-UA"/>
        </w:rPr>
        <w:t>1510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0145EE">
        <w:rPr>
          <w:rFonts w:ascii="Times New Roman" w:hAnsi="Times New Roman"/>
          <w:sz w:val="28"/>
          <w:szCs w:val="28"/>
          <w:lang w:eastAsia="uk-UA"/>
        </w:rPr>
        <w:t>2201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AF0945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AF0945">
        <w:rPr>
          <w:rFonts w:ascii="Times New Roman" w:hAnsi="Times New Roman"/>
          <w:sz w:val="28"/>
          <w:szCs w:val="28"/>
          <w:lang w:eastAsia="uk-UA"/>
        </w:rPr>
        <w:t>1148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145EE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B73D4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45EE">
        <w:rPr>
          <w:rFonts w:ascii="Times New Roman" w:hAnsi="Times New Roman"/>
          <w:sz w:val="28"/>
          <w:szCs w:val="28"/>
          <w:lang w:eastAsia="uk-UA"/>
        </w:rPr>
        <w:t>Дідику Василю Богдановичу та Дідик Галині Теодозіївні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8735" w14:textId="77777777" w:rsidR="006D3395" w:rsidRDefault="006D3395">
      <w:r>
        <w:separator/>
      </w:r>
    </w:p>
  </w:endnote>
  <w:endnote w:type="continuationSeparator" w:id="0">
    <w:p w14:paraId="76822BB3" w14:textId="77777777" w:rsidR="006D3395" w:rsidRDefault="006D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9795" w14:textId="77777777" w:rsidR="006D3395" w:rsidRDefault="006D3395">
      <w:r>
        <w:separator/>
      </w:r>
    </w:p>
  </w:footnote>
  <w:footnote w:type="continuationSeparator" w:id="0">
    <w:p w14:paraId="0F9C8EC3" w14:textId="77777777" w:rsidR="006D3395" w:rsidRDefault="006D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6B5B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395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1DE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2C4C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B5BA4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0945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27</cp:revision>
  <cp:lastPrinted>2015-03-22T10:05:00Z</cp:lastPrinted>
  <dcterms:created xsi:type="dcterms:W3CDTF">2025-06-24T08:41:00Z</dcterms:created>
  <dcterms:modified xsi:type="dcterms:W3CDTF">2025-12-09T11:20:00Z</dcterms:modified>
</cp:coreProperties>
</file>