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D4C0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45445D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74E9">
        <w:rPr>
          <w:rFonts w:ascii="Times New Roman" w:hAnsi="Times New Roman"/>
          <w:sz w:val="28"/>
          <w:szCs w:val="28"/>
        </w:rPr>
        <w:t>Кічулі</w:t>
      </w:r>
      <w:proofErr w:type="spellEnd"/>
      <w:r w:rsidR="00CA74E9">
        <w:rPr>
          <w:rFonts w:ascii="Times New Roman" w:hAnsi="Times New Roman"/>
          <w:sz w:val="28"/>
          <w:szCs w:val="28"/>
        </w:rPr>
        <w:t xml:space="preserve"> Я.І.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1A9847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A74E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74E9">
        <w:rPr>
          <w:rFonts w:ascii="Times New Roman" w:hAnsi="Times New Roman"/>
          <w:sz w:val="28"/>
          <w:szCs w:val="28"/>
          <w:lang w:eastAsia="uk-UA"/>
        </w:rPr>
        <w:t>Кічули</w:t>
      </w:r>
      <w:proofErr w:type="spellEnd"/>
      <w:r w:rsidR="00CA74E9">
        <w:rPr>
          <w:rFonts w:ascii="Times New Roman" w:hAnsi="Times New Roman"/>
          <w:sz w:val="28"/>
          <w:szCs w:val="28"/>
          <w:lang w:eastAsia="uk-UA"/>
        </w:rPr>
        <w:t xml:space="preserve"> Ярини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80C919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CA74E9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CA74E9">
        <w:rPr>
          <w:rFonts w:ascii="Times New Roman" w:hAnsi="Times New Roman"/>
          <w:sz w:val="28"/>
          <w:szCs w:val="28"/>
          <w:lang w:eastAsia="uk-UA"/>
        </w:rPr>
        <w:t>Кічулі</w:t>
      </w:r>
      <w:proofErr w:type="spellEnd"/>
      <w:r w:rsidR="00CA74E9">
        <w:rPr>
          <w:rFonts w:ascii="Times New Roman" w:hAnsi="Times New Roman"/>
          <w:sz w:val="28"/>
          <w:szCs w:val="28"/>
          <w:lang w:eastAsia="uk-UA"/>
        </w:rPr>
        <w:t xml:space="preserve"> Ярині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A74E9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A74E9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A74E9">
        <w:rPr>
          <w:rFonts w:ascii="Times New Roman" w:hAnsi="Times New Roman"/>
          <w:sz w:val="28"/>
          <w:szCs w:val="28"/>
          <w:lang w:eastAsia="uk-UA"/>
        </w:rPr>
        <w:t>:051:2025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A74E9">
        <w:rPr>
          <w:rFonts w:ascii="Times New Roman" w:hAnsi="Times New Roman"/>
          <w:sz w:val="28"/>
          <w:szCs w:val="28"/>
          <w:lang w:eastAsia="uk-UA"/>
        </w:rPr>
        <w:t>м. Рогатин, вул. Нова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A74E9">
        <w:rPr>
          <w:rFonts w:ascii="Times New Roman" w:hAnsi="Times New Roman"/>
          <w:sz w:val="28"/>
          <w:szCs w:val="28"/>
          <w:lang w:eastAsia="uk-UA"/>
        </w:rPr>
        <w:t>11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91CEB3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84A4A">
        <w:rPr>
          <w:rFonts w:ascii="Times New Roman" w:hAnsi="Times New Roman"/>
          <w:sz w:val="28"/>
          <w:szCs w:val="28"/>
          <w:lang w:eastAsia="uk-UA"/>
        </w:rPr>
        <w:t>Кічулі</w:t>
      </w:r>
      <w:proofErr w:type="spellEnd"/>
      <w:r w:rsidR="00384A4A">
        <w:rPr>
          <w:rFonts w:ascii="Times New Roman" w:hAnsi="Times New Roman"/>
          <w:sz w:val="28"/>
          <w:szCs w:val="28"/>
          <w:lang w:eastAsia="uk-UA"/>
        </w:rPr>
        <w:t xml:space="preserve"> Ярині Іванівні</w:t>
      </w:r>
      <w:bookmarkStart w:id="1" w:name="_GoBack"/>
      <w:bookmarkEnd w:id="1"/>
      <w:r w:rsidR="00681359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82C3F" w14:textId="77777777" w:rsidR="000D6F60" w:rsidRDefault="000D6F60">
      <w:r>
        <w:separator/>
      </w:r>
    </w:p>
  </w:endnote>
  <w:endnote w:type="continuationSeparator" w:id="0">
    <w:p w14:paraId="4C77F9C5" w14:textId="77777777" w:rsidR="000D6F60" w:rsidRDefault="000D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5DDA2" w14:textId="77777777" w:rsidR="000D6F60" w:rsidRDefault="000D6F60">
      <w:r>
        <w:separator/>
      </w:r>
    </w:p>
  </w:footnote>
  <w:footnote w:type="continuationSeparator" w:id="0">
    <w:p w14:paraId="0F37BF31" w14:textId="77777777" w:rsidR="000D6F60" w:rsidRDefault="000D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67</cp:revision>
  <cp:lastPrinted>2015-03-22T10:05:00Z</cp:lastPrinted>
  <dcterms:created xsi:type="dcterms:W3CDTF">2025-06-17T08:25:00Z</dcterms:created>
  <dcterms:modified xsi:type="dcterms:W3CDTF">2025-09-18T06:14:00Z</dcterms:modified>
</cp:coreProperties>
</file>