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01AB4" w14:textId="77777777" w:rsidR="00495974" w:rsidRPr="00495974" w:rsidRDefault="00495974" w:rsidP="00495974">
      <w:pPr>
        <w:tabs>
          <w:tab w:val="left" w:pos="8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5974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495974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 w14:anchorId="56123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;mso-position-horizontal:absolute" o:ole="" filled="t">
            <v:imagedata r:id="rId7" o:title=""/>
            <o:lock v:ext="edit" aspectratio="f"/>
          </v:shape>
          <o:OLEObject Type="Embed" ProgID="Word.Picture.8" ShapeID="_x0000_i1025" DrawAspect="Content" ObjectID="_1820641448" r:id="rId8"/>
        </w:object>
      </w:r>
    </w:p>
    <w:p w14:paraId="147D246A" w14:textId="77777777" w:rsidR="00495974" w:rsidRPr="00495974" w:rsidRDefault="00495974" w:rsidP="00495974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95974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95974">
        <w:rPr>
          <w:bCs w:val="0"/>
          <w:i w:val="0"/>
          <w:w w:val="120"/>
          <w:sz w:val="28"/>
          <w:szCs w:val="28"/>
        </w:rPr>
        <w:t>СЬКА  МІСЬКА  РАДА</w:t>
      </w:r>
    </w:p>
    <w:p w14:paraId="1FEAB2C1" w14:textId="77777777" w:rsidR="00495974" w:rsidRPr="00495974" w:rsidRDefault="00495974" w:rsidP="00495974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495974">
        <w:rPr>
          <w:bCs w:val="0"/>
          <w:w w:val="120"/>
          <w:sz w:val="28"/>
          <w:szCs w:val="28"/>
          <w:lang w:val="uk-UA"/>
        </w:rPr>
        <w:t>ІВАНО-ФРАНКІВС</w:t>
      </w:r>
      <w:r w:rsidRPr="00495974">
        <w:rPr>
          <w:bCs w:val="0"/>
          <w:w w:val="120"/>
          <w:sz w:val="28"/>
          <w:szCs w:val="28"/>
        </w:rPr>
        <w:t>ЬК</w:t>
      </w:r>
      <w:r w:rsidRPr="00495974">
        <w:rPr>
          <w:bCs w:val="0"/>
          <w:w w:val="120"/>
          <w:sz w:val="28"/>
          <w:szCs w:val="28"/>
          <w:lang w:val="uk-UA"/>
        </w:rPr>
        <w:t>А</w:t>
      </w:r>
      <w:r w:rsidRPr="00495974">
        <w:rPr>
          <w:bCs w:val="0"/>
          <w:w w:val="120"/>
          <w:sz w:val="28"/>
          <w:szCs w:val="28"/>
        </w:rPr>
        <w:t xml:space="preserve"> ОБЛАСТ</w:t>
      </w:r>
      <w:r w:rsidRPr="00495974">
        <w:rPr>
          <w:bCs w:val="0"/>
          <w:w w:val="120"/>
          <w:sz w:val="28"/>
          <w:szCs w:val="28"/>
          <w:lang w:val="uk-UA"/>
        </w:rPr>
        <w:t>Ь</w:t>
      </w:r>
    </w:p>
    <w:p w14:paraId="09D84B17" w14:textId="77777777" w:rsidR="00495974" w:rsidRPr="00495974" w:rsidRDefault="00495974" w:rsidP="00495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974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9C574F1" w14:textId="77777777" w:rsidR="00495974" w:rsidRPr="00495974" w:rsidRDefault="00495974" w:rsidP="00495974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9597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CAAD3" wp14:editId="1BD22DF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ACF102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QhHeTPAQAAhQMAAA4AAAAA&#10;AAAAAAAAAAAALgIAAGRycy9lMm9Eb2MueG1sUEsBAi0AFAAGAAgAAAAhACaRFhjZAAAABg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3724153F" w14:textId="77777777" w:rsidR="00495974" w:rsidRPr="00495974" w:rsidRDefault="00495974" w:rsidP="00495974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95974">
        <w:rPr>
          <w:b/>
          <w:bCs/>
          <w:sz w:val="28"/>
          <w:szCs w:val="28"/>
        </w:rPr>
        <w:t xml:space="preserve">Р І Ш Е Н </w:t>
      </w:r>
      <w:proofErr w:type="spellStart"/>
      <w:r w:rsidRPr="00495974">
        <w:rPr>
          <w:b/>
          <w:bCs/>
          <w:sz w:val="28"/>
          <w:szCs w:val="28"/>
        </w:rPr>
        <w:t>Н</w:t>
      </w:r>
      <w:proofErr w:type="spellEnd"/>
      <w:r w:rsidRPr="00495974">
        <w:rPr>
          <w:b/>
          <w:bCs/>
          <w:sz w:val="28"/>
          <w:szCs w:val="28"/>
        </w:rPr>
        <w:t xml:space="preserve"> Я</w:t>
      </w:r>
      <w:r w:rsidRPr="00495974">
        <w:rPr>
          <w:b/>
          <w:bCs/>
          <w:sz w:val="28"/>
          <w:szCs w:val="28"/>
          <w:lang w:val="uk-UA"/>
        </w:rPr>
        <w:t xml:space="preserve">    </w:t>
      </w:r>
    </w:p>
    <w:p w14:paraId="7E4FE79A" w14:textId="77777777" w:rsidR="00495974" w:rsidRPr="00495974" w:rsidRDefault="00495974" w:rsidP="00495974">
      <w:pPr>
        <w:spacing w:after="0" w:line="240" w:lineRule="auto"/>
        <w:rPr>
          <w:rFonts w:ascii="Times New Roman" w:hAnsi="Times New Roman" w:cs="Times New Roman"/>
        </w:rPr>
      </w:pPr>
    </w:p>
    <w:p w14:paraId="5A74F75B" w14:textId="2C1F44C4" w:rsidR="00495974" w:rsidRPr="00495974" w:rsidRDefault="00495974" w:rsidP="00495974">
      <w:pPr>
        <w:spacing w:after="0" w:line="240" w:lineRule="auto"/>
        <w:ind w:left="180" w:right="-540"/>
        <w:rPr>
          <w:rFonts w:ascii="Times New Roman" w:hAnsi="Times New Roman" w:cs="Times New Roman"/>
          <w:sz w:val="28"/>
          <w:szCs w:val="28"/>
        </w:rPr>
      </w:pPr>
      <w:r w:rsidRPr="00495974">
        <w:rPr>
          <w:rFonts w:ascii="Times New Roman" w:hAnsi="Times New Roman" w:cs="Times New Roman"/>
          <w:sz w:val="28"/>
          <w:szCs w:val="28"/>
        </w:rPr>
        <w:t xml:space="preserve">від </w:t>
      </w:r>
      <w:r w:rsidR="00D45A68">
        <w:rPr>
          <w:rFonts w:ascii="Times New Roman" w:hAnsi="Times New Roman" w:cs="Times New Roman"/>
          <w:sz w:val="28"/>
          <w:szCs w:val="28"/>
        </w:rPr>
        <w:t>30</w:t>
      </w:r>
      <w:r w:rsidRPr="006F28F5">
        <w:rPr>
          <w:rFonts w:ascii="Times New Roman" w:hAnsi="Times New Roman" w:cs="Times New Roman"/>
          <w:sz w:val="28"/>
          <w:szCs w:val="28"/>
        </w:rPr>
        <w:t xml:space="preserve"> </w:t>
      </w:r>
      <w:r w:rsidRPr="00495974">
        <w:rPr>
          <w:rFonts w:ascii="Times New Roman" w:hAnsi="Times New Roman" w:cs="Times New Roman"/>
          <w:sz w:val="28"/>
          <w:szCs w:val="28"/>
        </w:rPr>
        <w:t>вересня 202</w:t>
      </w:r>
      <w:r w:rsidR="00D45A68">
        <w:rPr>
          <w:rFonts w:ascii="Times New Roman" w:hAnsi="Times New Roman" w:cs="Times New Roman"/>
          <w:sz w:val="28"/>
          <w:szCs w:val="28"/>
        </w:rPr>
        <w:t>5</w:t>
      </w:r>
      <w:r w:rsidRPr="00495974">
        <w:rPr>
          <w:rFonts w:ascii="Times New Roman" w:hAnsi="Times New Roman" w:cs="Times New Roman"/>
          <w:sz w:val="28"/>
          <w:szCs w:val="28"/>
        </w:rPr>
        <w:t xml:space="preserve"> року       </w:t>
      </w:r>
      <w:r w:rsidR="006F28F5">
        <w:rPr>
          <w:rFonts w:ascii="Times New Roman" w:hAnsi="Times New Roman" w:cs="Times New Roman"/>
          <w:sz w:val="28"/>
          <w:szCs w:val="28"/>
        </w:rPr>
        <w:t xml:space="preserve">№ </w:t>
      </w:r>
      <w:r w:rsidR="008C1206">
        <w:rPr>
          <w:rFonts w:ascii="Times New Roman" w:hAnsi="Times New Roman" w:cs="Times New Roman"/>
          <w:sz w:val="28"/>
          <w:szCs w:val="28"/>
        </w:rPr>
        <w:t>381</w:t>
      </w:r>
      <w:bookmarkStart w:id="0" w:name="_GoBack"/>
      <w:bookmarkEnd w:id="0"/>
    </w:p>
    <w:p w14:paraId="54423400" w14:textId="77777777" w:rsidR="00495974" w:rsidRPr="00495974" w:rsidRDefault="00495974" w:rsidP="00495974">
      <w:pPr>
        <w:spacing w:after="0" w:line="240" w:lineRule="auto"/>
        <w:ind w:left="180" w:right="-540"/>
        <w:rPr>
          <w:rFonts w:ascii="Times New Roman" w:hAnsi="Times New Roman" w:cs="Times New Roman"/>
          <w:sz w:val="28"/>
          <w:szCs w:val="28"/>
        </w:rPr>
      </w:pPr>
      <w:r w:rsidRPr="00495974">
        <w:rPr>
          <w:rFonts w:ascii="Times New Roman" w:hAnsi="Times New Roman" w:cs="Times New Roman"/>
          <w:sz w:val="28"/>
          <w:szCs w:val="28"/>
        </w:rPr>
        <w:t>м. Рогатин</w:t>
      </w:r>
    </w:p>
    <w:p w14:paraId="0AD1CAF4" w14:textId="77777777" w:rsidR="00495974" w:rsidRPr="00495974" w:rsidRDefault="00495974" w:rsidP="00495974">
      <w:pPr>
        <w:spacing w:after="0" w:line="240" w:lineRule="auto"/>
        <w:ind w:left="180" w:right="-540"/>
        <w:rPr>
          <w:rFonts w:ascii="Times New Roman" w:hAnsi="Times New Roman" w:cs="Times New Roman"/>
          <w:sz w:val="24"/>
          <w:szCs w:val="24"/>
        </w:rPr>
      </w:pPr>
      <w:r w:rsidRPr="0049597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D63BC26" w14:textId="77777777" w:rsidR="00495974" w:rsidRPr="00495974" w:rsidRDefault="00495974" w:rsidP="00495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974">
        <w:rPr>
          <w:rFonts w:ascii="Times New Roman" w:hAnsi="Times New Roman" w:cs="Times New Roman"/>
          <w:sz w:val="28"/>
          <w:szCs w:val="28"/>
        </w:rPr>
        <w:t xml:space="preserve">Про готовність інфраструктури </w:t>
      </w:r>
    </w:p>
    <w:p w14:paraId="6635B88C" w14:textId="77777777" w:rsidR="00495974" w:rsidRPr="00495974" w:rsidRDefault="00495974" w:rsidP="00495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974">
        <w:rPr>
          <w:rFonts w:ascii="Times New Roman" w:hAnsi="Times New Roman" w:cs="Times New Roman"/>
          <w:sz w:val="28"/>
          <w:szCs w:val="28"/>
        </w:rPr>
        <w:t>громади до роботи в осінньо-зимовий</w:t>
      </w:r>
    </w:p>
    <w:p w14:paraId="35F5BC49" w14:textId="72C53DBC" w:rsidR="00495974" w:rsidRDefault="00495974" w:rsidP="00495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974">
        <w:rPr>
          <w:rFonts w:ascii="Times New Roman" w:hAnsi="Times New Roman" w:cs="Times New Roman"/>
          <w:sz w:val="28"/>
          <w:szCs w:val="28"/>
        </w:rPr>
        <w:t>період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5974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95974">
        <w:rPr>
          <w:rFonts w:ascii="Times New Roman" w:hAnsi="Times New Roman" w:cs="Times New Roman"/>
          <w:sz w:val="28"/>
          <w:szCs w:val="28"/>
        </w:rPr>
        <w:t xml:space="preserve"> років</w:t>
      </w:r>
    </w:p>
    <w:p w14:paraId="13DE3BF4" w14:textId="4FAEAD6C" w:rsidR="00495974" w:rsidRDefault="00495974" w:rsidP="00495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B91D9" w14:textId="5B4190D8" w:rsidR="003500E6" w:rsidRPr="00605CD8" w:rsidRDefault="00495974" w:rsidP="006F28F5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AD792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035EB1" w:rsidRPr="00AD792E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Заслухавши та обговоривши інформацію про готовність інфраструктури  громади до роботи в осінньо-зимовий період 202</w:t>
      </w:r>
      <w:r w:rsidR="00EE5F5D" w:rsidRPr="00605C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E5F5D" w:rsidRPr="00605CD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років, виконавчи</w:t>
      </w:r>
      <w:r w:rsidR="003500E6" w:rsidRPr="00605CD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комітет  зазнач</w:t>
      </w:r>
      <w:r w:rsidR="003500E6" w:rsidRPr="00605CD8">
        <w:rPr>
          <w:rFonts w:ascii="Times New Roman" w:eastAsia="Times New Roman" w:hAnsi="Times New Roman" w:cs="Times New Roman"/>
          <w:sz w:val="28"/>
          <w:szCs w:val="28"/>
        </w:rPr>
        <w:t>ає,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що</w:t>
      </w:r>
      <w:r w:rsidR="00EE5F5D" w:rsidRPr="00605C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A68" w:rsidRPr="00605CD8">
        <w:rPr>
          <w:rFonts w:ascii="Times New Roman" w:hAnsi="Times New Roman" w:cs="Times New Roman"/>
          <w:sz w:val="28"/>
          <w:szCs w:val="28"/>
        </w:rPr>
        <w:t xml:space="preserve"> план заходів з підготовки об’єктів соціальної сфери та житлово-комунального господарства </w:t>
      </w:r>
      <w:proofErr w:type="spellStart"/>
      <w:r w:rsidR="00D45A68" w:rsidRPr="00605CD8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D45A68" w:rsidRPr="00605CD8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до роботи в осінньо-зимовий період 2025/2026 року, затверджений рішення</w:t>
      </w:r>
      <w:r w:rsidR="003500E6" w:rsidRPr="00605CD8">
        <w:rPr>
          <w:rFonts w:ascii="Times New Roman" w:hAnsi="Times New Roman" w:cs="Times New Roman"/>
          <w:sz w:val="28"/>
          <w:szCs w:val="28"/>
        </w:rPr>
        <w:t>м</w:t>
      </w:r>
      <w:r w:rsidR="00D45A68" w:rsidRPr="00605CD8">
        <w:rPr>
          <w:rFonts w:ascii="Times New Roman" w:hAnsi="Times New Roman" w:cs="Times New Roman"/>
          <w:sz w:val="28"/>
          <w:szCs w:val="28"/>
        </w:rPr>
        <w:t xml:space="preserve"> виконавчого комітету міської ради від</w:t>
      </w:r>
      <w:r w:rsidR="008117D0" w:rsidRPr="00605CD8">
        <w:rPr>
          <w:rFonts w:ascii="Times New Roman" w:hAnsi="Times New Roman" w:cs="Times New Roman"/>
          <w:sz w:val="28"/>
          <w:szCs w:val="28"/>
        </w:rPr>
        <w:t xml:space="preserve"> 27 травня 2025 року    № 214</w:t>
      </w:r>
      <w:r w:rsidR="003500E6" w:rsidRPr="00605CD8">
        <w:rPr>
          <w:rFonts w:ascii="Times New Roman" w:hAnsi="Times New Roman" w:cs="Times New Roman"/>
          <w:sz w:val="28"/>
          <w:szCs w:val="28"/>
        </w:rPr>
        <w:t xml:space="preserve">, </w:t>
      </w:r>
      <w:r w:rsidR="008117D0" w:rsidRPr="00605CD8">
        <w:rPr>
          <w:rFonts w:ascii="Times New Roman" w:hAnsi="Times New Roman" w:cs="Times New Roman"/>
          <w:sz w:val="28"/>
          <w:szCs w:val="28"/>
        </w:rPr>
        <w:t xml:space="preserve">в </w:t>
      </w:r>
      <w:r w:rsidR="003500E6" w:rsidRPr="00605CD8">
        <w:rPr>
          <w:rFonts w:ascii="Times New Roman" w:hAnsi="Times New Roman" w:cs="Times New Roman"/>
          <w:sz w:val="28"/>
          <w:szCs w:val="28"/>
        </w:rPr>
        <w:t xml:space="preserve"> цілому</w:t>
      </w:r>
      <w:r w:rsidR="008117D0" w:rsidRPr="00605CD8">
        <w:rPr>
          <w:rFonts w:ascii="Times New Roman" w:hAnsi="Times New Roman" w:cs="Times New Roman"/>
          <w:sz w:val="28"/>
          <w:szCs w:val="28"/>
        </w:rPr>
        <w:t xml:space="preserve"> виконано. </w:t>
      </w:r>
    </w:p>
    <w:p w14:paraId="2F4505CD" w14:textId="63497C3D" w:rsidR="00495974" w:rsidRPr="00605CD8" w:rsidRDefault="003500E6" w:rsidP="006F28F5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117D0" w:rsidRPr="00605CD8">
        <w:rPr>
          <w:rFonts w:ascii="Times New Roman" w:hAnsi="Times New Roman" w:cs="Times New Roman"/>
          <w:sz w:val="28"/>
          <w:szCs w:val="28"/>
        </w:rPr>
        <w:t xml:space="preserve">Виконавчими органами,  підприємствами, установами та організаціями територіальної громади проведено комплекс робіт по підготовці об’єктів освіти, культури, охорони здоров’я, соціального захисту та житлово-комунального господарства </w:t>
      </w:r>
      <w:r w:rsidR="008117D0" w:rsidRPr="00605CD8">
        <w:rPr>
          <w:rFonts w:ascii="Times New Roman" w:hAnsi="Times New Roman" w:cs="Times New Roman"/>
          <w:sz w:val="28"/>
          <w:szCs w:val="28"/>
          <w:lang w:bidi="uk-UA"/>
        </w:rPr>
        <w:t>для забезпечення  їх безпечної і безперебійної експлуатації  та належного функціонування протягом  осінньо-зимового періоду.</w:t>
      </w:r>
      <w:r w:rsidR="008117D0" w:rsidRPr="00605CD8">
        <w:rPr>
          <w:rFonts w:ascii="Times New Roman" w:hAnsi="Times New Roman" w:cs="Times New Roman"/>
          <w:sz w:val="28"/>
          <w:szCs w:val="28"/>
        </w:rPr>
        <w:t xml:space="preserve"> Зокрема, проведено необхідні ремонтні роботи покрівель, водозливних систем,  інженерних мереж, систем опалення. Забезпечено наладку автоматики у котельнях, проведено повірку коректорів газу та </w:t>
      </w:r>
      <w:r w:rsidR="007177F1" w:rsidRPr="00605CD8">
        <w:rPr>
          <w:rFonts w:ascii="Times New Roman" w:hAnsi="Times New Roman" w:cs="Times New Roman"/>
          <w:sz w:val="28"/>
          <w:szCs w:val="28"/>
        </w:rPr>
        <w:t>засобів обліку</w:t>
      </w:r>
      <w:r w:rsidR="008117D0" w:rsidRPr="00605CD8">
        <w:rPr>
          <w:rFonts w:ascii="Times New Roman" w:hAnsi="Times New Roman" w:cs="Times New Roman"/>
          <w:sz w:val="28"/>
          <w:szCs w:val="28"/>
        </w:rPr>
        <w:t xml:space="preserve"> експертизу електромагнітних клапанів  та сигналізаторів загазованості , демонтаж, повірку та монтаж приладів обліку в закладах бюджетної сфери, які обігріваються пічним опаленням</w:t>
      </w:r>
      <w:r w:rsidR="001C060B" w:rsidRPr="00605CD8">
        <w:rPr>
          <w:rFonts w:ascii="Times New Roman" w:hAnsi="Times New Roman" w:cs="Times New Roman"/>
          <w:sz w:val="28"/>
          <w:szCs w:val="28"/>
        </w:rPr>
        <w:t>.  Підготовлено транспортні засоби до роботи в осінньо-зимовий період</w:t>
      </w:r>
      <w:r w:rsidR="00FD7DC2" w:rsidRPr="00605CD8">
        <w:rPr>
          <w:rFonts w:ascii="Times New Roman" w:hAnsi="Times New Roman" w:cs="Times New Roman"/>
          <w:sz w:val="28"/>
          <w:szCs w:val="28"/>
        </w:rPr>
        <w:t>.</w:t>
      </w:r>
      <w:r w:rsidR="001C060B" w:rsidRPr="00605CD8">
        <w:rPr>
          <w:rFonts w:ascii="Times New Roman" w:hAnsi="Times New Roman" w:cs="Times New Roman"/>
          <w:sz w:val="28"/>
          <w:szCs w:val="28"/>
        </w:rPr>
        <w:t xml:space="preserve">  Підготовлено </w:t>
      </w:r>
      <w:r w:rsidR="00BA5F78" w:rsidRPr="00605CD8">
        <w:rPr>
          <w:rFonts w:ascii="Times New Roman" w:hAnsi="Times New Roman" w:cs="Times New Roman"/>
          <w:sz w:val="28"/>
          <w:szCs w:val="28"/>
        </w:rPr>
        <w:t>у</w:t>
      </w:r>
      <w:r w:rsidR="001C060B" w:rsidRPr="00605CD8">
        <w:rPr>
          <w:rFonts w:ascii="Times New Roman" w:hAnsi="Times New Roman" w:cs="Times New Roman"/>
          <w:sz w:val="28"/>
          <w:szCs w:val="28"/>
        </w:rPr>
        <w:t xml:space="preserve">сі підстанції по вуличному освітленні до роботи в осінньо-зимовий період.  Проведено поточний ремонт дорожнього покриття по вулицях </w:t>
      </w:r>
      <w:proofErr w:type="spellStart"/>
      <w:r w:rsidR="001C060B" w:rsidRPr="00605CD8">
        <w:rPr>
          <w:rFonts w:ascii="Times New Roman" w:hAnsi="Times New Roman" w:cs="Times New Roman"/>
          <w:sz w:val="28"/>
          <w:szCs w:val="28"/>
        </w:rPr>
        <w:t>Д.Галицького</w:t>
      </w:r>
      <w:proofErr w:type="spellEnd"/>
      <w:r w:rsidR="001C060B" w:rsidRPr="00605CD8">
        <w:rPr>
          <w:rFonts w:ascii="Times New Roman" w:hAnsi="Times New Roman" w:cs="Times New Roman"/>
          <w:sz w:val="28"/>
          <w:szCs w:val="28"/>
        </w:rPr>
        <w:t xml:space="preserve">, У. Безгрішного, Крип’якевича, Зарічна, Липова, </w:t>
      </w:r>
      <w:proofErr w:type="spellStart"/>
      <w:r w:rsidR="001C060B" w:rsidRPr="00605CD8">
        <w:rPr>
          <w:rFonts w:ascii="Times New Roman" w:hAnsi="Times New Roman" w:cs="Times New Roman"/>
          <w:sz w:val="28"/>
          <w:szCs w:val="28"/>
        </w:rPr>
        <w:t>Тур’янського</w:t>
      </w:r>
      <w:proofErr w:type="spellEnd"/>
      <w:r w:rsidR="001C060B" w:rsidRPr="00605CD8">
        <w:rPr>
          <w:rFonts w:ascii="Times New Roman" w:hAnsi="Times New Roman" w:cs="Times New Roman"/>
          <w:sz w:val="28"/>
          <w:szCs w:val="28"/>
        </w:rPr>
        <w:t xml:space="preserve">, Шевченка, Тичини, Стуса, Шашкевича, Івасюка, </w:t>
      </w:r>
      <w:proofErr w:type="spellStart"/>
      <w:r w:rsidR="001C060B" w:rsidRPr="00605CD8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="001C060B" w:rsidRPr="00605CD8">
        <w:rPr>
          <w:rFonts w:ascii="Times New Roman" w:hAnsi="Times New Roman" w:cs="Times New Roman"/>
          <w:sz w:val="28"/>
          <w:szCs w:val="28"/>
        </w:rPr>
        <w:t xml:space="preserve">. Роксолани, Галицька. Для зменшення </w:t>
      </w:r>
      <w:proofErr w:type="spellStart"/>
      <w:r w:rsidR="001C060B" w:rsidRPr="00605CD8">
        <w:rPr>
          <w:rFonts w:ascii="Times New Roman" w:hAnsi="Times New Roman" w:cs="Times New Roman"/>
          <w:sz w:val="28"/>
          <w:szCs w:val="28"/>
        </w:rPr>
        <w:t>ямковості</w:t>
      </w:r>
      <w:proofErr w:type="spellEnd"/>
      <w:r w:rsidR="001C060B" w:rsidRPr="00605CD8">
        <w:rPr>
          <w:rFonts w:ascii="Times New Roman" w:hAnsi="Times New Roman" w:cs="Times New Roman"/>
          <w:sz w:val="28"/>
          <w:szCs w:val="28"/>
        </w:rPr>
        <w:t xml:space="preserve"> вуличного покриття по </w:t>
      </w:r>
      <w:proofErr w:type="spellStart"/>
      <w:r w:rsidR="001C060B" w:rsidRPr="00605CD8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1C060B" w:rsidRPr="00605CD8">
        <w:rPr>
          <w:rFonts w:ascii="Times New Roman" w:hAnsi="Times New Roman" w:cs="Times New Roman"/>
          <w:sz w:val="28"/>
          <w:szCs w:val="28"/>
        </w:rPr>
        <w:t xml:space="preserve"> округах </w:t>
      </w:r>
      <w:proofErr w:type="spellStart"/>
      <w:r w:rsidR="001C060B" w:rsidRPr="00605CD8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1C060B" w:rsidRPr="00605CD8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1C060B" w:rsidRPr="00605C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60B" w:rsidRPr="00605CD8">
        <w:rPr>
          <w:rFonts w:ascii="Times New Roman" w:hAnsi="Times New Roman" w:cs="Times New Roman"/>
          <w:sz w:val="28"/>
          <w:szCs w:val="28"/>
        </w:rPr>
        <w:t xml:space="preserve">закуплено </w:t>
      </w:r>
      <w:r w:rsidR="001C060B" w:rsidRPr="00605CD8">
        <w:rPr>
          <w:rFonts w:ascii="Times New Roman" w:hAnsi="Times New Roman" w:cs="Times New Roman"/>
          <w:sz w:val="28"/>
          <w:szCs w:val="28"/>
          <w:lang w:val="ru-RU"/>
        </w:rPr>
        <w:t xml:space="preserve">1890 </w:t>
      </w:r>
      <w:r w:rsidR="001C060B" w:rsidRPr="00605CD8">
        <w:rPr>
          <w:rFonts w:ascii="Times New Roman" w:hAnsi="Times New Roman" w:cs="Times New Roman"/>
          <w:sz w:val="28"/>
          <w:szCs w:val="28"/>
        </w:rPr>
        <w:t xml:space="preserve">тон </w:t>
      </w:r>
      <w:proofErr w:type="spellStart"/>
      <w:r w:rsidR="001C060B" w:rsidRPr="00605CD8">
        <w:rPr>
          <w:rFonts w:ascii="Times New Roman" w:hAnsi="Times New Roman" w:cs="Times New Roman"/>
          <w:sz w:val="28"/>
          <w:szCs w:val="28"/>
        </w:rPr>
        <w:t>щебеню</w:t>
      </w:r>
      <w:proofErr w:type="spellEnd"/>
      <w:r w:rsidR="00DD60A9" w:rsidRPr="00605CD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D60A9" w:rsidRPr="00605CD8">
        <w:rPr>
          <w:rFonts w:ascii="Times New Roman" w:hAnsi="Times New Roman" w:cs="Times New Roman"/>
          <w:sz w:val="28"/>
          <w:szCs w:val="28"/>
        </w:rPr>
        <w:t>підсипкового</w:t>
      </w:r>
      <w:proofErr w:type="spellEnd"/>
      <w:r w:rsidR="00DD60A9" w:rsidRPr="00605CD8">
        <w:rPr>
          <w:rFonts w:ascii="Times New Roman" w:hAnsi="Times New Roman" w:cs="Times New Roman"/>
          <w:sz w:val="28"/>
          <w:szCs w:val="28"/>
        </w:rPr>
        <w:t xml:space="preserve"> матеріалу.</w:t>
      </w:r>
    </w:p>
    <w:p w14:paraId="5BE69111" w14:textId="40A79462" w:rsidR="00B53D8E" w:rsidRPr="00605CD8" w:rsidRDefault="00DE457A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Укладено договори на теплопостачання закладів освіти. Підготовлено  інженерні мережі,  об’єкти газо- та теплопостачання системи протипожежного захисту в закладах освіти громади. Проведено  також перевірку готовності закладів освіти до роботи в осінньо-зимовий період, </w:t>
      </w:r>
      <w:r w:rsidR="00EB7BF3" w:rsidRPr="00605CD8">
        <w:rPr>
          <w:rFonts w:ascii="Times New Roman" w:hAnsi="Times New Roman" w:cs="Times New Roman"/>
          <w:sz w:val="28"/>
          <w:szCs w:val="28"/>
        </w:rPr>
        <w:t xml:space="preserve">завершено </w:t>
      </w:r>
      <w:r w:rsidRPr="00605CD8">
        <w:rPr>
          <w:rFonts w:ascii="Times New Roman" w:hAnsi="Times New Roman" w:cs="Times New Roman"/>
          <w:sz w:val="28"/>
          <w:szCs w:val="28"/>
        </w:rPr>
        <w:t>підготов</w:t>
      </w:r>
      <w:r w:rsidR="00EB7BF3" w:rsidRPr="00605CD8">
        <w:rPr>
          <w:rFonts w:ascii="Times New Roman" w:hAnsi="Times New Roman" w:cs="Times New Roman"/>
          <w:sz w:val="28"/>
          <w:szCs w:val="28"/>
        </w:rPr>
        <w:t xml:space="preserve">ку </w:t>
      </w:r>
      <w:r w:rsidRPr="00605CD8">
        <w:rPr>
          <w:rFonts w:ascii="Times New Roman" w:hAnsi="Times New Roman" w:cs="Times New Roman"/>
          <w:sz w:val="28"/>
          <w:szCs w:val="28"/>
        </w:rPr>
        <w:t>акт</w:t>
      </w:r>
      <w:r w:rsidR="00EB7BF3" w:rsidRPr="00605CD8">
        <w:rPr>
          <w:rFonts w:ascii="Times New Roman" w:hAnsi="Times New Roman" w:cs="Times New Roman"/>
          <w:sz w:val="28"/>
          <w:szCs w:val="28"/>
        </w:rPr>
        <w:t>ів</w:t>
      </w:r>
      <w:r w:rsidRPr="00605CD8">
        <w:rPr>
          <w:rFonts w:ascii="Times New Roman" w:hAnsi="Times New Roman" w:cs="Times New Roman"/>
          <w:sz w:val="28"/>
          <w:szCs w:val="28"/>
        </w:rPr>
        <w:t xml:space="preserve"> готовності </w:t>
      </w:r>
      <w:r w:rsidRPr="00605CD8">
        <w:rPr>
          <w:rFonts w:ascii="Times New Roman" w:hAnsi="Times New Roman" w:cs="Times New Roman"/>
          <w:sz w:val="28"/>
          <w:szCs w:val="28"/>
        </w:rPr>
        <w:lastRenderedPageBreak/>
        <w:t>до нового навчального року, паспорт</w:t>
      </w:r>
      <w:r w:rsidR="00EB7BF3" w:rsidRPr="00605CD8">
        <w:rPr>
          <w:rFonts w:ascii="Times New Roman" w:hAnsi="Times New Roman" w:cs="Times New Roman"/>
          <w:sz w:val="28"/>
          <w:szCs w:val="28"/>
        </w:rPr>
        <w:t xml:space="preserve">ів </w:t>
      </w:r>
      <w:r w:rsidRPr="00605CD8">
        <w:rPr>
          <w:rFonts w:ascii="Times New Roman" w:hAnsi="Times New Roman" w:cs="Times New Roman"/>
          <w:sz w:val="28"/>
          <w:szCs w:val="28"/>
        </w:rPr>
        <w:t>готовності до роботи в осінньо-зимовий період.</w:t>
      </w:r>
    </w:p>
    <w:p w14:paraId="0DC7034D" w14:textId="7DF2DC84" w:rsidR="00D76979" w:rsidRPr="00605CD8" w:rsidRDefault="000C008B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безперебі</w:t>
      </w:r>
      <w:r w:rsidR="00D76979" w:rsidRPr="00605CD8">
        <w:rPr>
          <w:rFonts w:ascii="Times New Roman" w:hAnsi="Times New Roman" w:cs="Times New Roman"/>
          <w:sz w:val="28"/>
          <w:szCs w:val="28"/>
        </w:rPr>
        <w:t>йного забезпеченн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6979" w:rsidRPr="00605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979" w:rsidRPr="00605CD8">
        <w:rPr>
          <w:rFonts w:ascii="Times New Roman" w:hAnsi="Times New Roman" w:cs="Times New Roman"/>
          <w:sz w:val="28"/>
          <w:szCs w:val="28"/>
        </w:rPr>
        <w:t>водовідвення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D76979" w:rsidRPr="00605CD8">
        <w:rPr>
          <w:rFonts w:ascii="Times New Roman" w:hAnsi="Times New Roman" w:cs="Times New Roman"/>
          <w:sz w:val="28"/>
          <w:szCs w:val="28"/>
        </w:rPr>
        <w:t xml:space="preserve"> в умовах нестабільного енергозабезпечення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6979" w:rsidRPr="00605CD8">
        <w:rPr>
          <w:rFonts w:ascii="Times New Roman" w:hAnsi="Times New Roman" w:cs="Times New Roman"/>
          <w:sz w:val="28"/>
          <w:szCs w:val="28"/>
        </w:rPr>
        <w:t xml:space="preserve">  придбано дизельний генератор потужністю          145 кВт. Забезпечено необхідний аварійний запас обладнання, матеріалів та устаткування для виконання аварійно-відновлювальних робіт</w:t>
      </w:r>
      <w:r w:rsidR="00DD60A9" w:rsidRPr="00605CD8">
        <w:rPr>
          <w:rFonts w:ascii="Times New Roman" w:hAnsi="Times New Roman" w:cs="Times New Roman"/>
          <w:sz w:val="28"/>
          <w:szCs w:val="28"/>
        </w:rPr>
        <w:t xml:space="preserve"> у</w:t>
      </w:r>
      <w:r w:rsidR="00882AFB" w:rsidRPr="00605CD8">
        <w:rPr>
          <w:rFonts w:ascii="Times New Roman" w:hAnsi="Times New Roman" w:cs="Times New Roman"/>
          <w:sz w:val="28"/>
          <w:szCs w:val="28"/>
        </w:rPr>
        <w:t xml:space="preserve"> системі водопостачання та водовідведення.</w:t>
      </w:r>
      <w:r w:rsidR="00D76979" w:rsidRPr="00605CD8">
        <w:rPr>
          <w:rFonts w:ascii="Times New Roman" w:hAnsi="Times New Roman" w:cs="Times New Roman"/>
          <w:sz w:val="28"/>
          <w:szCs w:val="28"/>
        </w:rPr>
        <w:t xml:space="preserve"> Виготовлено </w:t>
      </w:r>
      <w:proofErr w:type="spellStart"/>
      <w:r w:rsidR="00D76979" w:rsidRPr="00605CD8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D76979" w:rsidRPr="00605CD8">
        <w:rPr>
          <w:rFonts w:ascii="Times New Roman" w:hAnsi="Times New Roman" w:cs="Times New Roman"/>
          <w:sz w:val="28"/>
          <w:szCs w:val="28"/>
        </w:rPr>
        <w:t xml:space="preserve">-кошторисну документацію на встановлення сонячної електростанції  на головній </w:t>
      </w:r>
      <w:proofErr w:type="spellStart"/>
      <w:r w:rsidR="00D76979" w:rsidRPr="00605CD8">
        <w:rPr>
          <w:rFonts w:ascii="Times New Roman" w:hAnsi="Times New Roman" w:cs="Times New Roman"/>
          <w:sz w:val="28"/>
          <w:szCs w:val="28"/>
        </w:rPr>
        <w:t>каналізаційно</w:t>
      </w:r>
      <w:proofErr w:type="spellEnd"/>
      <w:r w:rsidR="00D76979" w:rsidRPr="00605CD8">
        <w:rPr>
          <w:rFonts w:ascii="Times New Roman" w:hAnsi="Times New Roman" w:cs="Times New Roman"/>
          <w:sz w:val="28"/>
          <w:szCs w:val="28"/>
        </w:rPr>
        <w:t xml:space="preserve">-насосній станції. Придбано фекальний насос на каналізаційну насосну станцію по  вул. Миру. Проведено ремонт та відновлення каналізаційних колодязів по вулиці Шашкевича, Шевченка та Миру. </w:t>
      </w:r>
      <w:r w:rsidR="00DD60A9" w:rsidRPr="00605CD8">
        <w:rPr>
          <w:rFonts w:ascii="Times New Roman" w:hAnsi="Times New Roman" w:cs="Times New Roman"/>
          <w:sz w:val="28"/>
          <w:szCs w:val="28"/>
        </w:rPr>
        <w:t>Проведено о</w:t>
      </w:r>
      <w:r w:rsidR="00D76979" w:rsidRPr="00605CD8">
        <w:rPr>
          <w:rFonts w:ascii="Times New Roman" w:hAnsi="Times New Roman" w:cs="Times New Roman"/>
          <w:sz w:val="28"/>
          <w:szCs w:val="28"/>
        </w:rPr>
        <w:t xml:space="preserve">чищення прийомних камер каналізаційних насосних станцій по вулиці Миру та </w:t>
      </w:r>
      <w:proofErr w:type="spellStart"/>
      <w:r w:rsidR="00D76979" w:rsidRPr="00605CD8">
        <w:rPr>
          <w:rFonts w:ascii="Times New Roman" w:hAnsi="Times New Roman" w:cs="Times New Roman"/>
          <w:sz w:val="28"/>
          <w:szCs w:val="28"/>
        </w:rPr>
        <w:t>Завода</w:t>
      </w:r>
      <w:proofErr w:type="spellEnd"/>
      <w:r w:rsidR="00DD60A9" w:rsidRPr="00605CD8">
        <w:rPr>
          <w:rFonts w:ascii="Times New Roman" w:hAnsi="Times New Roman" w:cs="Times New Roman"/>
          <w:sz w:val="28"/>
          <w:szCs w:val="28"/>
        </w:rPr>
        <w:t>, ч</w:t>
      </w:r>
      <w:r w:rsidR="00D76979" w:rsidRPr="00605CD8">
        <w:rPr>
          <w:rFonts w:ascii="Times New Roman" w:hAnsi="Times New Roman" w:cs="Times New Roman"/>
          <w:sz w:val="28"/>
          <w:szCs w:val="28"/>
        </w:rPr>
        <w:t xml:space="preserve">асткову заміну каналізаційної мережі діаметром 100 мм по вулиці Галицькій.  </w:t>
      </w:r>
    </w:p>
    <w:p w14:paraId="58314424" w14:textId="2C617549" w:rsidR="00A34008" w:rsidRPr="000C008B" w:rsidRDefault="00B53D8E" w:rsidP="006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>         Враховуючи викладене,</w:t>
      </w:r>
      <w:r w:rsidRPr="00605CD8">
        <w:rPr>
          <w:rFonts w:ascii="Times New Roman" w:hAnsi="Times New Roman" w:cs="Times New Roman"/>
          <w:sz w:val="28"/>
          <w:szCs w:val="28"/>
        </w:rPr>
        <w:t xml:space="preserve"> </w:t>
      </w:r>
      <w:r w:rsidR="00DD60A9" w:rsidRPr="00605CD8">
        <w:rPr>
          <w:rFonts w:ascii="Times New Roman" w:hAnsi="Times New Roman" w:cs="Times New Roman"/>
          <w:sz w:val="28"/>
          <w:szCs w:val="28"/>
        </w:rPr>
        <w:t>к</w:t>
      </w:r>
      <w:r w:rsidRPr="00605CD8">
        <w:rPr>
          <w:rFonts w:ascii="Times New Roman" w:hAnsi="Times New Roman" w:cs="Times New Roman"/>
          <w:sz w:val="28"/>
          <w:szCs w:val="28"/>
        </w:rPr>
        <w:t xml:space="preserve">еруючись підпунктом 1 пункту а статті 30, статтею 40 Закону України «Про місцеве самоврядування в Україні», на виконання листа Міністерства розвитку громад та територій України від 16.04.2025 року №6320/25/14-25 «Про підготовку підприємств паливно-енергетичного комплексу, житлово-комунального господарства та об’єктів соціальної сфери до стабільної роботи в осінньо-зимовий період 2025/2026 року», </w:t>
      </w:r>
      <w:r w:rsidRPr="00605CD8">
        <w:rPr>
          <w:rFonts w:ascii="Times New Roman" w:hAnsi="Times New Roman" w:cs="Times New Roman"/>
          <w:sz w:val="28"/>
          <w:szCs w:val="28"/>
          <w:lang w:eastAsia="ru-RU"/>
        </w:rPr>
        <w:t xml:space="preserve">з метою </w:t>
      </w:r>
      <w:r w:rsidR="00DD60A9" w:rsidRPr="00605CD8">
        <w:rPr>
          <w:rFonts w:ascii="Times New Roman" w:hAnsi="Times New Roman" w:cs="Times New Roman"/>
          <w:sz w:val="28"/>
          <w:szCs w:val="28"/>
          <w:lang w:eastAsia="ru-RU"/>
        </w:rPr>
        <w:t xml:space="preserve">забезпечення стабільного функціонування </w:t>
      </w:r>
      <w:r w:rsidRPr="00605CD8">
        <w:rPr>
          <w:rFonts w:ascii="Times New Roman" w:hAnsi="Times New Roman" w:cs="Times New Roman"/>
          <w:sz w:val="28"/>
          <w:szCs w:val="28"/>
          <w:lang w:eastAsia="ru-RU"/>
        </w:rPr>
        <w:t xml:space="preserve"> об’єктів соціальної сфери та житлово-комунального господарства </w:t>
      </w:r>
      <w:proofErr w:type="spellStart"/>
      <w:r w:rsidRPr="00605CD8">
        <w:rPr>
          <w:rFonts w:ascii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Pr="00605CD8">
        <w:rPr>
          <w:rFonts w:ascii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до роботи в осінньо-зимовий</w:t>
      </w:r>
      <w:r w:rsidR="00DD60A9" w:rsidRPr="00605CD8">
        <w:rPr>
          <w:rFonts w:ascii="Times New Roman" w:hAnsi="Times New Roman" w:cs="Times New Roman"/>
          <w:sz w:val="28"/>
          <w:szCs w:val="28"/>
          <w:lang w:eastAsia="ru-RU"/>
        </w:rPr>
        <w:t xml:space="preserve"> період</w:t>
      </w:r>
      <w:r w:rsidRPr="00605CD8">
        <w:rPr>
          <w:rFonts w:ascii="Times New Roman" w:eastAsia="Times New Roman" w:hAnsi="Times New Roman" w:cs="Times New Roman"/>
          <w:sz w:val="28"/>
          <w:szCs w:val="28"/>
        </w:rPr>
        <w:t>, виконавчий комітет міської ради</w:t>
      </w:r>
      <w:r w:rsidR="000C00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>ВИРІШИ</w:t>
      </w:r>
      <w:r w:rsidR="00A34008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В:</w:t>
      </w:r>
    </w:p>
    <w:p w14:paraId="6F0054C3" w14:textId="0AF47E8B" w:rsidR="00986D4B" w:rsidRPr="00605CD8" w:rsidRDefault="00A34008" w:rsidP="006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1. </w:t>
      </w:r>
      <w:r w:rsidR="00B53D8E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Інформацію 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першого </w:t>
      </w:r>
      <w:r w:rsidR="00B53D8E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заступника міського голови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Миколи 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Шинкаря</w:t>
      </w:r>
      <w:r w:rsidR="00B53D8E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 готовність  інфраструктури 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громади </w:t>
      </w:r>
      <w:r w:rsidR="00B53D8E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до роботи в осінньо-зимовий період 202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53D8E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202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B53D8E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років взяти до відом</w:t>
      </w:r>
      <w:r w:rsidR="00EB7BF3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а.</w:t>
      </w:r>
    </w:p>
    <w:p w14:paraId="7B43C816" w14:textId="1212E2E2" w:rsidR="00986D4B" w:rsidRPr="00605CD8" w:rsidRDefault="00986D4B" w:rsidP="006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2. Комунальній установі «Центр соціальних служб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>Рогатинської</w:t>
      </w:r>
      <w:proofErr w:type="spellEnd"/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міської ради</w:t>
      </w:r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» (</w:t>
      </w:r>
      <w:proofErr w:type="spellStart"/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Л.Дзюбата</w:t>
      </w:r>
      <w:proofErr w:type="spellEnd"/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  постійно </w:t>
      </w:r>
      <w:proofErr w:type="spellStart"/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моніторити</w:t>
      </w:r>
      <w:proofErr w:type="spellEnd"/>
      <w:r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стан умов проживання осіб, яких обслуговують соціальні робітники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85C6D15" w14:textId="2C68F287" w:rsidR="00986D4B" w:rsidRPr="00605CD8" w:rsidRDefault="00986D4B" w:rsidP="006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       3. </w:t>
      </w:r>
      <w:r w:rsidR="00495974" w:rsidRPr="00605CD8">
        <w:rPr>
          <w:rFonts w:ascii="Times New Roman" w:hAnsi="Times New Roman" w:cs="Times New Roman"/>
          <w:sz w:val="28"/>
          <w:szCs w:val="28"/>
        </w:rPr>
        <w:t>Відділу освіти міської ради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В.Трач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) </w:t>
      </w:r>
      <w:r w:rsidR="00E8199B" w:rsidRPr="00605CD8">
        <w:rPr>
          <w:rFonts w:ascii="Times New Roman" w:hAnsi="Times New Roman" w:cs="Times New Roman"/>
          <w:sz w:val="28"/>
          <w:szCs w:val="28"/>
        </w:rPr>
        <w:t xml:space="preserve">до 01 жовтня підготувати паспорти готовності до </w:t>
      </w:r>
      <w:r w:rsidR="000C008B">
        <w:rPr>
          <w:rFonts w:ascii="Times New Roman" w:hAnsi="Times New Roman" w:cs="Times New Roman"/>
          <w:sz w:val="28"/>
          <w:szCs w:val="28"/>
        </w:rPr>
        <w:t>роботи в осінньо-зимовий період та</w:t>
      </w:r>
      <w:r w:rsidR="00E8199B" w:rsidRPr="00605CD8">
        <w:rPr>
          <w:rFonts w:ascii="Times New Roman" w:hAnsi="Times New Roman" w:cs="Times New Roman"/>
          <w:sz w:val="28"/>
          <w:szCs w:val="28"/>
        </w:rPr>
        <w:t xml:space="preserve"> забезпечити дотримання графіку навчання операторів </w:t>
      </w:r>
      <w:proofErr w:type="spellStart"/>
      <w:r w:rsidR="00E8199B" w:rsidRPr="00605CD8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605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9F1519" w14:textId="27A27FEF" w:rsidR="00495974" w:rsidRPr="00605CD8" w:rsidRDefault="00986D4B" w:rsidP="00605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CD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C00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D009B" w:rsidRPr="00605CD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95974" w:rsidRPr="00605CD8">
        <w:rPr>
          <w:rFonts w:ascii="Times New Roman" w:hAnsi="Times New Roman" w:cs="Times New Roman"/>
          <w:sz w:val="28"/>
          <w:szCs w:val="28"/>
        </w:rPr>
        <w:t>Відділу культури міської ради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О.Рибій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>) забезпечити твердим паливом заклади культури, які мають в ньому потребу.</w:t>
      </w:r>
    </w:p>
    <w:p w14:paraId="72CAD896" w14:textId="77777777" w:rsidR="000C008B" w:rsidRDefault="00AD009B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5. </w:t>
      </w:r>
      <w:r w:rsidR="00495974" w:rsidRPr="00605CD8">
        <w:rPr>
          <w:rFonts w:ascii="Times New Roman" w:hAnsi="Times New Roman" w:cs="Times New Roman"/>
          <w:sz w:val="28"/>
          <w:szCs w:val="28"/>
        </w:rPr>
        <w:t>КНП «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Рогатинський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 центр первинної медико-санітарної допомоги» </w:t>
      </w:r>
    </w:p>
    <w:p w14:paraId="0A555A89" w14:textId="1381BA0A" w:rsidR="00495974" w:rsidRPr="00605CD8" w:rsidRDefault="00495974" w:rsidP="000C0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(В. Денисюк)</w:t>
      </w:r>
      <w:r w:rsidR="009932FD" w:rsidRPr="00605CD8">
        <w:rPr>
          <w:rFonts w:ascii="Times New Roman" w:hAnsi="Times New Roman" w:cs="Times New Roman"/>
          <w:sz w:val="28"/>
          <w:szCs w:val="28"/>
        </w:rPr>
        <w:t xml:space="preserve"> </w:t>
      </w:r>
      <w:r w:rsidRPr="00605CD8">
        <w:rPr>
          <w:rFonts w:ascii="Times New Roman" w:hAnsi="Times New Roman" w:cs="Times New Roman"/>
          <w:sz w:val="28"/>
          <w:szCs w:val="28"/>
          <w:lang w:bidi="uk-UA"/>
        </w:rPr>
        <w:t xml:space="preserve"> забезпечити твердим паливом пункти здоров'я громади, котрі мають в ньому потребу.</w:t>
      </w:r>
    </w:p>
    <w:p w14:paraId="3A39CE2C" w14:textId="2A51AA17" w:rsidR="00495974" w:rsidRPr="00605CD8" w:rsidRDefault="00AD009B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6. </w:t>
      </w:r>
      <w:r w:rsidR="00495974" w:rsidRPr="00605CD8">
        <w:rPr>
          <w:rFonts w:ascii="Times New Roman" w:hAnsi="Times New Roman" w:cs="Times New Roman"/>
          <w:sz w:val="28"/>
          <w:szCs w:val="28"/>
        </w:rPr>
        <w:t>КНМП «Рогатинська центральна районна лікарня»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Р.Паньків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>)</w:t>
      </w:r>
      <w:r w:rsidR="009932FD" w:rsidRPr="00605CD8">
        <w:rPr>
          <w:rFonts w:ascii="Times New Roman" w:hAnsi="Times New Roman" w:cs="Times New Roman"/>
          <w:sz w:val="28"/>
          <w:szCs w:val="28"/>
        </w:rPr>
        <w:t xml:space="preserve"> </w:t>
      </w:r>
      <w:r w:rsidR="00495974" w:rsidRPr="00605CD8">
        <w:rPr>
          <w:rFonts w:ascii="Times New Roman" w:hAnsi="Times New Roman" w:cs="Times New Roman"/>
          <w:sz w:val="28"/>
          <w:szCs w:val="28"/>
        </w:rPr>
        <w:t>створити необхідний резерв палива для роботи резервного електропостачання лікарні.</w:t>
      </w:r>
    </w:p>
    <w:p w14:paraId="56A738B0" w14:textId="45345B32" w:rsidR="00495974" w:rsidRPr="00605CD8" w:rsidRDefault="00AD009B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7. </w:t>
      </w:r>
      <w:r w:rsidR="00495974" w:rsidRPr="00605CD8">
        <w:rPr>
          <w:rFonts w:ascii="Times New Roman" w:hAnsi="Times New Roman" w:cs="Times New Roman"/>
          <w:sz w:val="28"/>
          <w:szCs w:val="28"/>
        </w:rPr>
        <w:t>КП «Благоустрій-Р»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В.Миць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) у </w:t>
      </w:r>
      <w:r w:rsidR="000C008B" w:rsidRPr="00605CD8">
        <w:rPr>
          <w:rFonts w:ascii="Times New Roman" w:hAnsi="Times New Roman" w:cs="Times New Roman"/>
          <w:sz w:val="28"/>
          <w:szCs w:val="28"/>
        </w:rPr>
        <w:t>двох місячний</w:t>
      </w:r>
      <w:r w:rsidR="00495974" w:rsidRPr="00605CD8">
        <w:rPr>
          <w:rFonts w:ascii="Times New Roman" w:hAnsi="Times New Roman" w:cs="Times New Roman"/>
          <w:sz w:val="28"/>
          <w:szCs w:val="28"/>
        </w:rPr>
        <w:t xml:space="preserve"> термін довести запаси 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підсипкових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 матеріалів до піврічної норми, створити резерв палива для виконання робіт з  розчищення доріг, тротуарів та інших громадських територій від снігових заметів;</w:t>
      </w:r>
    </w:p>
    <w:p w14:paraId="68369572" w14:textId="183676D5" w:rsidR="00495974" w:rsidRPr="00605CD8" w:rsidRDefault="00AD009B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8. </w:t>
      </w:r>
      <w:r w:rsidR="00495974" w:rsidRPr="00605CD8">
        <w:rPr>
          <w:rFonts w:ascii="Times New Roman" w:hAnsi="Times New Roman" w:cs="Times New Roman"/>
          <w:sz w:val="28"/>
          <w:szCs w:val="28"/>
        </w:rPr>
        <w:t>КП «Рогатинське будинкоуправління</w:t>
      </w:r>
      <w:r w:rsidR="000C008B">
        <w:rPr>
          <w:rFonts w:ascii="Times New Roman" w:hAnsi="Times New Roman" w:cs="Times New Roman"/>
          <w:sz w:val="28"/>
          <w:szCs w:val="28"/>
        </w:rPr>
        <w:t>»</w:t>
      </w:r>
      <w:r w:rsidR="00495974" w:rsidRPr="00605CD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Р.Куп'як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) </w:t>
      </w:r>
      <w:r w:rsidR="009932FD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провести необхідні заходи по   безперервній доступн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="009932FD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сті інфраструктури полігону твердих побутових відходів </w:t>
      </w:r>
      <w:r w:rsidR="009932FD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та необхідну кількість зас</w:t>
      </w:r>
      <w:r w:rsidR="000C008B">
        <w:rPr>
          <w:rFonts w:ascii="Times New Roman" w:eastAsia="Times New Roman" w:hAnsi="Times New Roman" w:cs="Times New Roman"/>
          <w:color w:val="111111"/>
          <w:sz w:val="28"/>
          <w:szCs w:val="28"/>
        </w:rPr>
        <w:t>обів протипожежного захисту під’</w:t>
      </w:r>
      <w:r w:rsidR="009932FD" w:rsidRPr="00605CD8">
        <w:rPr>
          <w:rFonts w:ascii="Times New Roman" w:eastAsia="Times New Roman" w:hAnsi="Times New Roman" w:cs="Times New Roman"/>
          <w:color w:val="111111"/>
          <w:sz w:val="28"/>
          <w:szCs w:val="28"/>
        </w:rPr>
        <w:t>їздів до його території,</w:t>
      </w:r>
      <w:r w:rsidR="00FC4B4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95974" w:rsidRPr="00605CD8">
        <w:rPr>
          <w:rFonts w:ascii="Times New Roman" w:hAnsi="Times New Roman" w:cs="Times New Roman"/>
          <w:sz w:val="28"/>
          <w:szCs w:val="28"/>
        </w:rPr>
        <w:t xml:space="preserve">завершити роботи щодо утеплення вікон </w:t>
      </w:r>
      <w:r w:rsidR="00FC4B44">
        <w:rPr>
          <w:rFonts w:ascii="Times New Roman" w:hAnsi="Times New Roman" w:cs="Times New Roman"/>
          <w:sz w:val="28"/>
          <w:szCs w:val="28"/>
        </w:rPr>
        <w:t>у</w:t>
      </w:r>
      <w:r w:rsidR="00495974" w:rsidRPr="00605CD8">
        <w:rPr>
          <w:rFonts w:ascii="Times New Roman" w:hAnsi="Times New Roman" w:cs="Times New Roman"/>
          <w:sz w:val="28"/>
          <w:szCs w:val="28"/>
        </w:rPr>
        <w:t xml:space="preserve"> підвальних приміщеннях багатоквартирних житлових будинків</w:t>
      </w:r>
      <w:r w:rsidR="00FC4B44">
        <w:rPr>
          <w:rFonts w:ascii="Times New Roman" w:hAnsi="Times New Roman" w:cs="Times New Roman"/>
          <w:sz w:val="28"/>
          <w:szCs w:val="28"/>
        </w:rPr>
        <w:t>.</w:t>
      </w:r>
    </w:p>
    <w:p w14:paraId="62C3DCA6" w14:textId="465703B2" w:rsidR="00495974" w:rsidRPr="00605CD8" w:rsidRDefault="00AD009B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9. </w:t>
      </w:r>
      <w:r w:rsidR="00495974" w:rsidRPr="00605CD8">
        <w:rPr>
          <w:rFonts w:ascii="Times New Roman" w:hAnsi="Times New Roman" w:cs="Times New Roman"/>
          <w:sz w:val="28"/>
          <w:szCs w:val="28"/>
        </w:rPr>
        <w:t>ДП «Рогатин-Водоканал»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А.Рижан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>)</w:t>
      </w:r>
      <w:r w:rsidRPr="00605CD8">
        <w:rPr>
          <w:rFonts w:ascii="Times New Roman" w:hAnsi="Times New Roman" w:cs="Times New Roman"/>
          <w:sz w:val="28"/>
          <w:szCs w:val="28"/>
        </w:rPr>
        <w:t xml:space="preserve"> згідно графіку</w:t>
      </w:r>
      <w:r w:rsidR="00495974" w:rsidRPr="00605CD8">
        <w:rPr>
          <w:rFonts w:ascii="Times New Roman" w:hAnsi="Times New Roman" w:cs="Times New Roman"/>
          <w:sz w:val="28"/>
          <w:szCs w:val="28"/>
        </w:rPr>
        <w:t xml:space="preserve"> провести чистку та дезінфекцію резервуарів чистої води</w:t>
      </w:r>
      <w:r w:rsidRPr="00605CD8">
        <w:rPr>
          <w:rFonts w:ascii="Times New Roman" w:hAnsi="Times New Roman" w:cs="Times New Roman"/>
          <w:sz w:val="28"/>
          <w:szCs w:val="28"/>
        </w:rPr>
        <w:t>.</w:t>
      </w:r>
    </w:p>
    <w:p w14:paraId="0EF4BC40" w14:textId="6387333C" w:rsidR="00495974" w:rsidRPr="00605CD8" w:rsidRDefault="00AD009B" w:rsidP="00605CD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10. </w:t>
      </w:r>
      <w:r w:rsidR="00495974" w:rsidRPr="00605CD8">
        <w:rPr>
          <w:rFonts w:ascii="Times New Roman" w:hAnsi="Times New Roman" w:cs="Times New Roman"/>
          <w:sz w:val="28"/>
          <w:szCs w:val="28"/>
        </w:rPr>
        <w:t>Відділу з питань надзвичайних ситуацій, цивільного захисту населення та оборонної роботи виконавчого комітету міської ради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І.Сидоренко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) спільно з старостами забезпечити роботу пунктів незламності та найпростіших 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 на території 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 округів громади.</w:t>
      </w:r>
    </w:p>
    <w:p w14:paraId="5DE6A4F6" w14:textId="5548C868" w:rsidR="00495974" w:rsidRPr="00605CD8" w:rsidRDefault="00495974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  </w:t>
      </w:r>
      <w:r w:rsidR="00AD009B" w:rsidRPr="00605CD8">
        <w:rPr>
          <w:rFonts w:ascii="Times New Roman" w:hAnsi="Times New Roman" w:cs="Times New Roman"/>
          <w:sz w:val="28"/>
          <w:szCs w:val="28"/>
        </w:rPr>
        <w:t xml:space="preserve">11. </w:t>
      </w:r>
      <w:r w:rsidRPr="00605CD8">
        <w:rPr>
          <w:rFonts w:ascii="Times New Roman" w:hAnsi="Times New Roman" w:cs="Times New Roman"/>
          <w:sz w:val="28"/>
          <w:szCs w:val="28"/>
        </w:rPr>
        <w:t xml:space="preserve">Керівникам структурних підрозділів міської ради, підприємств, закладів,  установ та організацій, що знаходяться у комунальній власності, забезпечити </w:t>
      </w:r>
      <w:r w:rsidR="00EB7BF3" w:rsidRPr="00605CD8">
        <w:rPr>
          <w:rFonts w:ascii="Times New Roman" w:hAnsi="Times New Roman" w:cs="Times New Roman"/>
          <w:sz w:val="28"/>
          <w:szCs w:val="28"/>
        </w:rPr>
        <w:t>виконання листа Міністерства розвитку громад та територій України від 16.04.2025 року №6320/25/14-25 «Про підготовку підприємств паливно-енергетичного комплексу, житлово-комунального господарства та об’єктів соціальної сфери до стабільної роботи в осінньо-зимовий період 2025/2026 року»,</w:t>
      </w:r>
    </w:p>
    <w:p w14:paraId="3C30CE24" w14:textId="099A6617" w:rsidR="00495974" w:rsidRPr="00605CD8" w:rsidRDefault="00AD009B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12. </w:t>
      </w:r>
      <w:r w:rsidR="00495974" w:rsidRPr="00605CD8">
        <w:rPr>
          <w:rFonts w:ascii="Times New Roman" w:hAnsi="Times New Roman" w:cs="Times New Roman"/>
          <w:sz w:val="28"/>
          <w:szCs w:val="28"/>
        </w:rPr>
        <w:t>Відділу супроводу стратегії та розвитку громади виконавчого комітету міської ради (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А.Остапчук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) забезпечити проведення моніторингу споживання ресурсів підприємствами, закладами,  установами та організаціями, що знаходяться у комунальній власності за допомогою автоматизованої системи 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енергомоніторингу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 xml:space="preserve"> та керування паливно-енергетичними ресурсами АІС «</w:t>
      </w:r>
      <w:proofErr w:type="spellStart"/>
      <w:r w:rsidR="00495974" w:rsidRPr="00605CD8">
        <w:rPr>
          <w:rFonts w:ascii="Times New Roman" w:hAnsi="Times New Roman" w:cs="Times New Roman"/>
          <w:sz w:val="28"/>
          <w:szCs w:val="28"/>
        </w:rPr>
        <w:t>Енергосервіс</w:t>
      </w:r>
      <w:proofErr w:type="spellEnd"/>
      <w:r w:rsidR="00495974" w:rsidRPr="00605CD8">
        <w:rPr>
          <w:rFonts w:ascii="Times New Roman" w:hAnsi="Times New Roman" w:cs="Times New Roman"/>
          <w:sz w:val="28"/>
          <w:szCs w:val="28"/>
        </w:rPr>
        <w:t>: облік, контроль, економія».</w:t>
      </w:r>
    </w:p>
    <w:p w14:paraId="376103D6" w14:textId="6F104260" w:rsidR="00495974" w:rsidRPr="00605CD8" w:rsidRDefault="00AD009B" w:rsidP="00605C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13. </w:t>
      </w:r>
      <w:r w:rsidR="00495974" w:rsidRPr="00605CD8">
        <w:rPr>
          <w:rFonts w:ascii="Times New Roman" w:hAnsi="Times New Roman" w:cs="Times New Roman"/>
          <w:sz w:val="28"/>
          <w:szCs w:val="28"/>
        </w:rPr>
        <w:t>Контроль за виконання даного рішення покласти на заступника міського голови Володимира ШТОГРИНА.</w:t>
      </w:r>
    </w:p>
    <w:p w14:paraId="1FDCEA88" w14:textId="77777777" w:rsidR="00495974" w:rsidRPr="00605CD8" w:rsidRDefault="00495974" w:rsidP="00605C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91E2950" w14:textId="66AD381C" w:rsidR="00495974" w:rsidRPr="00605CD8" w:rsidRDefault="000C008B" w:rsidP="00605CD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523CDF6" w14:textId="0ECF22AD" w:rsidR="00495974" w:rsidRPr="00605CD8" w:rsidRDefault="00495974" w:rsidP="00605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</w:t>
      </w:r>
      <w:r w:rsidR="000C008B">
        <w:rPr>
          <w:rFonts w:ascii="Times New Roman" w:hAnsi="Times New Roman" w:cs="Times New Roman"/>
          <w:sz w:val="28"/>
          <w:szCs w:val="28"/>
        </w:rPr>
        <w:t xml:space="preserve">     </w:t>
      </w:r>
      <w:r w:rsidRPr="00605CD8">
        <w:rPr>
          <w:rFonts w:ascii="Times New Roman" w:hAnsi="Times New Roman" w:cs="Times New Roman"/>
          <w:sz w:val="28"/>
          <w:szCs w:val="28"/>
        </w:rPr>
        <w:t xml:space="preserve">      Сергій  НАСАЛИК</w:t>
      </w:r>
    </w:p>
    <w:p w14:paraId="19A11F6D" w14:textId="77777777" w:rsidR="00495974" w:rsidRPr="00605CD8" w:rsidRDefault="00495974" w:rsidP="00605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3F4FE5" w14:textId="77777777" w:rsidR="00495974" w:rsidRPr="00605CD8" w:rsidRDefault="00495974" w:rsidP="00605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78E8DFFA" w14:textId="1997E481" w:rsidR="00495974" w:rsidRPr="00605CD8" w:rsidRDefault="00495974" w:rsidP="00605CD8">
      <w:pPr>
        <w:tabs>
          <w:tab w:val="left" w:pos="42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CD8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605CD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0C008B">
        <w:rPr>
          <w:rFonts w:ascii="Times New Roman" w:hAnsi="Times New Roman" w:cs="Times New Roman"/>
          <w:sz w:val="28"/>
          <w:szCs w:val="28"/>
        </w:rPr>
        <w:t xml:space="preserve">    </w:t>
      </w:r>
      <w:r w:rsidRPr="00605CD8">
        <w:rPr>
          <w:rFonts w:ascii="Times New Roman" w:hAnsi="Times New Roman" w:cs="Times New Roman"/>
          <w:sz w:val="28"/>
          <w:szCs w:val="28"/>
        </w:rPr>
        <w:t xml:space="preserve"> Олег ВОВКУН</w:t>
      </w:r>
    </w:p>
    <w:p w14:paraId="18E56738" w14:textId="77777777" w:rsidR="00495974" w:rsidRPr="00605CD8" w:rsidRDefault="00495974" w:rsidP="00605C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58A50" w14:textId="77777777" w:rsidR="00495974" w:rsidRPr="00605CD8" w:rsidRDefault="00495974" w:rsidP="004959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486980" w14:textId="5687F707" w:rsidR="00495974" w:rsidRDefault="00495974" w:rsidP="00826CBE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14:paraId="7BAD41D6" w14:textId="77777777" w:rsidR="00495974" w:rsidRDefault="00495974" w:rsidP="00826CBE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14:paraId="2EA54574" w14:textId="77777777" w:rsidR="00495974" w:rsidRDefault="00495974" w:rsidP="00826CBE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14:paraId="10B829F4" w14:textId="77777777" w:rsidR="00495974" w:rsidRDefault="00495974" w:rsidP="00826CBE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14:paraId="7B4805EB" w14:textId="77777777" w:rsidR="00495974" w:rsidRDefault="00495974" w:rsidP="00826CBE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14:paraId="64E84417" w14:textId="0E58EDAD" w:rsidR="000C5ADD" w:rsidRDefault="00826CBE" w:rsidP="00FC4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4B44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         </w:t>
      </w:r>
      <w:r w:rsidR="00B35067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  </w:t>
      </w:r>
    </w:p>
    <w:p w14:paraId="16261C3D" w14:textId="7DEE8425" w:rsidR="00FC4B44" w:rsidRPr="00FC4B44" w:rsidRDefault="000C5ADD" w:rsidP="000C5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                                                            </w:t>
      </w:r>
      <w:r w:rsidR="00FC4B44" w:rsidRPr="00FC4B4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  Довідка</w:t>
      </w:r>
    </w:p>
    <w:p w14:paraId="4BAF3C1E" w14:textId="4343E5E5" w:rsidR="00FC4B44" w:rsidRPr="00FC4B44" w:rsidRDefault="00FC4B44" w:rsidP="00B35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B44">
        <w:rPr>
          <w:rFonts w:ascii="Times New Roman" w:eastAsia="Times New Roman" w:hAnsi="Times New Roman" w:cs="Times New Roman"/>
          <w:color w:val="111111"/>
          <w:sz w:val="27"/>
          <w:szCs w:val="27"/>
        </w:rPr>
        <w:t>п</w:t>
      </w:r>
      <w:r w:rsidRPr="00FC4B44">
        <w:rPr>
          <w:rFonts w:ascii="Times New Roman" w:hAnsi="Times New Roman" w:cs="Times New Roman"/>
          <w:sz w:val="28"/>
          <w:szCs w:val="28"/>
        </w:rPr>
        <w:t>ро готовність інфраструктури громади до роботи в осінньо-зимовий</w:t>
      </w:r>
      <w:r w:rsidRPr="00FC4B44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r w:rsidRPr="00FC4B44">
        <w:rPr>
          <w:rFonts w:ascii="Times New Roman" w:hAnsi="Times New Roman" w:cs="Times New Roman"/>
          <w:sz w:val="28"/>
          <w:szCs w:val="28"/>
        </w:rPr>
        <w:t>період</w:t>
      </w:r>
    </w:p>
    <w:p w14:paraId="1D00E569" w14:textId="15CD71A2" w:rsidR="00FC4B44" w:rsidRDefault="00FC4B44" w:rsidP="00B35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B44">
        <w:rPr>
          <w:rFonts w:ascii="Times New Roman" w:hAnsi="Times New Roman" w:cs="Times New Roman"/>
          <w:sz w:val="28"/>
          <w:szCs w:val="28"/>
        </w:rPr>
        <w:t>2025-2026 років</w:t>
      </w:r>
    </w:p>
    <w:p w14:paraId="058D08AE" w14:textId="77777777" w:rsidR="00B35067" w:rsidRPr="00FC4B44" w:rsidRDefault="00B35067" w:rsidP="00B35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14:paraId="4C0E214A" w14:textId="2E7F5AC8" w:rsidR="00FC4B44" w:rsidRDefault="00820383" w:rsidP="00B3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4B44">
        <w:rPr>
          <w:rFonts w:ascii="Times New Roman" w:hAnsi="Times New Roman" w:cs="Times New Roman"/>
          <w:sz w:val="28"/>
          <w:szCs w:val="28"/>
          <w:u w:val="single"/>
        </w:rPr>
        <w:t>По ДП «Рогатин</w:t>
      </w:r>
      <w:r w:rsidR="00B3506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FC4B44">
        <w:rPr>
          <w:rFonts w:ascii="Times New Roman" w:hAnsi="Times New Roman" w:cs="Times New Roman"/>
          <w:sz w:val="28"/>
          <w:szCs w:val="28"/>
          <w:u w:val="single"/>
        </w:rPr>
        <w:t>водоканал»</w:t>
      </w:r>
    </w:p>
    <w:p w14:paraId="66CA6EC4" w14:textId="77777777" w:rsidR="00714528" w:rsidRPr="00FC4B44" w:rsidRDefault="00714528" w:rsidP="00B3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207CC13" w14:textId="04C1568A" w:rsidR="00F50092" w:rsidRDefault="00B35067" w:rsidP="00B35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безперебі</w:t>
      </w:r>
      <w:r w:rsidR="00820383" w:rsidRPr="007D1F15">
        <w:rPr>
          <w:rFonts w:ascii="Times New Roman" w:hAnsi="Times New Roman" w:cs="Times New Roman"/>
          <w:sz w:val="28"/>
          <w:szCs w:val="28"/>
        </w:rPr>
        <w:t>йного забезпеченн</w:t>
      </w:r>
      <w:r w:rsidR="00021225">
        <w:rPr>
          <w:rFonts w:ascii="Times New Roman" w:hAnsi="Times New Roman" w:cs="Times New Roman"/>
          <w:sz w:val="28"/>
          <w:szCs w:val="28"/>
        </w:rPr>
        <w:t>я</w:t>
      </w:r>
      <w:r w:rsidR="00820383" w:rsidRPr="007D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383" w:rsidRPr="007D1F15">
        <w:rPr>
          <w:rFonts w:ascii="Times New Roman" w:hAnsi="Times New Roman" w:cs="Times New Roman"/>
          <w:sz w:val="28"/>
          <w:szCs w:val="28"/>
        </w:rPr>
        <w:t>водовідве</w:t>
      </w:r>
      <w:r w:rsidR="00AE5E63" w:rsidRPr="007D1F15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в умовах нестабільного енергозабезпечення </w:t>
      </w:r>
      <w:r w:rsidR="005D2DCB" w:rsidRPr="007D1F15">
        <w:rPr>
          <w:rFonts w:ascii="Times New Roman" w:hAnsi="Times New Roman" w:cs="Times New Roman"/>
          <w:sz w:val="28"/>
          <w:szCs w:val="28"/>
        </w:rPr>
        <w:t>підприємством п</w:t>
      </w:r>
      <w:r w:rsidR="00AE5E63" w:rsidRPr="007D1F15">
        <w:rPr>
          <w:rFonts w:ascii="Times New Roman" w:hAnsi="Times New Roman" w:cs="Times New Roman"/>
          <w:sz w:val="28"/>
          <w:szCs w:val="28"/>
        </w:rPr>
        <w:t>ридбан</w:t>
      </w:r>
      <w:r w:rsidR="005D2DCB" w:rsidRPr="007D1F15">
        <w:rPr>
          <w:rFonts w:ascii="Times New Roman" w:hAnsi="Times New Roman" w:cs="Times New Roman"/>
          <w:sz w:val="28"/>
          <w:szCs w:val="28"/>
        </w:rPr>
        <w:t>о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дизельн</w:t>
      </w:r>
      <w:r w:rsidR="005D2DCB" w:rsidRPr="007D1F15">
        <w:rPr>
          <w:rFonts w:ascii="Times New Roman" w:hAnsi="Times New Roman" w:cs="Times New Roman"/>
          <w:sz w:val="28"/>
          <w:szCs w:val="28"/>
        </w:rPr>
        <w:t>ий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генератор</w:t>
      </w:r>
      <w:r w:rsidR="005D2DCB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AE5E63" w:rsidRPr="007D1F15">
        <w:rPr>
          <w:rFonts w:ascii="Times New Roman" w:hAnsi="Times New Roman" w:cs="Times New Roman"/>
          <w:sz w:val="28"/>
          <w:szCs w:val="28"/>
        </w:rPr>
        <w:t>потужністю          145 кВт. Забезпечен</w:t>
      </w:r>
      <w:r w:rsidR="005D2DCB" w:rsidRPr="007D1F15">
        <w:rPr>
          <w:rFonts w:ascii="Times New Roman" w:hAnsi="Times New Roman" w:cs="Times New Roman"/>
          <w:sz w:val="28"/>
          <w:szCs w:val="28"/>
        </w:rPr>
        <w:t xml:space="preserve">о </w:t>
      </w:r>
      <w:r w:rsidR="00AE5E63" w:rsidRPr="007D1F15">
        <w:rPr>
          <w:rFonts w:ascii="Times New Roman" w:hAnsi="Times New Roman" w:cs="Times New Roman"/>
          <w:sz w:val="28"/>
          <w:szCs w:val="28"/>
        </w:rPr>
        <w:t>необхідн</w:t>
      </w:r>
      <w:r w:rsidR="005D2DCB" w:rsidRPr="007D1F15">
        <w:rPr>
          <w:rFonts w:ascii="Times New Roman" w:hAnsi="Times New Roman" w:cs="Times New Roman"/>
          <w:sz w:val="28"/>
          <w:szCs w:val="28"/>
        </w:rPr>
        <w:t>ий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5611B4">
        <w:rPr>
          <w:rFonts w:ascii="Times New Roman" w:hAnsi="Times New Roman" w:cs="Times New Roman"/>
          <w:sz w:val="28"/>
          <w:szCs w:val="28"/>
        </w:rPr>
        <w:t>резервний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запас</w:t>
      </w:r>
      <w:r w:rsidR="005D2DCB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AE5E63" w:rsidRPr="007D1F15">
        <w:rPr>
          <w:rFonts w:ascii="Times New Roman" w:hAnsi="Times New Roman" w:cs="Times New Roman"/>
          <w:sz w:val="28"/>
          <w:szCs w:val="28"/>
        </w:rPr>
        <w:t>обладнання, матеріалів та устаткування для виконання аварійно-відновлювальних робіт</w:t>
      </w:r>
      <w:r w:rsidR="005611B4">
        <w:rPr>
          <w:rFonts w:ascii="Times New Roman" w:hAnsi="Times New Roman" w:cs="Times New Roman"/>
          <w:sz w:val="28"/>
          <w:szCs w:val="28"/>
        </w:rPr>
        <w:t xml:space="preserve"> у</w:t>
      </w:r>
      <w:r w:rsidR="00FC4B44">
        <w:rPr>
          <w:rFonts w:ascii="Times New Roman" w:hAnsi="Times New Roman" w:cs="Times New Roman"/>
          <w:sz w:val="28"/>
          <w:szCs w:val="28"/>
        </w:rPr>
        <w:t xml:space="preserve"> мережах.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Виготовлен</w:t>
      </w:r>
      <w:r w:rsidR="005D2DCB" w:rsidRPr="007D1F15">
        <w:rPr>
          <w:rFonts w:ascii="Times New Roman" w:hAnsi="Times New Roman" w:cs="Times New Roman"/>
          <w:sz w:val="28"/>
          <w:szCs w:val="28"/>
        </w:rPr>
        <w:t>о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63" w:rsidRPr="007D1F15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AE5E63" w:rsidRPr="007D1F15">
        <w:rPr>
          <w:rFonts w:ascii="Times New Roman" w:hAnsi="Times New Roman" w:cs="Times New Roman"/>
          <w:sz w:val="28"/>
          <w:szCs w:val="28"/>
        </w:rPr>
        <w:t>-кошторисн</w:t>
      </w:r>
      <w:r w:rsidR="005D2DCB" w:rsidRPr="007D1F15">
        <w:rPr>
          <w:rFonts w:ascii="Times New Roman" w:hAnsi="Times New Roman" w:cs="Times New Roman"/>
          <w:sz w:val="28"/>
          <w:szCs w:val="28"/>
        </w:rPr>
        <w:t xml:space="preserve">у </w:t>
      </w:r>
      <w:r w:rsidR="00AE5E63" w:rsidRPr="007D1F15">
        <w:rPr>
          <w:rFonts w:ascii="Times New Roman" w:hAnsi="Times New Roman" w:cs="Times New Roman"/>
          <w:sz w:val="28"/>
          <w:szCs w:val="28"/>
        </w:rPr>
        <w:t>документаці</w:t>
      </w:r>
      <w:r w:rsidR="005D2DCB" w:rsidRPr="007D1F15">
        <w:rPr>
          <w:rFonts w:ascii="Times New Roman" w:hAnsi="Times New Roman" w:cs="Times New Roman"/>
          <w:sz w:val="28"/>
          <w:szCs w:val="28"/>
        </w:rPr>
        <w:t xml:space="preserve">ю 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на встановлення сонячної електростанції  на головній </w:t>
      </w:r>
      <w:proofErr w:type="spellStart"/>
      <w:r w:rsidR="00AE5E63" w:rsidRPr="007D1F15">
        <w:rPr>
          <w:rFonts w:ascii="Times New Roman" w:hAnsi="Times New Roman" w:cs="Times New Roman"/>
          <w:sz w:val="28"/>
          <w:szCs w:val="28"/>
        </w:rPr>
        <w:t>каналізаційно</w:t>
      </w:r>
      <w:proofErr w:type="spellEnd"/>
      <w:r w:rsidR="00AE5E63" w:rsidRPr="007D1F15">
        <w:rPr>
          <w:rFonts w:ascii="Times New Roman" w:hAnsi="Times New Roman" w:cs="Times New Roman"/>
          <w:sz w:val="28"/>
          <w:szCs w:val="28"/>
        </w:rPr>
        <w:t>-насосній станції</w:t>
      </w:r>
      <w:r w:rsidR="00506A29" w:rsidRPr="007D1F15">
        <w:rPr>
          <w:rFonts w:ascii="Times New Roman" w:hAnsi="Times New Roman" w:cs="Times New Roman"/>
          <w:sz w:val="28"/>
          <w:szCs w:val="28"/>
        </w:rPr>
        <w:t>.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Придба</w:t>
      </w:r>
      <w:r w:rsidR="005D2DCB" w:rsidRPr="007D1F15">
        <w:rPr>
          <w:rFonts w:ascii="Times New Roman" w:hAnsi="Times New Roman" w:cs="Times New Roman"/>
          <w:sz w:val="28"/>
          <w:szCs w:val="28"/>
        </w:rPr>
        <w:t>но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фекальн</w:t>
      </w:r>
      <w:r w:rsidR="005D2DCB" w:rsidRPr="007D1F15">
        <w:rPr>
          <w:rFonts w:ascii="Times New Roman" w:hAnsi="Times New Roman" w:cs="Times New Roman"/>
          <w:sz w:val="28"/>
          <w:szCs w:val="28"/>
        </w:rPr>
        <w:t>ий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насос на каналізаційн</w:t>
      </w:r>
      <w:r w:rsidR="005D2DCB" w:rsidRPr="007D1F15">
        <w:rPr>
          <w:rFonts w:ascii="Times New Roman" w:hAnsi="Times New Roman" w:cs="Times New Roman"/>
          <w:sz w:val="28"/>
          <w:szCs w:val="28"/>
        </w:rPr>
        <w:t xml:space="preserve">у </w:t>
      </w:r>
      <w:r w:rsidR="00AE5E63" w:rsidRPr="007D1F15">
        <w:rPr>
          <w:rFonts w:ascii="Times New Roman" w:hAnsi="Times New Roman" w:cs="Times New Roman"/>
          <w:sz w:val="28"/>
          <w:szCs w:val="28"/>
        </w:rPr>
        <w:t>насосн</w:t>
      </w:r>
      <w:r w:rsidR="004E7A26" w:rsidRPr="007D1F15">
        <w:rPr>
          <w:rFonts w:ascii="Times New Roman" w:hAnsi="Times New Roman" w:cs="Times New Roman"/>
          <w:sz w:val="28"/>
          <w:szCs w:val="28"/>
        </w:rPr>
        <w:t>у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станці</w:t>
      </w:r>
      <w:r w:rsidR="004E7A26" w:rsidRPr="007D1F15">
        <w:rPr>
          <w:rFonts w:ascii="Times New Roman" w:hAnsi="Times New Roman" w:cs="Times New Roman"/>
          <w:sz w:val="28"/>
          <w:szCs w:val="28"/>
        </w:rPr>
        <w:t>ю</w:t>
      </w:r>
      <w:r w:rsidR="00AE5E63" w:rsidRPr="007D1F15">
        <w:rPr>
          <w:rFonts w:ascii="Times New Roman" w:hAnsi="Times New Roman" w:cs="Times New Roman"/>
          <w:sz w:val="28"/>
          <w:szCs w:val="28"/>
        </w:rPr>
        <w:t xml:space="preserve"> по  вул.</w:t>
      </w:r>
      <w:r w:rsidR="00506A29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AE5E63" w:rsidRPr="007D1F15">
        <w:rPr>
          <w:rFonts w:ascii="Times New Roman" w:hAnsi="Times New Roman" w:cs="Times New Roman"/>
          <w:sz w:val="28"/>
          <w:szCs w:val="28"/>
        </w:rPr>
        <w:t>Миру</w:t>
      </w:r>
      <w:r w:rsidR="00506A29" w:rsidRPr="007D1F15">
        <w:rPr>
          <w:rFonts w:ascii="Times New Roman" w:hAnsi="Times New Roman" w:cs="Times New Roman"/>
          <w:sz w:val="28"/>
          <w:szCs w:val="28"/>
        </w:rPr>
        <w:t>. Проведено р</w:t>
      </w:r>
      <w:r w:rsidR="00F50092" w:rsidRPr="007D1F15">
        <w:rPr>
          <w:rFonts w:ascii="Times New Roman" w:hAnsi="Times New Roman" w:cs="Times New Roman"/>
          <w:sz w:val="28"/>
          <w:szCs w:val="28"/>
        </w:rPr>
        <w:t xml:space="preserve">емонт та відновлення каналізаційних колодязів по вулиці Шашкевича, Шевченка та Миру. </w:t>
      </w:r>
      <w:r w:rsidR="005611B4">
        <w:rPr>
          <w:rFonts w:ascii="Times New Roman" w:hAnsi="Times New Roman" w:cs="Times New Roman"/>
          <w:sz w:val="28"/>
          <w:szCs w:val="28"/>
        </w:rPr>
        <w:t>Здійснено о</w:t>
      </w:r>
      <w:r w:rsidR="00506A29" w:rsidRPr="007D1F15">
        <w:rPr>
          <w:rFonts w:ascii="Times New Roman" w:hAnsi="Times New Roman" w:cs="Times New Roman"/>
          <w:sz w:val="28"/>
          <w:szCs w:val="28"/>
        </w:rPr>
        <w:t>ч</w:t>
      </w:r>
      <w:r w:rsidR="00F50092" w:rsidRPr="007D1F15">
        <w:rPr>
          <w:rFonts w:ascii="Times New Roman" w:hAnsi="Times New Roman" w:cs="Times New Roman"/>
          <w:sz w:val="28"/>
          <w:szCs w:val="28"/>
        </w:rPr>
        <w:t>и</w:t>
      </w:r>
      <w:r w:rsidR="00506A29" w:rsidRPr="007D1F15">
        <w:rPr>
          <w:rFonts w:ascii="Times New Roman" w:hAnsi="Times New Roman" w:cs="Times New Roman"/>
          <w:sz w:val="28"/>
          <w:szCs w:val="28"/>
        </w:rPr>
        <w:t xml:space="preserve">щення </w:t>
      </w:r>
      <w:r w:rsidR="00F50092" w:rsidRPr="007D1F15">
        <w:rPr>
          <w:rFonts w:ascii="Times New Roman" w:hAnsi="Times New Roman" w:cs="Times New Roman"/>
          <w:sz w:val="28"/>
          <w:szCs w:val="28"/>
        </w:rPr>
        <w:t xml:space="preserve">прийомних камер каналізаційних насосних станцій по вулиці Миру та </w:t>
      </w:r>
      <w:proofErr w:type="spellStart"/>
      <w:r w:rsidR="00F50092" w:rsidRPr="007D1F15">
        <w:rPr>
          <w:rFonts w:ascii="Times New Roman" w:hAnsi="Times New Roman" w:cs="Times New Roman"/>
          <w:sz w:val="28"/>
          <w:szCs w:val="28"/>
        </w:rPr>
        <w:t>Завода</w:t>
      </w:r>
      <w:proofErr w:type="spellEnd"/>
      <w:r w:rsidR="005611B4">
        <w:rPr>
          <w:rFonts w:ascii="Times New Roman" w:hAnsi="Times New Roman" w:cs="Times New Roman"/>
          <w:sz w:val="28"/>
          <w:szCs w:val="28"/>
        </w:rPr>
        <w:t>, ч</w:t>
      </w:r>
      <w:r w:rsidR="00F50092" w:rsidRPr="007D1F15">
        <w:rPr>
          <w:rFonts w:ascii="Times New Roman" w:hAnsi="Times New Roman" w:cs="Times New Roman"/>
          <w:sz w:val="28"/>
          <w:szCs w:val="28"/>
        </w:rPr>
        <w:t>астков</w:t>
      </w:r>
      <w:r w:rsidR="00506A29" w:rsidRPr="007D1F15">
        <w:rPr>
          <w:rFonts w:ascii="Times New Roman" w:hAnsi="Times New Roman" w:cs="Times New Roman"/>
          <w:sz w:val="28"/>
          <w:szCs w:val="28"/>
        </w:rPr>
        <w:t xml:space="preserve">у </w:t>
      </w:r>
      <w:r w:rsidR="00F50092" w:rsidRPr="007D1F15">
        <w:rPr>
          <w:rFonts w:ascii="Times New Roman" w:hAnsi="Times New Roman" w:cs="Times New Roman"/>
          <w:sz w:val="28"/>
          <w:szCs w:val="28"/>
        </w:rPr>
        <w:t>замін</w:t>
      </w:r>
      <w:r w:rsidR="00506A29" w:rsidRPr="007D1F15">
        <w:rPr>
          <w:rFonts w:ascii="Times New Roman" w:hAnsi="Times New Roman" w:cs="Times New Roman"/>
          <w:sz w:val="28"/>
          <w:szCs w:val="28"/>
        </w:rPr>
        <w:t>у</w:t>
      </w:r>
      <w:r w:rsidR="00F50092" w:rsidRPr="007D1F15">
        <w:rPr>
          <w:rFonts w:ascii="Times New Roman" w:hAnsi="Times New Roman" w:cs="Times New Roman"/>
          <w:sz w:val="28"/>
          <w:szCs w:val="28"/>
        </w:rPr>
        <w:t xml:space="preserve"> каналізаційної мережі діаметром 100 мм по вулиці Галицькій. </w:t>
      </w:r>
      <w:r w:rsidR="00506A29" w:rsidRPr="007D1F15">
        <w:rPr>
          <w:rFonts w:ascii="Times New Roman" w:hAnsi="Times New Roman" w:cs="Times New Roman"/>
          <w:sz w:val="28"/>
          <w:szCs w:val="28"/>
        </w:rPr>
        <w:t xml:space="preserve"> На завершенні о</w:t>
      </w:r>
      <w:r w:rsidR="00F50092" w:rsidRPr="007D1F15">
        <w:rPr>
          <w:rFonts w:ascii="Times New Roman" w:hAnsi="Times New Roman" w:cs="Times New Roman"/>
          <w:sz w:val="28"/>
          <w:szCs w:val="28"/>
        </w:rPr>
        <w:t xml:space="preserve">тримання спеціального дозволу (ліцензії) на використання надр на водозаборах у селах Добринів та </w:t>
      </w:r>
      <w:proofErr w:type="spellStart"/>
      <w:r w:rsidR="00F50092" w:rsidRPr="007D1F15">
        <w:rPr>
          <w:rFonts w:ascii="Times New Roman" w:hAnsi="Times New Roman" w:cs="Times New Roman"/>
          <w:sz w:val="28"/>
          <w:szCs w:val="28"/>
        </w:rPr>
        <w:t>Кутці</w:t>
      </w:r>
      <w:proofErr w:type="spellEnd"/>
      <w:r w:rsidR="00F50092" w:rsidRPr="007D1F15">
        <w:rPr>
          <w:rFonts w:ascii="Times New Roman" w:hAnsi="Times New Roman" w:cs="Times New Roman"/>
          <w:sz w:val="28"/>
          <w:szCs w:val="28"/>
        </w:rPr>
        <w:t>.</w:t>
      </w:r>
      <w:r w:rsidR="00A8720F" w:rsidRPr="007D1F15">
        <w:rPr>
          <w:rFonts w:ascii="Times New Roman" w:hAnsi="Times New Roman" w:cs="Times New Roman"/>
          <w:sz w:val="28"/>
          <w:szCs w:val="28"/>
        </w:rPr>
        <w:t xml:space="preserve"> Закуплено 2,5 </w:t>
      </w:r>
      <w:proofErr w:type="spellStart"/>
      <w:r w:rsidR="00A8720F" w:rsidRPr="007D1F15">
        <w:rPr>
          <w:rFonts w:ascii="Times New Roman" w:hAnsi="Times New Roman" w:cs="Times New Roman"/>
          <w:sz w:val="28"/>
          <w:szCs w:val="28"/>
        </w:rPr>
        <w:t>тонни</w:t>
      </w:r>
      <w:proofErr w:type="spellEnd"/>
      <w:r w:rsidR="00A8720F" w:rsidRPr="007D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092" w:rsidRPr="007D1F15">
        <w:rPr>
          <w:rFonts w:ascii="Times New Roman" w:hAnsi="Times New Roman" w:cs="Times New Roman"/>
          <w:sz w:val="28"/>
          <w:szCs w:val="28"/>
        </w:rPr>
        <w:t>гіпохлориду</w:t>
      </w:r>
      <w:proofErr w:type="spellEnd"/>
      <w:r w:rsidR="00F50092" w:rsidRPr="007D1F15">
        <w:rPr>
          <w:rFonts w:ascii="Times New Roman" w:hAnsi="Times New Roman" w:cs="Times New Roman"/>
          <w:sz w:val="28"/>
          <w:szCs w:val="28"/>
        </w:rPr>
        <w:t xml:space="preserve"> натрію для знезараження води. З</w:t>
      </w:r>
      <w:r w:rsidR="00A8720F" w:rsidRPr="007D1F15">
        <w:rPr>
          <w:rFonts w:ascii="Times New Roman" w:hAnsi="Times New Roman" w:cs="Times New Roman"/>
          <w:sz w:val="28"/>
          <w:szCs w:val="28"/>
        </w:rPr>
        <w:t>дійснено з</w:t>
      </w:r>
      <w:r w:rsidR="00F50092" w:rsidRPr="007D1F15">
        <w:rPr>
          <w:rFonts w:ascii="Times New Roman" w:hAnsi="Times New Roman" w:cs="Times New Roman"/>
          <w:sz w:val="28"/>
          <w:szCs w:val="28"/>
        </w:rPr>
        <w:t>амін</w:t>
      </w:r>
      <w:r w:rsidR="00A8720F" w:rsidRPr="007D1F15">
        <w:rPr>
          <w:rFonts w:ascii="Times New Roman" w:hAnsi="Times New Roman" w:cs="Times New Roman"/>
          <w:sz w:val="28"/>
          <w:szCs w:val="28"/>
        </w:rPr>
        <w:t>у</w:t>
      </w:r>
      <w:r w:rsidR="00F50092" w:rsidRPr="007D1F15">
        <w:rPr>
          <w:rFonts w:ascii="Times New Roman" w:hAnsi="Times New Roman" w:cs="Times New Roman"/>
          <w:sz w:val="28"/>
          <w:szCs w:val="28"/>
        </w:rPr>
        <w:t xml:space="preserve"> аварійної ділянки водогону Добринів-Рогатин діаметром 300 мм. </w:t>
      </w:r>
      <w:r w:rsidR="00A8720F" w:rsidRPr="007D1F15">
        <w:rPr>
          <w:rFonts w:ascii="Times New Roman" w:hAnsi="Times New Roman" w:cs="Times New Roman"/>
          <w:sz w:val="28"/>
          <w:szCs w:val="28"/>
        </w:rPr>
        <w:t>Пров</w:t>
      </w:r>
      <w:r w:rsidR="001C5099" w:rsidRPr="007D1F15">
        <w:rPr>
          <w:rFonts w:ascii="Times New Roman" w:hAnsi="Times New Roman" w:cs="Times New Roman"/>
          <w:sz w:val="28"/>
          <w:szCs w:val="28"/>
        </w:rPr>
        <w:t xml:space="preserve">едено </w:t>
      </w:r>
      <w:r w:rsidR="00A8720F" w:rsidRPr="007D1F15">
        <w:rPr>
          <w:rFonts w:ascii="Times New Roman" w:hAnsi="Times New Roman" w:cs="Times New Roman"/>
          <w:sz w:val="28"/>
          <w:szCs w:val="28"/>
        </w:rPr>
        <w:t>р</w:t>
      </w:r>
      <w:r w:rsidR="00530DF9" w:rsidRPr="007D1F15">
        <w:rPr>
          <w:rFonts w:ascii="Times New Roman" w:hAnsi="Times New Roman" w:cs="Times New Roman"/>
          <w:sz w:val="28"/>
          <w:szCs w:val="28"/>
        </w:rPr>
        <w:t>еконструкці</w:t>
      </w:r>
      <w:r w:rsidR="001C5099" w:rsidRPr="007D1F15">
        <w:rPr>
          <w:rFonts w:ascii="Times New Roman" w:hAnsi="Times New Roman" w:cs="Times New Roman"/>
          <w:sz w:val="28"/>
          <w:szCs w:val="28"/>
        </w:rPr>
        <w:t>ю</w:t>
      </w:r>
      <w:r w:rsidR="00530DF9" w:rsidRPr="007D1F15">
        <w:rPr>
          <w:rFonts w:ascii="Times New Roman" w:hAnsi="Times New Roman" w:cs="Times New Roman"/>
          <w:sz w:val="28"/>
          <w:szCs w:val="28"/>
        </w:rPr>
        <w:t xml:space="preserve"> водопроводу по вулиці Тичини</w:t>
      </w:r>
      <w:r w:rsidR="005039A8" w:rsidRPr="007D1F15">
        <w:rPr>
          <w:rFonts w:ascii="Times New Roman" w:hAnsi="Times New Roman" w:cs="Times New Roman"/>
          <w:sz w:val="28"/>
          <w:szCs w:val="28"/>
        </w:rPr>
        <w:t>, з</w:t>
      </w:r>
      <w:r w:rsidR="00530DF9" w:rsidRPr="007D1F15">
        <w:rPr>
          <w:rFonts w:ascii="Times New Roman" w:hAnsi="Times New Roman" w:cs="Times New Roman"/>
          <w:sz w:val="28"/>
          <w:szCs w:val="28"/>
        </w:rPr>
        <w:t>амін</w:t>
      </w:r>
      <w:r w:rsidR="001C5099" w:rsidRPr="007D1F15">
        <w:rPr>
          <w:rFonts w:ascii="Times New Roman" w:hAnsi="Times New Roman" w:cs="Times New Roman"/>
          <w:sz w:val="28"/>
          <w:szCs w:val="28"/>
        </w:rPr>
        <w:t>у</w:t>
      </w:r>
      <w:r w:rsidR="00530DF9" w:rsidRPr="007D1F15">
        <w:rPr>
          <w:rFonts w:ascii="Times New Roman" w:hAnsi="Times New Roman" w:cs="Times New Roman"/>
          <w:sz w:val="28"/>
          <w:szCs w:val="28"/>
        </w:rPr>
        <w:t xml:space="preserve"> аварійної ділянки водопроводу по вулиці</w:t>
      </w:r>
      <w:r w:rsidR="005039A8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530DF9" w:rsidRPr="007D1F15">
        <w:rPr>
          <w:rFonts w:ascii="Times New Roman" w:hAnsi="Times New Roman" w:cs="Times New Roman"/>
          <w:sz w:val="28"/>
          <w:szCs w:val="28"/>
        </w:rPr>
        <w:t>Липовій із встановленням нових водопровідних колодязів і засувок</w:t>
      </w:r>
      <w:r w:rsidR="001C5099" w:rsidRPr="007D1F15">
        <w:rPr>
          <w:rFonts w:ascii="Times New Roman" w:hAnsi="Times New Roman" w:cs="Times New Roman"/>
          <w:sz w:val="28"/>
          <w:szCs w:val="28"/>
        </w:rPr>
        <w:t>.</w:t>
      </w:r>
    </w:p>
    <w:p w14:paraId="0821A588" w14:textId="77777777" w:rsidR="00B35067" w:rsidRPr="007D1F15" w:rsidRDefault="00B35067" w:rsidP="00B35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BD14E0" w14:textId="6AE6CC9B" w:rsidR="00820383" w:rsidRDefault="001C5099" w:rsidP="00B35067">
      <w:pPr>
        <w:tabs>
          <w:tab w:val="left" w:pos="41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611B4">
        <w:rPr>
          <w:rFonts w:ascii="Times New Roman" w:hAnsi="Times New Roman" w:cs="Times New Roman"/>
          <w:sz w:val="28"/>
          <w:szCs w:val="28"/>
          <w:u w:val="single"/>
        </w:rPr>
        <w:t>КП «Благоустрій-Р»</w:t>
      </w:r>
    </w:p>
    <w:p w14:paraId="334445E1" w14:textId="77777777" w:rsidR="00714528" w:rsidRPr="005611B4" w:rsidRDefault="00714528" w:rsidP="00B35067">
      <w:pPr>
        <w:tabs>
          <w:tab w:val="left" w:pos="41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BD961D3" w14:textId="1FD99581" w:rsidR="003E44DA" w:rsidRPr="007D1F15" w:rsidRDefault="00826CBE" w:rsidP="000C5ADD">
      <w:pPr>
        <w:tabs>
          <w:tab w:val="left" w:pos="419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</w:t>
      </w:r>
      <w:r w:rsidR="003E44DA" w:rsidRPr="007D1F15">
        <w:rPr>
          <w:rFonts w:ascii="Times New Roman" w:hAnsi="Times New Roman" w:cs="Times New Roman"/>
          <w:sz w:val="28"/>
          <w:szCs w:val="28"/>
        </w:rPr>
        <w:t>ідготовлено</w:t>
      </w:r>
      <w:r w:rsidR="001C5099" w:rsidRPr="007D1F15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="001C5099" w:rsidRPr="007D1F15">
        <w:rPr>
          <w:rFonts w:ascii="Times New Roman" w:hAnsi="Times New Roman" w:cs="Times New Roman"/>
          <w:sz w:val="28"/>
          <w:szCs w:val="28"/>
        </w:rPr>
        <w:t>тонн</w:t>
      </w:r>
      <w:proofErr w:type="spellEnd"/>
      <w:r w:rsidR="001C5099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пі</w:t>
      </w:r>
      <w:r w:rsidR="001C5099" w:rsidRPr="007D1F15">
        <w:rPr>
          <w:rFonts w:ascii="Times New Roman" w:hAnsi="Times New Roman" w:cs="Times New Roman"/>
          <w:sz w:val="28"/>
          <w:szCs w:val="28"/>
        </w:rPr>
        <w:t>щ</w:t>
      </w:r>
      <w:r w:rsidR="003E44DA" w:rsidRPr="007D1F15">
        <w:rPr>
          <w:rFonts w:ascii="Times New Roman" w:hAnsi="Times New Roman" w:cs="Times New Roman"/>
          <w:sz w:val="28"/>
          <w:szCs w:val="28"/>
        </w:rPr>
        <w:t>ано-солян</w:t>
      </w:r>
      <w:r w:rsidR="001C5099" w:rsidRPr="007D1F15">
        <w:rPr>
          <w:rFonts w:ascii="Times New Roman" w:hAnsi="Times New Roman" w:cs="Times New Roman"/>
          <w:sz w:val="28"/>
          <w:szCs w:val="28"/>
        </w:rPr>
        <w:t>ої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суміш</w:t>
      </w:r>
      <w:r w:rsidR="009D5E14" w:rsidRPr="007D1F15">
        <w:rPr>
          <w:rFonts w:ascii="Times New Roman" w:hAnsi="Times New Roman" w:cs="Times New Roman"/>
          <w:sz w:val="28"/>
          <w:szCs w:val="28"/>
        </w:rPr>
        <w:t>і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для підсип</w:t>
      </w:r>
      <w:r w:rsidR="009D5E14" w:rsidRPr="007D1F15">
        <w:rPr>
          <w:rFonts w:ascii="Times New Roman" w:hAnsi="Times New Roman" w:cs="Times New Roman"/>
          <w:sz w:val="28"/>
          <w:szCs w:val="28"/>
        </w:rPr>
        <w:t xml:space="preserve">ання 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доріг та тротуарів</w:t>
      </w:r>
      <w:r w:rsidR="009D5E14" w:rsidRPr="007D1F15">
        <w:rPr>
          <w:rFonts w:ascii="Times New Roman" w:hAnsi="Times New Roman" w:cs="Times New Roman"/>
          <w:sz w:val="28"/>
          <w:szCs w:val="28"/>
        </w:rPr>
        <w:t xml:space="preserve">. 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 Протягом вересня – жовтня </w:t>
      </w:r>
      <w:r w:rsidR="009D5E14" w:rsidRPr="007D1F15">
        <w:rPr>
          <w:rFonts w:ascii="Times New Roman" w:hAnsi="Times New Roman" w:cs="Times New Roman"/>
          <w:sz w:val="28"/>
          <w:szCs w:val="28"/>
        </w:rPr>
        <w:t>буде закуплено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260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тонн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піску та технічної солі в кількості 20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тонн</w:t>
      </w:r>
      <w:proofErr w:type="spellEnd"/>
      <w:r w:rsidR="009D5E14" w:rsidRPr="007D1F15">
        <w:rPr>
          <w:rFonts w:ascii="Times New Roman" w:hAnsi="Times New Roman" w:cs="Times New Roman"/>
          <w:sz w:val="28"/>
          <w:szCs w:val="28"/>
        </w:rPr>
        <w:t>.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 Підготовлено транспортні засоби до роботи в осінньо-зимовий період в кількості 6 одиниць.</w:t>
      </w:r>
      <w:r w:rsidR="009D5E14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Підготовлено всі підстанції по вуличному освітленні до роботи в осінньо-зимовий період.  Проведено поточний ремонт дорожнього покриття по вулицях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Д.Галицького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, У. Безгрішного, Крип’якевича, Зарічна, Липова,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Тур’янського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, Шевченка, Тичини, Стуса, Шашкевича, Івасюка,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. Роксолани, Галицька. Для зменшення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ямковості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вуличного покриття по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округах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3E44DA" w:rsidRPr="007D1F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закуплено </w:t>
      </w:r>
      <w:r w:rsidR="003E44DA" w:rsidRPr="007D1F15">
        <w:rPr>
          <w:rFonts w:ascii="Times New Roman" w:hAnsi="Times New Roman" w:cs="Times New Roman"/>
          <w:sz w:val="28"/>
          <w:szCs w:val="28"/>
          <w:lang w:val="ru-RU"/>
        </w:rPr>
        <w:t xml:space="preserve">1890 </w:t>
      </w:r>
      <w:r w:rsidR="003E44DA" w:rsidRPr="007D1F15">
        <w:rPr>
          <w:rFonts w:ascii="Times New Roman" w:hAnsi="Times New Roman" w:cs="Times New Roman"/>
          <w:sz w:val="28"/>
          <w:szCs w:val="28"/>
        </w:rPr>
        <w:t xml:space="preserve">тон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щебеню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4DA" w:rsidRPr="007D1F15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="003E44DA" w:rsidRPr="007D1F15">
        <w:rPr>
          <w:rFonts w:ascii="Times New Roman" w:hAnsi="Times New Roman" w:cs="Times New Roman"/>
          <w:sz w:val="28"/>
          <w:szCs w:val="28"/>
        </w:rPr>
        <w:t>. 20 – 40мм</w:t>
      </w:r>
      <w:r w:rsidR="009D5E14" w:rsidRPr="007D1F15">
        <w:rPr>
          <w:rFonts w:ascii="Times New Roman" w:hAnsi="Times New Roman" w:cs="Times New Roman"/>
          <w:sz w:val="28"/>
          <w:szCs w:val="28"/>
        </w:rPr>
        <w:t>.</w:t>
      </w:r>
    </w:p>
    <w:p w14:paraId="79493001" w14:textId="1FBF7C97" w:rsidR="00826CBE" w:rsidRDefault="00826CBE" w:rsidP="00B35067">
      <w:pPr>
        <w:tabs>
          <w:tab w:val="left" w:pos="41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60536">
        <w:rPr>
          <w:rFonts w:ascii="Times New Roman" w:hAnsi="Times New Roman" w:cs="Times New Roman"/>
          <w:sz w:val="28"/>
          <w:szCs w:val="28"/>
          <w:u w:val="single"/>
        </w:rPr>
        <w:t>По закладах культури</w:t>
      </w:r>
    </w:p>
    <w:p w14:paraId="101B796F" w14:textId="77777777" w:rsidR="00714528" w:rsidRPr="00960536" w:rsidRDefault="00714528" w:rsidP="00B35067">
      <w:pPr>
        <w:tabs>
          <w:tab w:val="left" w:pos="419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47C03C9" w14:textId="77777777" w:rsidR="0053374F" w:rsidRPr="007D1F15" w:rsidRDefault="0053374F" w:rsidP="000C5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В громаді функціонують 70 закладів культури, з них клубних закладів – 38, бібліотек - 30, дитяча школа мистецтв імені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Б.Кудрика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, історико-краєзнавчий музей «Опілля».  </w:t>
      </w:r>
    </w:p>
    <w:p w14:paraId="64AA1EB1" w14:textId="77777777" w:rsidR="0053374F" w:rsidRPr="007D1F15" w:rsidRDefault="0053374F" w:rsidP="000C5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Заклади культури опалюються:</w:t>
      </w:r>
    </w:p>
    <w:p w14:paraId="6D6862FC" w14:textId="77777777" w:rsidR="0053374F" w:rsidRPr="007D1F15" w:rsidRDefault="0053374F" w:rsidP="000C5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- газом – 7 закладів;</w:t>
      </w:r>
    </w:p>
    <w:p w14:paraId="58AA52F5" w14:textId="77777777" w:rsidR="0053374F" w:rsidRPr="007D1F15" w:rsidRDefault="0053374F" w:rsidP="000C5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- твердим паливом -  15 закладів;</w:t>
      </w:r>
    </w:p>
    <w:p w14:paraId="193D731F" w14:textId="77777777" w:rsidR="0053374F" w:rsidRPr="007D1F15" w:rsidRDefault="0053374F" w:rsidP="000C5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електроопаленням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– 8 закладів;</w:t>
      </w:r>
    </w:p>
    <w:p w14:paraId="6576383D" w14:textId="77777777" w:rsidR="0053374F" w:rsidRPr="007D1F15" w:rsidRDefault="0053374F" w:rsidP="000C5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lastRenderedPageBreak/>
        <w:t xml:space="preserve">- не опалюються заклади культури, в яких встановлено  повітряно-дахові кондиціонери -  БК с.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Чесники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, БК с.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Жовчів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, клуб с.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Кліщівна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85D0C" w14:textId="77777777" w:rsidR="0053374F" w:rsidRPr="007D1F15" w:rsidRDefault="0053374F" w:rsidP="000C5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Не опалюються глядацькі зали в наступних закладах культури: БК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с.Конюшки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, БК с. Долиняни, БК с.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Заланів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, клуб с.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Н.Липиця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, клуб с. Залужжя, клуб с. Лучинці. </w:t>
      </w:r>
    </w:p>
    <w:p w14:paraId="6FF64383" w14:textId="77777777" w:rsidR="0053374F" w:rsidRPr="007D1F15" w:rsidRDefault="0053374F" w:rsidP="000C5ADD">
      <w:pPr>
        <w:tabs>
          <w:tab w:val="left" w:pos="12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Кімнати гурткових робіт та приміщення бібліотек обігріваються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електроконвекторами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або електрообігрівачами. Окремі глядацькі зали  опалюються тільки на час проведення масових заходів.</w:t>
      </w:r>
    </w:p>
    <w:p w14:paraId="5588F498" w14:textId="77777777" w:rsidR="0053374F" w:rsidRPr="007D1F15" w:rsidRDefault="0053374F" w:rsidP="000C5ADD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7D1F15">
        <w:rPr>
          <w:color w:val="000000"/>
          <w:sz w:val="28"/>
          <w:szCs w:val="28"/>
          <w:lang w:val="uk-UA"/>
        </w:rPr>
        <w:t>Заклади</w:t>
      </w:r>
      <w:r w:rsidRPr="007D1F15">
        <w:rPr>
          <w:color w:val="000000"/>
          <w:sz w:val="28"/>
          <w:szCs w:val="28"/>
        </w:rPr>
        <w:t> </w:t>
      </w:r>
      <w:r w:rsidRPr="007D1F15">
        <w:rPr>
          <w:color w:val="000000"/>
          <w:sz w:val="28"/>
          <w:szCs w:val="28"/>
          <w:lang w:val="uk-UA"/>
        </w:rPr>
        <w:t xml:space="preserve"> культури забезпечені твердим паливом.</w:t>
      </w:r>
    </w:p>
    <w:p w14:paraId="021C5CBD" w14:textId="19C10332" w:rsidR="0053374F" w:rsidRPr="007D1F15" w:rsidRDefault="0053374F" w:rsidP="000C5ADD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D1F15">
        <w:rPr>
          <w:color w:val="000000"/>
          <w:sz w:val="28"/>
          <w:szCs w:val="28"/>
          <w:lang w:val="uk-UA"/>
        </w:rPr>
        <w:t xml:space="preserve">Проведено </w:t>
      </w:r>
      <w:r w:rsidRPr="007D1F15">
        <w:rPr>
          <w:sz w:val="28"/>
          <w:szCs w:val="28"/>
          <w:lang w:val="uk-UA"/>
        </w:rPr>
        <w:t xml:space="preserve"> ремонт димоходу в БК с. </w:t>
      </w:r>
      <w:proofErr w:type="spellStart"/>
      <w:r w:rsidRPr="007D1F15">
        <w:rPr>
          <w:sz w:val="28"/>
          <w:szCs w:val="28"/>
          <w:lang w:val="uk-UA"/>
        </w:rPr>
        <w:t>Заланів</w:t>
      </w:r>
      <w:proofErr w:type="spellEnd"/>
      <w:r w:rsidRPr="007D1F15">
        <w:rPr>
          <w:sz w:val="28"/>
          <w:szCs w:val="28"/>
          <w:lang w:val="uk-UA"/>
        </w:rPr>
        <w:t xml:space="preserve"> та частковий ремонт дах</w:t>
      </w:r>
      <w:r w:rsidR="009E78AB" w:rsidRPr="007D1F15">
        <w:rPr>
          <w:sz w:val="28"/>
          <w:szCs w:val="28"/>
          <w:lang w:val="uk-UA"/>
        </w:rPr>
        <w:t>ів</w:t>
      </w:r>
      <w:r w:rsidRPr="007D1F15">
        <w:rPr>
          <w:sz w:val="28"/>
          <w:szCs w:val="28"/>
          <w:lang w:val="uk-UA"/>
        </w:rPr>
        <w:t xml:space="preserve"> в закладах культури сіл </w:t>
      </w:r>
      <w:proofErr w:type="spellStart"/>
      <w:r w:rsidRPr="007D1F15">
        <w:rPr>
          <w:sz w:val="28"/>
          <w:szCs w:val="28"/>
          <w:lang w:val="uk-UA"/>
        </w:rPr>
        <w:t>Бабухів</w:t>
      </w:r>
      <w:proofErr w:type="spellEnd"/>
      <w:r w:rsidRPr="007D1F15">
        <w:rPr>
          <w:sz w:val="28"/>
          <w:szCs w:val="28"/>
          <w:lang w:val="uk-UA"/>
        </w:rPr>
        <w:t xml:space="preserve"> , </w:t>
      </w:r>
      <w:proofErr w:type="spellStart"/>
      <w:r w:rsidRPr="007D1F15">
        <w:rPr>
          <w:sz w:val="28"/>
          <w:szCs w:val="28"/>
          <w:lang w:val="uk-UA"/>
        </w:rPr>
        <w:t>Жовчів</w:t>
      </w:r>
      <w:proofErr w:type="spellEnd"/>
      <w:r w:rsidRPr="007D1F15">
        <w:rPr>
          <w:sz w:val="28"/>
          <w:szCs w:val="28"/>
          <w:lang w:val="uk-UA"/>
        </w:rPr>
        <w:t xml:space="preserve">, </w:t>
      </w:r>
      <w:proofErr w:type="spellStart"/>
      <w:r w:rsidRPr="007D1F15">
        <w:rPr>
          <w:sz w:val="28"/>
          <w:szCs w:val="28"/>
          <w:lang w:val="uk-UA"/>
        </w:rPr>
        <w:t>Підвиння</w:t>
      </w:r>
      <w:proofErr w:type="spellEnd"/>
      <w:r w:rsidRPr="007D1F15">
        <w:rPr>
          <w:sz w:val="28"/>
          <w:szCs w:val="28"/>
          <w:lang w:val="uk-UA"/>
        </w:rPr>
        <w:t xml:space="preserve"> , Конюшки на суму 30,8 тис. грн.</w:t>
      </w:r>
    </w:p>
    <w:p w14:paraId="151E7942" w14:textId="77777777" w:rsidR="0053374F" w:rsidRPr="007D1F15" w:rsidRDefault="0053374F" w:rsidP="000C5ADD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7D1F15">
        <w:rPr>
          <w:color w:val="000000"/>
          <w:sz w:val="28"/>
          <w:szCs w:val="28"/>
          <w:lang w:val="uk-UA"/>
        </w:rPr>
        <w:t>На ремонт закладів культури придбано будівельних матеріалів на суму 74,0 тис. грн.</w:t>
      </w:r>
    </w:p>
    <w:p w14:paraId="4D1E8E1A" w14:textId="77777777" w:rsidR="0053374F" w:rsidRPr="007D1F15" w:rsidRDefault="0053374F" w:rsidP="000C5ADD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7D1F15">
        <w:rPr>
          <w:color w:val="000000"/>
          <w:sz w:val="28"/>
          <w:szCs w:val="28"/>
          <w:lang w:val="uk-UA"/>
        </w:rPr>
        <w:t xml:space="preserve">Проведено обслуговування електролічильників на суму 15,2 </w:t>
      </w:r>
      <w:proofErr w:type="spellStart"/>
      <w:r w:rsidRPr="007D1F15">
        <w:rPr>
          <w:color w:val="000000"/>
          <w:sz w:val="28"/>
          <w:szCs w:val="28"/>
          <w:lang w:val="uk-UA"/>
        </w:rPr>
        <w:t>тис.грн</w:t>
      </w:r>
      <w:proofErr w:type="spellEnd"/>
      <w:r w:rsidRPr="007D1F15">
        <w:rPr>
          <w:color w:val="000000"/>
          <w:sz w:val="28"/>
          <w:szCs w:val="28"/>
          <w:lang w:val="uk-UA"/>
        </w:rPr>
        <w:t xml:space="preserve"> та технічне обслуговування газових мереж на суму 16,1 </w:t>
      </w:r>
      <w:proofErr w:type="spellStart"/>
      <w:r w:rsidRPr="007D1F15">
        <w:rPr>
          <w:color w:val="000000"/>
          <w:sz w:val="28"/>
          <w:szCs w:val="28"/>
          <w:lang w:val="uk-UA"/>
        </w:rPr>
        <w:t>тис.грн</w:t>
      </w:r>
      <w:proofErr w:type="spellEnd"/>
      <w:r w:rsidRPr="007D1F15">
        <w:rPr>
          <w:color w:val="000000"/>
          <w:sz w:val="28"/>
          <w:szCs w:val="28"/>
          <w:lang w:val="uk-UA"/>
        </w:rPr>
        <w:t xml:space="preserve">. </w:t>
      </w:r>
    </w:p>
    <w:p w14:paraId="283E63F9" w14:textId="1CA4651D" w:rsidR="0053374F" w:rsidRPr="007D1F15" w:rsidRDefault="0053374F" w:rsidP="000C5ADD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D1F15">
        <w:rPr>
          <w:sz w:val="28"/>
          <w:szCs w:val="28"/>
          <w:lang w:val="uk-UA"/>
        </w:rPr>
        <w:t xml:space="preserve">Заключено договори </w:t>
      </w:r>
      <w:r w:rsidRPr="007D1F15">
        <w:rPr>
          <w:sz w:val="28"/>
          <w:szCs w:val="28"/>
        </w:rPr>
        <w:t xml:space="preserve">на  чистку  </w:t>
      </w:r>
      <w:proofErr w:type="spellStart"/>
      <w:r w:rsidRPr="007D1F15">
        <w:rPr>
          <w:sz w:val="28"/>
          <w:szCs w:val="28"/>
        </w:rPr>
        <w:t>димоходів</w:t>
      </w:r>
      <w:proofErr w:type="spellEnd"/>
      <w:r w:rsidRPr="007D1F15">
        <w:rPr>
          <w:sz w:val="28"/>
          <w:szCs w:val="28"/>
        </w:rPr>
        <w:t xml:space="preserve"> і  </w:t>
      </w:r>
      <w:proofErr w:type="spellStart"/>
      <w:r w:rsidRPr="007D1F15">
        <w:rPr>
          <w:sz w:val="28"/>
          <w:szCs w:val="28"/>
        </w:rPr>
        <w:t>вентиляційних</w:t>
      </w:r>
      <w:proofErr w:type="spellEnd"/>
      <w:r w:rsidRPr="007D1F15">
        <w:rPr>
          <w:sz w:val="28"/>
          <w:szCs w:val="28"/>
        </w:rPr>
        <w:t xml:space="preserve"> </w:t>
      </w:r>
      <w:proofErr w:type="spellStart"/>
      <w:r w:rsidRPr="007D1F15">
        <w:rPr>
          <w:sz w:val="28"/>
          <w:szCs w:val="28"/>
        </w:rPr>
        <w:t>каналів</w:t>
      </w:r>
      <w:proofErr w:type="spellEnd"/>
      <w:r w:rsidRPr="007D1F15">
        <w:rPr>
          <w:sz w:val="28"/>
          <w:szCs w:val="28"/>
        </w:rPr>
        <w:t xml:space="preserve"> у закладах  </w:t>
      </w:r>
      <w:proofErr w:type="spellStart"/>
      <w:r w:rsidRPr="007D1F15">
        <w:rPr>
          <w:sz w:val="28"/>
          <w:szCs w:val="28"/>
        </w:rPr>
        <w:t>культури</w:t>
      </w:r>
      <w:proofErr w:type="spellEnd"/>
      <w:r w:rsidRPr="007D1F15">
        <w:rPr>
          <w:sz w:val="28"/>
          <w:szCs w:val="28"/>
          <w:lang w:val="uk-UA"/>
        </w:rPr>
        <w:t>.</w:t>
      </w:r>
    </w:p>
    <w:p w14:paraId="69C7DC1B" w14:textId="3353D818" w:rsidR="009E78AB" w:rsidRPr="007D1F15" w:rsidRDefault="009E78AB" w:rsidP="000C5ADD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14:paraId="3295D3DB" w14:textId="7D060C8D" w:rsidR="009E78AB" w:rsidRDefault="00E46718" w:rsidP="00B35067">
      <w:pPr>
        <w:pStyle w:val="a4"/>
        <w:spacing w:before="0" w:beforeAutospacing="0" w:after="0" w:afterAutospacing="0"/>
        <w:ind w:firstLine="426"/>
        <w:jc w:val="center"/>
        <w:rPr>
          <w:sz w:val="28"/>
          <w:szCs w:val="28"/>
          <w:u w:val="single"/>
          <w:lang w:val="uk-UA"/>
        </w:rPr>
      </w:pPr>
      <w:r w:rsidRPr="00960536">
        <w:rPr>
          <w:sz w:val="28"/>
          <w:szCs w:val="28"/>
          <w:u w:val="single"/>
          <w:lang w:val="uk-UA"/>
        </w:rPr>
        <w:t>В галузі освіти</w:t>
      </w:r>
    </w:p>
    <w:p w14:paraId="6C1C715C" w14:textId="77777777" w:rsidR="00714528" w:rsidRPr="00960536" w:rsidRDefault="00714528" w:rsidP="00B35067">
      <w:pPr>
        <w:pStyle w:val="a4"/>
        <w:spacing w:before="0" w:beforeAutospacing="0" w:after="0" w:afterAutospacing="0"/>
        <w:ind w:firstLine="426"/>
        <w:jc w:val="center"/>
        <w:rPr>
          <w:sz w:val="28"/>
          <w:szCs w:val="28"/>
          <w:u w:val="single"/>
          <w:lang w:val="uk-UA"/>
        </w:rPr>
      </w:pPr>
    </w:p>
    <w:p w14:paraId="1BDFAE44" w14:textId="379B5DF0" w:rsidR="00E46718" w:rsidRDefault="00E46718" w:rsidP="00B35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Укладено усі договори на теплопостачання закладів освіти. Підготовлено  інженерні мережі,  об’єкти газо- та теплопостачання системи протипожежного захисту в закладах освіти громади. Проведено</w:t>
      </w:r>
      <w:r w:rsidR="00D65370" w:rsidRPr="007D1F15">
        <w:rPr>
          <w:rFonts w:ascii="Times New Roman" w:hAnsi="Times New Roman" w:cs="Times New Roman"/>
          <w:sz w:val="28"/>
          <w:szCs w:val="28"/>
        </w:rPr>
        <w:t xml:space="preserve">  також </w:t>
      </w:r>
      <w:r w:rsidR="00DD376E" w:rsidRPr="007D1F15">
        <w:rPr>
          <w:rFonts w:ascii="Times New Roman" w:hAnsi="Times New Roman" w:cs="Times New Roman"/>
          <w:sz w:val="28"/>
          <w:szCs w:val="28"/>
        </w:rPr>
        <w:t>п</w:t>
      </w:r>
      <w:r w:rsidR="00D65370" w:rsidRPr="007D1F15">
        <w:rPr>
          <w:rFonts w:ascii="Times New Roman" w:hAnsi="Times New Roman" w:cs="Times New Roman"/>
          <w:sz w:val="28"/>
          <w:szCs w:val="28"/>
        </w:rPr>
        <w:t>еревірку готовності закладів освіти до роботи в осінньо-зимовий період, підготовлено акти готовності до нового навчального року, паспорти готовності до роботи в осінньо-зимовий період</w:t>
      </w:r>
      <w:r w:rsidR="00DD376E" w:rsidRPr="007D1F15">
        <w:rPr>
          <w:rFonts w:ascii="Times New Roman" w:hAnsi="Times New Roman" w:cs="Times New Roman"/>
          <w:sz w:val="28"/>
          <w:szCs w:val="28"/>
        </w:rPr>
        <w:t>.</w:t>
      </w:r>
      <w:r w:rsidR="00163EA1" w:rsidRPr="007D1F15">
        <w:rPr>
          <w:rFonts w:ascii="Times New Roman" w:hAnsi="Times New Roman" w:cs="Times New Roman"/>
          <w:sz w:val="28"/>
          <w:szCs w:val="28"/>
        </w:rPr>
        <w:t xml:space="preserve"> Навчання операторів газових </w:t>
      </w:r>
      <w:proofErr w:type="spellStart"/>
      <w:r w:rsidR="00163EA1" w:rsidRPr="007D1F15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="00DD376E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960536">
        <w:rPr>
          <w:rFonts w:ascii="Times New Roman" w:hAnsi="Times New Roman" w:cs="Times New Roman"/>
          <w:sz w:val="28"/>
          <w:szCs w:val="28"/>
        </w:rPr>
        <w:t xml:space="preserve"> буде проведено згідно </w:t>
      </w:r>
      <w:proofErr w:type="spellStart"/>
      <w:r w:rsidR="00960536">
        <w:rPr>
          <w:rFonts w:ascii="Times New Roman" w:hAnsi="Times New Roman" w:cs="Times New Roman"/>
          <w:sz w:val="28"/>
          <w:szCs w:val="28"/>
        </w:rPr>
        <w:t>графіку.</w:t>
      </w:r>
      <w:r w:rsidR="00DD376E" w:rsidRPr="007D1F15">
        <w:rPr>
          <w:rFonts w:ascii="Times New Roman" w:hAnsi="Times New Roman" w:cs="Times New Roman"/>
          <w:sz w:val="28"/>
          <w:szCs w:val="28"/>
        </w:rPr>
        <w:t>Замін</w:t>
      </w:r>
      <w:r w:rsidR="00960536">
        <w:rPr>
          <w:rFonts w:ascii="Times New Roman" w:hAnsi="Times New Roman" w:cs="Times New Roman"/>
          <w:sz w:val="28"/>
          <w:szCs w:val="28"/>
        </w:rPr>
        <w:t>ено</w:t>
      </w:r>
      <w:proofErr w:type="spellEnd"/>
      <w:r w:rsidR="00960536">
        <w:rPr>
          <w:rFonts w:ascii="Times New Roman" w:hAnsi="Times New Roman" w:cs="Times New Roman"/>
          <w:sz w:val="28"/>
          <w:szCs w:val="28"/>
        </w:rPr>
        <w:t xml:space="preserve"> </w:t>
      </w:r>
      <w:r w:rsidR="00DD376E" w:rsidRPr="007D1F15">
        <w:rPr>
          <w:rFonts w:ascii="Times New Roman" w:hAnsi="Times New Roman" w:cs="Times New Roman"/>
          <w:sz w:val="28"/>
          <w:szCs w:val="28"/>
        </w:rPr>
        <w:t xml:space="preserve">теплотрасу від котельні до корпусу </w:t>
      </w:r>
      <w:proofErr w:type="spellStart"/>
      <w:r w:rsidR="00DD376E" w:rsidRPr="007D1F15">
        <w:rPr>
          <w:rFonts w:ascii="Times New Roman" w:hAnsi="Times New Roman" w:cs="Times New Roman"/>
          <w:sz w:val="28"/>
          <w:szCs w:val="28"/>
        </w:rPr>
        <w:t>Заланівської</w:t>
      </w:r>
      <w:proofErr w:type="spellEnd"/>
      <w:r w:rsidR="00DD376E" w:rsidRPr="007D1F15">
        <w:rPr>
          <w:rFonts w:ascii="Times New Roman" w:hAnsi="Times New Roman" w:cs="Times New Roman"/>
          <w:sz w:val="28"/>
          <w:szCs w:val="28"/>
        </w:rPr>
        <w:t xml:space="preserve"> гімназії імені Осипа Микитки, </w:t>
      </w:r>
      <w:r w:rsidR="00DD376E" w:rsidRPr="007D1F15">
        <w:rPr>
          <w:rFonts w:ascii="Times New Roman" w:eastAsia="Times New Roman" w:hAnsi="Times New Roman" w:cs="Times New Roman"/>
          <w:sz w:val="28"/>
          <w:szCs w:val="28"/>
        </w:rPr>
        <w:t>Провести очистку димоходів в закладах освіти громади,</w:t>
      </w:r>
      <w:r w:rsidR="00163EA1"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="00960536">
        <w:rPr>
          <w:rFonts w:ascii="Times New Roman" w:hAnsi="Times New Roman" w:cs="Times New Roman"/>
          <w:sz w:val="28"/>
          <w:szCs w:val="28"/>
        </w:rPr>
        <w:t>Закуплено комплектуючі матеріали для в</w:t>
      </w:r>
      <w:r w:rsidR="00163EA1" w:rsidRPr="007D1F15">
        <w:rPr>
          <w:rFonts w:ascii="Times New Roman" w:hAnsi="Times New Roman" w:cs="Times New Roman"/>
          <w:sz w:val="28"/>
          <w:szCs w:val="28"/>
        </w:rPr>
        <w:t>станов</w:t>
      </w:r>
      <w:r w:rsidR="00960536">
        <w:rPr>
          <w:rFonts w:ascii="Times New Roman" w:hAnsi="Times New Roman" w:cs="Times New Roman"/>
          <w:sz w:val="28"/>
          <w:szCs w:val="28"/>
        </w:rPr>
        <w:t>лення</w:t>
      </w:r>
      <w:r w:rsidR="00163EA1" w:rsidRPr="007D1F15">
        <w:rPr>
          <w:rFonts w:ascii="Times New Roman" w:hAnsi="Times New Roman" w:cs="Times New Roman"/>
          <w:sz w:val="28"/>
          <w:szCs w:val="28"/>
        </w:rPr>
        <w:t xml:space="preserve"> додаткові батареї в спортивній кімнаті </w:t>
      </w:r>
      <w:proofErr w:type="spellStart"/>
      <w:r w:rsidR="00163EA1" w:rsidRPr="007D1F15">
        <w:rPr>
          <w:rFonts w:ascii="Times New Roman" w:hAnsi="Times New Roman" w:cs="Times New Roman"/>
          <w:sz w:val="28"/>
          <w:szCs w:val="28"/>
        </w:rPr>
        <w:t>Верхньолипицького</w:t>
      </w:r>
      <w:proofErr w:type="spellEnd"/>
      <w:r w:rsidR="00163EA1" w:rsidRPr="007D1F15">
        <w:rPr>
          <w:rFonts w:ascii="Times New Roman" w:hAnsi="Times New Roman" w:cs="Times New Roman"/>
          <w:sz w:val="28"/>
          <w:szCs w:val="28"/>
        </w:rPr>
        <w:t xml:space="preserve"> ліцею.</w:t>
      </w:r>
    </w:p>
    <w:p w14:paraId="5E6F7F5A" w14:textId="77777777" w:rsidR="00B35067" w:rsidRPr="007D1F15" w:rsidRDefault="00B35067" w:rsidP="00B35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FBF0E" w14:textId="2659C250" w:rsidR="00163EA1" w:rsidRDefault="00163EA1" w:rsidP="00B3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5067">
        <w:rPr>
          <w:rFonts w:ascii="Times New Roman" w:hAnsi="Times New Roman" w:cs="Times New Roman"/>
          <w:sz w:val="28"/>
          <w:szCs w:val="28"/>
          <w:u w:val="single"/>
        </w:rPr>
        <w:t xml:space="preserve">Охорона </w:t>
      </w:r>
      <w:r w:rsidR="00960536" w:rsidRPr="00B35067">
        <w:rPr>
          <w:rFonts w:ascii="Times New Roman" w:hAnsi="Times New Roman" w:cs="Times New Roman"/>
          <w:sz w:val="28"/>
          <w:szCs w:val="28"/>
          <w:u w:val="single"/>
        </w:rPr>
        <w:t>здоров’я</w:t>
      </w:r>
    </w:p>
    <w:p w14:paraId="5C804390" w14:textId="77777777" w:rsidR="00714528" w:rsidRPr="00B35067" w:rsidRDefault="00714528" w:rsidP="00B3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7BB8577" w14:textId="77777777" w:rsidR="00B35067" w:rsidRDefault="0053374F" w:rsidP="000C5AD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В складі закладів охорони здоров’я  первинного рівня, які представлені 11 амбулаторіями загальної практики – сімейної медицини  23 пунктів здоров’я  </w:t>
      </w:r>
    </w:p>
    <w:p w14:paraId="6E1A429B" w14:textId="054F8C06" w:rsidR="0053374F" w:rsidRPr="007D1F15" w:rsidRDefault="0053374F" w:rsidP="00B3506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( </w:t>
      </w:r>
      <w:r w:rsidRPr="007D1F15">
        <w:rPr>
          <w:rFonts w:ascii="Times New Roman" w:hAnsi="Times New Roman" w:cs="Times New Roman"/>
          <w:i/>
          <w:sz w:val="28"/>
          <w:szCs w:val="28"/>
        </w:rPr>
        <w:t>надалі ПЗ</w:t>
      </w:r>
      <w:r w:rsidRPr="007D1F15">
        <w:rPr>
          <w:rFonts w:ascii="Times New Roman" w:hAnsi="Times New Roman" w:cs="Times New Roman"/>
          <w:sz w:val="28"/>
          <w:szCs w:val="28"/>
        </w:rPr>
        <w:t xml:space="preserve"> ), 17 медичні пункти тимчасового базування </w:t>
      </w:r>
      <w:r w:rsidRPr="007D1F15">
        <w:rPr>
          <w:rFonts w:ascii="Times New Roman" w:hAnsi="Times New Roman" w:cs="Times New Roman"/>
          <w:i/>
          <w:sz w:val="28"/>
          <w:szCs w:val="28"/>
        </w:rPr>
        <w:t xml:space="preserve">(надалі МПТБ).  </w:t>
      </w:r>
    </w:p>
    <w:p w14:paraId="007A351D" w14:textId="3F85D5BC" w:rsidR="0053374F" w:rsidRPr="007D1F15" w:rsidRDefault="0053374F" w:rsidP="000C5AD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По </w:t>
      </w:r>
      <w:r w:rsidRPr="007D1F1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комунальному некомерційному підприємстві “</w:t>
      </w:r>
      <w:proofErr w:type="spellStart"/>
      <w:r w:rsidRPr="007D1F1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Рогатинський</w:t>
      </w:r>
      <w:proofErr w:type="spellEnd"/>
      <w:r w:rsidRPr="007D1F15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первинної медико-санітарної допомоги ”  </w:t>
      </w:r>
      <w:r w:rsidRPr="007D1F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надалі КНП “</w:t>
      </w:r>
      <w:proofErr w:type="spellStart"/>
      <w:r w:rsidRPr="007D1F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Рогатинський</w:t>
      </w:r>
      <w:proofErr w:type="spellEnd"/>
      <w:r w:rsidRPr="007D1F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ЦПМ-СД” )</w:t>
      </w:r>
      <w:r w:rsidRPr="007D1F15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6B54564D" w14:textId="77777777" w:rsidR="0053374F" w:rsidRPr="007D1F15" w:rsidRDefault="0053374F" w:rsidP="000C5AD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  - розроблені план-заходів по підготовці закріплених ЗОЗ до роботи в осінньо-зимовому періоді 2025-2026 років;</w:t>
      </w:r>
    </w:p>
    <w:p w14:paraId="1D7FADBB" w14:textId="77777777" w:rsidR="0053374F" w:rsidRPr="007D1F15" w:rsidRDefault="0053374F" w:rsidP="000C5ADD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сформовані паспорти та АКТИ готовності ЗОЗ громади до опалювального сезону на 11 АЗП-СМ та 23 ПЗ , які передані до технічного відділу ДОЗ ОДА;</w:t>
      </w:r>
    </w:p>
    <w:p w14:paraId="46389136" w14:textId="77777777" w:rsidR="0053374F" w:rsidRPr="007D1F15" w:rsidRDefault="0053374F" w:rsidP="000C5ADD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проведено очистку димохідних каналів в ЗОЗ громади, оформлено відповідні Акти; </w:t>
      </w:r>
    </w:p>
    <w:p w14:paraId="032799E4" w14:textId="77777777" w:rsidR="0053374F" w:rsidRPr="007D1F15" w:rsidRDefault="0053374F" w:rsidP="000C5ADD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проводиться періодичне обстеження будівель та споруд в закріплених за </w:t>
      </w:r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КНП “</w:t>
      </w:r>
      <w:proofErr w:type="spellStart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Рогатинський</w:t>
      </w:r>
      <w:proofErr w:type="spellEnd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ЦПМ-СД”</w:t>
      </w:r>
      <w:r w:rsidRPr="007D1F1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D1F15">
        <w:rPr>
          <w:rFonts w:ascii="Times New Roman" w:hAnsi="Times New Roman" w:cs="Times New Roman"/>
          <w:sz w:val="28"/>
          <w:szCs w:val="28"/>
        </w:rPr>
        <w:t xml:space="preserve"> ЗОЗ;</w:t>
      </w:r>
    </w:p>
    <w:p w14:paraId="21476811" w14:textId="77777777" w:rsidR="0053374F" w:rsidRPr="007D1F15" w:rsidRDefault="0053374F" w:rsidP="000C5ADD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проведено перезарядку вогнегасників згідно із встановлених норм, в АЗП-СМ м. Рогатин працює автоматична пожежна сигналізація; </w:t>
      </w:r>
    </w:p>
    <w:p w14:paraId="4B701C69" w14:textId="77777777" w:rsidR="0053374F" w:rsidRPr="007D1F15" w:rsidRDefault="0053374F" w:rsidP="000C5ADD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підготовлено </w:t>
      </w:r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Карпатського експертного центру по підключенню до газопостачання опалювальних печей та на відсутність електромагнітного клапана-</w:t>
      </w:r>
      <w:proofErr w:type="spellStart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відсікача</w:t>
      </w:r>
      <w:proofErr w:type="spellEnd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амбулаторіях та пунктах здоров’я;</w:t>
      </w:r>
    </w:p>
    <w:p w14:paraId="26FEB685" w14:textId="77777777" w:rsidR="0053374F" w:rsidRPr="007D1F15" w:rsidRDefault="0053374F" w:rsidP="000C5ADD">
      <w:pPr>
        <w:pStyle w:val="a5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випробування опору заземлення в 11 АЗП-СМ.</w:t>
      </w:r>
    </w:p>
    <w:p w14:paraId="14ACE602" w14:textId="28C8B6E3" w:rsidR="0053374F" w:rsidRPr="007D1F15" w:rsidRDefault="0053374F" w:rsidP="000C5A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В ЗОЗ громади функціонує Е-програма АІС“ЕНЕРГОСЕРВІС” для моніторинг</w:t>
      </w:r>
      <w:r w:rsidR="00B35067">
        <w:rPr>
          <w:rFonts w:ascii="Times New Roman" w:hAnsi="Times New Roman" w:cs="Times New Roman"/>
          <w:sz w:val="28"/>
          <w:szCs w:val="28"/>
        </w:rPr>
        <w:t>у використання енергоносі</w:t>
      </w:r>
      <w:r w:rsidRPr="007D1F15">
        <w:rPr>
          <w:rFonts w:ascii="Times New Roman" w:hAnsi="Times New Roman" w:cs="Times New Roman"/>
          <w:sz w:val="28"/>
          <w:szCs w:val="28"/>
        </w:rPr>
        <w:t xml:space="preserve">їв. 11 АЗП-СМ  та 20 ПЗ зареєстровано на платформі вказаної програми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електропостачальника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>, решта ПЗ реєструються за Е-а</w:t>
      </w:r>
      <w:r w:rsidR="00B35067">
        <w:rPr>
          <w:rFonts w:ascii="Times New Roman" w:hAnsi="Times New Roman" w:cs="Times New Roman"/>
          <w:sz w:val="28"/>
          <w:szCs w:val="28"/>
        </w:rPr>
        <w:t>дресами відповідних старостів</w:t>
      </w:r>
      <w:r w:rsidRPr="007D1F15">
        <w:rPr>
          <w:rFonts w:ascii="Times New Roman" w:hAnsi="Times New Roman" w:cs="Times New Roman"/>
          <w:sz w:val="28"/>
          <w:szCs w:val="28"/>
        </w:rPr>
        <w:t>.</w:t>
      </w:r>
    </w:p>
    <w:p w14:paraId="48009E76" w14:textId="77777777" w:rsidR="0053374F" w:rsidRPr="007D1F15" w:rsidRDefault="0053374F" w:rsidP="000C5AD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Газопостачання приміщень в ЗОЗ громади первинного рівня проводиться згідно проведених відкритих  тендерних торгів на газопостачання   із ТОВ «Газопостачальна компанія НАФТОГАЗ </w:t>
      </w:r>
      <w:proofErr w:type="spellStart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Трейдинг</w:t>
      </w:r>
      <w:proofErr w:type="spellEnd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згідно встановлених лімітів. </w:t>
      </w:r>
    </w:p>
    <w:p w14:paraId="5ACBF67F" w14:textId="77777777" w:rsidR="0053374F" w:rsidRPr="007D1F15" w:rsidRDefault="0053374F" w:rsidP="000C5A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Модеми дистанційного зчитування використаного газу є в амбулаторіях м. Рогатин, вул. Галицька,119А та АЗП-СМ Нижня </w:t>
      </w:r>
      <w:proofErr w:type="spellStart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Липиця</w:t>
      </w:r>
      <w:proofErr w:type="spellEnd"/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решту амбулаторій встановлені газові лічильники </w:t>
      </w:r>
      <w:r w:rsidRPr="007D1F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-4, </w:t>
      </w:r>
      <w:r w:rsidRPr="007D1F1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Pr="007D1F15">
        <w:rPr>
          <w:rFonts w:ascii="Times New Roman" w:hAnsi="Times New Roman" w:cs="Times New Roman"/>
          <w:color w:val="000000" w:themeColor="text1"/>
          <w:sz w:val="28"/>
          <w:szCs w:val="28"/>
        </w:rPr>
        <w:t>-6 та використання газу є до 10,0 тис. м3 газу</w:t>
      </w:r>
      <w:r w:rsidRPr="007D1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BC59F9" w14:textId="77777777" w:rsidR="0053374F" w:rsidRPr="007D1F15" w:rsidRDefault="0053374F" w:rsidP="000C5ADD">
      <w:pPr>
        <w:pStyle w:val="a5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Для забезпечення безперебійного постачання електроенергії у 2025-2026 опалювальному періоді, є у наявності 3 генератори, 2 з них передано та підключено в АЗП-СМ сіл Липівка та Пуків. Один з них встановлений та підключений дизельний генератор  </w:t>
      </w:r>
      <w:r w:rsidRPr="007D1F15">
        <w:rPr>
          <w:rFonts w:ascii="Times New Roman" w:hAnsi="Times New Roman" w:cs="Times New Roman"/>
          <w:sz w:val="28"/>
          <w:szCs w:val="28"/>
          <w:lang w:val="en-US"/>
        </w:rPr>
        <w:t>COELMO</w:t>
      </w:r>
      <w:r w:rsidRPr="007D1F15">
        <w:rPr>
          <w:rFonts w:ascii="Times New Roman" w:hAnsi="Times New Roman" w:cs="Times New Roman"/>
          <w:sz w:val="28"/>
          <w:szCs w:val="28"/>
        </w:rPr>
        <w:t xml:space="preserve"> на 20кВт,  АЗП-СМ міста Рогатин. Також в АЗП-СМ села Липівка  в рамках угоди проекту (HEAL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) на покрівлі будівлі змонтовано і працює сонячна електростанція потужністю 8 кВт із акумуляторами потужністю 10кВт, для власного споживання електроенергії та резервного живлення в разі вимкнення центральної мережі. </w:t>
      </w:r>
    </w:p>
    <w:p w14:paraId="1DD49E9E" w14:textId="77777777" w:rsidR="0053374F" w:rsidRPr="007D1F15" w:rsidRDefault="0053374F" w:rsidP="000C5A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В рамках другого етапу проекту (HEAL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) «Поставка та встановлення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фотовольтаїчних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електростанцій для закладів охорони здоров'я» очікується встановлення сонячної електростанції з акумуляторами потужністю 15кВт в АЗП-СМ села Пуків, для власного споживання із резервним живленням в разі вимкнення центральної мережі.    </w:t>
      </w:r>
    </w:p>
    <w:p w14:paraId="00D5E23A" w14:textId="2022C16A" w:rsidR="0053374F" w:rsidRPr="007D1F15" w:rsidRDefault="0053374F" w:rsidP="000C5A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Закріплений санітарний автотранспорт до роботи в осінньо-зимовий період підготовлений (пройшли плановий техогляд). Заміна на зимові шини буде здійснено відповідно до </w:t>
      </w:r>
      <w:r w:rsidR="00B35067" w:rsidRPr="007D1F15">
        <w:rPr>
          <w:rFonts w:ascii="Times New Roman" w:hAnsi="Times New Roman" w:cs="Times New Roman"/>
          <w:sz w:val="28"/>
          <w:szCs w:val="28"/>
        </w:rPr>
        <w:t>погодних</w:t>
      </w:r>
      <w:r w:rsidRPr="007D1F15">
        <w:rPr>
          <w:rFonts w:ascii="Times New Roman" w:hAnsi="Times New Roman" w:cs="Times New Roman"/>
          <w:sz w:val="28"/>
          <w:szCs w:val="28"/>
        </w:rPr>
        <w:t xml:space="preserve"> умов згідно наказу про перехід. Автотранспорт забезпечений пальним у повній мірі згідно потреб споживання.</w:t>
      </w:r>
    </w:p>
    <w:p w14:paraId="285481D8" w14:textId="77777777" w:rsidR="0053374F" w:rsidRPr="007D1F15" w:rsidRDefault="0053374F" w:rsidP="000C5A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Однією з проблем, котра потребує нагального вирішення, є проведення ремонтних робіт у підпорядкованих нам ЗОЗ громади, для їх подальшого та безпечного функціонування, впровадження енергозберігаючих технології для будівель амбулаторії.  </w:t>
      </w:r>
    </w:p>
    <w:p w14:paraId="7C27837C" w14:textId="7806C26F" w:rsidR="0053374F" w:rsidRPr="007D1F15" w:rsidRDefault="0053374F" w:rsidP="0071452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До кінця вересня 2025 року буде здійснена закупівля твердого палива у для опалення ПЗ в котрих відсутнє газове опалення, а саме: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Долиняни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</w:t>
      </w:r>
      <w:r w:rsidRPr="007D1F15">
        <w:rPr>
          <w:rFonts w:ascii="Times New Roman" w:hAnsi="Times New Roman" w:cs="Times New Roman"/>
          <w:sz w:val="28"/>
          <w:szCs w:val="28"/>
        </w:rPr>
        <w:lastRenderedPageBreak/>
        <w:t xml:space="preserve">(електричне\дрова); Приозерне(електричне\дрова);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Дегова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(електричне\дрова); 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Виспа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(електричне\дрова);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Чесники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(електричне\дрова); Уїзд(електричне\дрова).</w:t>
      </w:r>
    </w:p>
    <w:p w14:paraId="2DDD1C71" w14:textId="77777777" w:rsidR="0053374F" w:rsidRPr="007D1F15" w:rsidRDefault="0053374F" w:rsidP="000C5AD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D1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Приміщення  та котельне господарство відділення стаціонарного догляду для постійного або тимчасового проживання у с. </w:t>
      </w:r>
      <w:proofErr w:type="spellStart"/>
      <w:r w:rsidRPr="007D1F15">
        <w:rPr>
          <w:rFonts w:ascii="Times New Roman" w:hAnsi="Times New Roman" w:cs="Times New Roman"/>
          <w:bCs/>
          <w:color w:val="000000"/>
          <w:sz w:val="28"/>
          <w:szCs w:val="28"/>
        </w:rPr>
        <w:t>Данильче</w:t>
      </w:r>
      <w:proofErr w:type="spellEnd"/>
      <w:r w:rsidRPr="007D1F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громадян похилого віку та осіб з інвалідністю повністю готове до початку  опалювального осінньо-зимового періоду 2025/2026 року.</w:t>
      </w:r>
    </w:p>
    <w:p w14:paraId="3A58A05C" w14:textId="77777777" w:rsidR="000C5ADD" w:rsidRDefault="000C5ADD" w:rsidP="000C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8F40F" w14:textId="4077625F" w:rsidR="000C5ADD" w:rsidRDefault="000C5ADD" w:rsidP="00B3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КНМП «Рогатинська ЦРЛ»:</w:t>
      </w:r>
    </w:p>
    <w:p w14:paraId="3F05B645" w14:textId="77777777" w:rsidR="00714528" w:rsidRDefault="00714528" w:rsidP="00B3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B174B" w14:textId="168B40BF" w:rsidR="00820383" w:rsidRPr="000C5ADD" w:rsidRDefault="000C5ADD" w:rsidP="000C5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820383" w:rsidRPr="000C5ADD">
        <w:rPr>
          <w:rFonts w:ascii="Times New Roman" w:hAnsi="Times New Roman" w:cs="Times New Roman"/>
          <w:sz w:val="28"/>
          <w:szCs w:val="28"/>
        </w:rPr>
        <w:t>роведення частковий ремонт мережі холодної води з заміною запірної арматури ( 8 тис грн)</w:t>
      </w:r>
    </w:p>
    <w:p w14:paraId="39796905" w14:textId="565759B3" w:rsidR="00820383" w:rsidRPr="007D1F15" w:rsidRDefault="00B35067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r w:rsidR="00820383" w:rsidRPr="007D1F15">
        <w:rPr>
          <w:rFonts w:ascii="Times New Roman" w:hAnsi="Times New Roman" w:cs="Times New Roman"/>
          <w:sz w:val="28"/>
          <w:szCs w:val="28"/>
        </w:rPr>
        <w:t xml:space="preserve">дено заміна віконних та дверних секцій відділів ЦРЛ ( заключено </w:t>
      </w:r>
      <w:r w:rsidR="00714528" w:rsidRPr="007D1F15">
        <w:rPr>
          <w:rFonts w:ascii="Times New Roman" w:hAnsi="Times New Roman" w:cs="Times New Roman"/>
          <w:sz w:val="28"/>
          <w:szCs w:val="28"/>
        </w:rPr>
        <w:t>договори</w:t>
      </w:r>
      <w:r w:rsidR="00820383" w:rsidRPr="007D1F15">
        <w:rPr>
          <w:rFonts w:ascii="Times New Roman" w:hAnsi="Times New Roman" w:cs="Times New Roman"/>
          <w:sz w:val="28"/>
          <w:szCs w:val="28"/>
        </w:rPr>
        <w:t xml:space="preserve"> на заміну ( харчоблок, </w:t>
      </w:r>
      <w:r w:rsidR="00714528" w:rsidRPr="007D1F15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820383" w:rsidRPr="007D1F15">
        <w:rPr>
          <w:rFonts w:ascii="Times New Roman" w:hAnsi="Times New Roman" w:cs="Times New Roman"/>
          <w:sz w:val="28"/>
          <w:szCs w:val="28"/>
        </w:rPr>
        <w:t>стерилізац</w:t>
      </w:r>
      <w:r w:rsidR="00714528">
        <w:rPr>
          <w:rFonts w:ascii="Times New Roman" w:hAnsi="Times New Roman" w:cs="Times New Roman"/>
          <w:sz w:val="28"/>
          <w:szCs w:val="28"/>
        </w:rPr>
        <w:t>ії</w:t>
      </w:r>
      <w:r w:rsidR="00820383" w:rsidRPr="007D1F15">
        <w:rPr>
          <w:rFonts w:ascii="Times New Roman" w:hAnsi="Times New Roman" w:cs="Times New Roman"/>
          <w:sz w:val="28"/>
          <w:szCs w:val="28"/>
        </w:rPr>
        <w:t xml:space="preserve"> ,коридор сховище)</w:t>
      </w:r>
    </w:p>
    <w:p w14:paraId="01BEB751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проведено ремонт огорожі навколо лікарні і благоустрій території</w:t>
      </w:r>
    </w:p>
    <w:p w14:paraId="0C8B5161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здійснено ремонт штукатурки корпусів ЦРЛ</w:t>
      </w:r>
    </w:p>
    <w:p w14:paraId="57BDBD7F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проведено перезарядку вогнегасників(6тис)</w:t>
      </w:r>
    </w:p>
    <w:p w14:paraId="251B9802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проведено частковий ремонт опалювальної мережі ( замінено частину труб опалювальної системи, радіаторів 28 тис грн)</w:t>
      </w:r>
    </w:p>
    <w:p w14:paraId="2EA337FB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проведено очистку димоходів</w:t>
      </w:r>
    </w:p>
    <w:p w14:paraId="46A754F3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 закуплено продукти харчування та обладнання для харчоблоку (117тис грн)</w:t>
      </w:r>
    </w:p>
    <w:p w14:paraId="1C72D408" w14:textId="62920802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проведено планово-ремонтні роботи для нормальної експлуатації  електрощитових (перетягування </w:t>
      </w:r>
      <w:r w:rsidR="006F28F5" w:rsidRPr="007D1F15">
        <w:rPr>
          <w:rFonts w:ascii="Times New Roman" w:hAnsi="Times New Roman" w:cs="Times New Roman"/>
          <w:sz w:val="28"/>
          <w:szCs w:val="28"/>
        </w:rPr>
        <w:t>з’єднань</w:t>
      </w:r>
      <w:r w:rsidRPr="007D1F15">
        <w:rPr>
          <w:rFonts w:ascii="Times New Roman" w:hAnsi="Times New Roman" w:cs="Times New Roman"/>
          <w:sz w:val="28"/>
          <w:szCs w:val="28"/>
        </w:rPr>
        <w:t xml:space="preserve"> та змащування контактів)</w:t>
      </w:r>
    </w:p>
    <w:p w14:paraId="7C3D0401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проведено  гідропневматичне та гідравлічне промивання внутрішніх систем опалювання з оформленням відповідних актів</w:t>
      </w:r>
    </w:p>
    <w:p w14:paraId="4BCF970B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приведено 5 резервних джерела електропостачання до справного і ефективного робочого стану,  ( додатково підключено генератори  електропостачання, які забезпечуватимуть безперебійним електроживленням котельні та харчоблоку)</w:t>
      </w:r>
    </w:p>
    <w:p w14:paraId="75E2646C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проведено поточний ремонт освітлення території ЦРЛ</w:t>
      </w:r>
    </w:p>
    <w:p w14:paraId="093384DD" w14:textId="174A14DD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відремонтовано та придбано пральні машинки для відділень ( операційна 2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>, харчоблок ,терапія,</w:t>
      </w:r>
      <w:r w:rsidR="006F2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палативн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травмат</w:t>
      </w:r>
      <w:proofErr w:type="spellEnd"/>
      <w:r w:rsidRPr="007D1F15">
        <w:rPr>
          <w:rFonts w:ascii="Times New Roman" w:hAnsi="Times New Roman" w:cs="Times New Roman"/>
          <w:sz w:val="28"/>
          <w:szCs w:val="28"/>
        </w:rPr>
        <w:t xml:space="preserve"> )(73тис)</w:t>
      </w:r>
    </w:p>
    <w:p w14:paraId="187CCF0E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проводяться роботи по капітальному ремонту 2 поверх поліклініки (6038тис)</w:t>
      </w:r>
    </w:p>
    <w:p w14:paraId="07200B7B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проводиться капітальний ремонт сховища (2309тис грн)</w:t>
      </w:r>
    </w:p>
    <w:p w14:paraId="7365146B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створено резерв пального для роботи генераторів (1200л)</w:t>
      </w:r>
    </w:p>
    <w:p w14:paraId="07CD498E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придбано бойлери гарячої води на заміну поламаних в дитячому ,реанімаційному, хірургічному відділеннях, пральні та поліклініці ( на суму 25тис грн)</w:t>
      </w:r>
    </w:p>
    <w:p w14:paraId="698B89A6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проводяться підготовчі роботи для монтажу підйомника для МГН в поліклініці з 1 на 2 поверх (1366тис грн)</w:t>
      </w:r>
    </w:p>
    <w:p w14:paraId="292CA6EF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>проведено роботи по очистці каналізаційних септиків (водовідведення їх стоків)</w:t>
      </w:r>
    </w:p>
    <w:p w14:paraId="310CDB71" w14:textId="41A86EC1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проводяться </w:t>
      </w:r>
      <w:r w:rsidR="00714528" w:rsidRPr="007D1F15">
        <w:rPr>
          <w:rFonts w:ascii="Times New Roman" w:hAnsi="Times New Roman" w:cs="Times New Roman"/>
          <w:sz w:val="28"/>
          <w:szCs w:val="28"/>
        </w:rPr>
        <w:t>лабораторні</w:t>
      </w:r>
      <w:r w:rsidRPr="007D1F15">
        <w:rPr>
          <w:rFonts w:ascii="Times New Roman" w:hAnsi="Times New Roman" w:cs="Times New Roman"/>
          <w:sz w:val="28"/>
          <w:szCs w:val="28"/>
        </w:rPr>
        <w:t xml:space="preserve"> роботи по перевірці опору заземлення з оформленням відповідної документації</w:t>
      </w:r>
    </w:p>
    <w:p w14:paraId="554B55DE" w14:textId="77777777" w:rsidR="00820383" w:rsidRPr="007D1F15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lastRenderedPageBreak/>
        <w:t>створено резерв стиснутого кисню в балонах на випадок надзвичайної ситуації</w:t>
      </w:r>
    </w:p>
    <w:p w14:paraId="4629FAFE" w14:textId="35B8A565" w:rsidR="00820383" w:rsidRDefault="00820383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проведено оформлення актів готовності та паспортів готовності закладу до роботи в осінньо-зимовий період з погодженням в інспекції </w:t>
      </w:r>
      <w:proofErr w:type="spellStart"/>
      <w:r w:rsidRPr="007D1F15">
        <w:rPr>
          <w:rFonts w:ascii="Times New Roman" w:hAnsi="Times New Roman" w:cs="Times New Roman"/>
          <w:sz w:val="28"/>
          <w:szCs w:val="28"/>
        </w:rPr>
        <w:t>Держенергонагляд</w:t>
      </w:r>
      <w:proofErr w:type="spellEnd"/>
      <w:r w:rsidR="000C5ADD">
        <w:rPr>
          <w:rFonts w:ascii="Times New Roman" w:hAnsi="Times New Roman" w:cs="Times New Roman"/>
          <w:sz w:val="28"/>
          <w:szCs w:val="28"/>
        </w:rPr>
        <w:t>.</w:t>
      </w:r>
    </w:p>
    <w:p w14:paraId="07ADE6F1" w14:textId="77777777" w:rsidR="00714528" w:rsidRDefault="00714528" w:rsidP="000C5AD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14CB3" w14:textId="77777777" w:rsidR="000C5ADD" w:rsidRDefault="000C5ADD" w:rsidP="000C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07EA2" w14:textId="77777777" w:rsidR="000C5ADD" w:rsidRDefault="000C5ADD" w:rsidP="000C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20FB0390" w14:textId="2E81C6C1" w:rsidR="000C5ADD" w:rsidRPr="000C5ADD" w:rsidRDefault="000C5ADD" w:rsidP="000C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             </w:t>
      </w:r>
      <w:r w:rsidR="007145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Микола ШИНКАР</w:t>
      </w:r>
    </w:p>
    <w:p w14:paraId="538EB7D7" w14:textId="677677AC" w:rsidR="00820383" w:rsidRPr="007D1F15" w:rsidRDefault="00820383" w:rsidP="000C5ADD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F1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1452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7A6D0C41" w14:textId="77777777" w:rsidR="0053374F" w:rsidRPr="007D1F15" w:rsidRDefault="0053374F" w:rsidP="000C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74F" w:rsidRPr="007D1F15" w:rsidSect="006F28F5">
      <w:headerReference w:type="default" r:id="rId9"/>
      <w:pgSz w:w="11906" w:h="16838"/>
      <w:pgMar w:top="1135" w:right="566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A8E23" w14:textId="77777777" w:rsidR="00FF5053" w:rsidRDefault="00FF5053" w:rsidP="006F28F5">
      <w:pPr>
        <w:spacing w:after="0" w:line="240" w:lineRule="auto"/>
      </w:pPr>
      <w:r>
        <w:separator/>
      </w:r>
    </w:p>
  </w:endnote>
  <w:endnote w:type="continuationSeparator" w:id="0">
    <w:p w14:paraId="250E7050" w14:textId="77777777" w:rsidR="00FF5053" w:rsidRDefault="00FF5053" w:rsidP="006F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38502" w14:textId="77777777" w:rsidR="00FF5053" w:rsidRDefault="00FF5053" w:rsidP="006F28F5">
      <w:pPr>
        <w:spacing w:after="0" w:line="240" w:lineRule="auto"/>
      </w:pPr>
      <w:r>
        <w:separator/>
      </w:r>
    </w:p>
  </w:footnote>
  <w:footnote w:type="continuationSeparator" w:id="0">
    <w:p w14:paraId="5F7A0FF0" w14:textId="77777777" w:rsidR="00FF5053" w:rsidRDefault="00FF5053" w:rsidP="006F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473258"/>
      <w:docPartObj>
        <w:docPartGallery w:val="Page Numbers (Top of Page)"/>
        <w:docPartUnique/>
      </w:docPartObj>
    </w:sdtPr>
    <w:sdtEndPr/>
    <w:sdtContent>
      <w:p w14:paraId="58E082FA" w14:textId="54F3FBC2" w:rsidR="006F28F5" w:rsidRDefault="006F28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206">
          <w:rPr>
            <w:noProof/>
          </w:rPr>
          <w:t>4</w:t>
        </w:r>
        <w:r>
          <w:fldChar w:fldCharType="end"/>
        </w:r>
      </w:p>
    </w:sdtContent>
  </w:sdt>
  <w:p w14:paraId="67DB74A1" w14:textId="77777777" w:rsidR="006F28F5" w:rsidRDefault="006F28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56D7"/>
    <w:multiLevelType w:val="hybridMultilevel"/>
    <w:tmpl w:val="6AB89BA6"/>
    <w:lvl w:ilvl="0" w:tplc="5442DE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60F7"/>
    <w:multiLevelType w:val="hybridMultilevel"/>
    <w:tmpl w:val="EB2A5284"/>
    <w:lvl w:ilvl="0" w:tplc="10200D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83D5AF8"/>
    <w:multiLevelType w:val="hybridMultilevel"/>
    <w:tmpl w:val="95B6E37A"/>
    <w:lvl w:ilvl="0" w:tplc="6556E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A3EFD"/>
    <w:multiLevelType w:val="multilevel"/>
    <w:tmpl w:val="56CAD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9632F2"/>
    <w:multiLevelType w:val="hybridMultilevel"/>
    <w:tmpl w:val="C4F691D6"/>
    <w:lvl w:ilvl="0" w:tplc="35100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8750E"/>
    <w:multiLevelType w:val="hybridMultilevel"/>
    <w:tmpl w:val="915CE70E"/>
    <w:lvl w:ilvl="0" w:tplc="D8E093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7A"/>
    <w:rsid w:val="00021225"/>
    <w:rsid w:val="00035EB1"/>
    <w:rsid w:val="000C008B"/>
    <w:rsid w:val="000C5ADD"/>
    <w:rsid w:val="00163EA1"/>
    <w:rsid w:val="001C060B"/>
    <w:rsid w:val="001C5099"/>
    <w:rsid w:val="00336517"/>
    <w:rsid w:val="003500E6"/>
    <w:rsid w:val="003E44DA"/>
    <w:rsid w:val="0043644B"/>
    <w:rsid w:val="00495974"/>
    <w:rsid w:val="004E7A26"/>
    <w:rsid w:val="005039A8"/>
    <w:rsid w:val="00506A29"/>
    <w:rsid w:val="00530DF9"/>
    <w:rsid w:val="0053374F"/>
    <w:rsid w:val="0054097A"/>
    <w:rsid w:val="005611B4"/>
    <w:rsid w:val="005D2DCB"/>
    <w:rsid w:val="00605CD8"/>
    <w:rsid w:val="006F28F5"/>
    <w:rsid w:val="00714528"/>
    <w:rsid w:val="007177F1"/>
    <w:rsid w:val="007D1F15"/>
    <w:rsid w:val="008117D0"/>
    <w:rsid w:val="00820383"/>
    <w:rsid w:val="00826CBE"/>
    <w:rsid w:val="00882AFB"/>
    <w:rsid w:val="00892A0C"/>
    <w:rsid w:val="008C1206"/>
    <w:rsid w:val="00960536"/>
    <w:rsid w:val="00986D4B"/>
    <w:rsid w:val="009932FD"/>
    <w:rsid w:val="009D5E14"/>
    <w:rsid w:val="009E78AB"/>
    <w:rsid w:val="00A001EF"/>
    <w:rsid w:val="00A2284C"/>
    <w:rsid w:val="00A34008"/>
    <w:rsid w:val="00A8720F"/>
    <w:rsid w:val="00AB1A3F"/>
    <w:rsid w:val="00AD009B"/>
    <w:rsid w:val="00AD792E"/>
    <w:rsid w:val="00AE5E63"/>
    <w:rsid w:val="00B35067"/>
    <w:rsid w:val="00B53D8E"/>
    <w:rsid w:val="00BA5F78"/>
    <w:rsid w:val="00CF0B76"/>
    <w:rsid w:val="00D45A68"/>
    <w:rsid w:val="00D65370"/>
    <w:rsid w:val="00D661A4"/>
    <w:rsid w:val="00D76979"/>
    <w:rsid w:val="00DD376E"/>
    <w:rsid w:val="00DD60A9"/>
    <w:rsid w:val="00DE457A"/>
    <w:rsid w:val="00E46718"/>
    <w:rsid w:val="00E8199B"/>
    <w:rsid w:val="00EB7BF3"/>
    <w:rsid w:val="00EE5F5D"/>
    <w:rsid w:val="00F50092"/>
    <w:rsid w:val="00F74C5E"/>
    <w:rsid w:val="00FC4B44"/>
    <w:rsid w:val="00FD7DC2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5F22"/>
  <w15:chartTrackingRefBased/>
  <w15:docId w15:val="{E8171EBD-214F-4A31-9948-5C8DDC8F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DA"/>
    <w:pPr>
      <w:spacing w:after="200" w:line="276" w:lineRule="auto"/>
    </w:pPr>
    <w:rPr>
      <w:rFonts w:eastAsiaTheme="minorEastAsia"/>
      <w:lang w:eastAsia="uk-UA"/>
    </w:rPr>
  </w:style>
  <w:style w:type="paragraph" w:styleId="5">
    <w:name w:val="heading 5"/>
    <w:basedOn w:val="a"/>
    <w:next w:val="a"/>
    <w:link w:val="50"/>
    <w:qFormat/>
    <w:rsid w:val="0049597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9597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495974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DA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3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3374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53374F"/>
    <w:rPr>
      <w:b/>
      <w:bCs/>
    </w:rPr>
  </w:style>
  <w:style w:type="character" w:customStyle="1" w:styleId="50">
    <w:name w:val="Заголовок 5 Знак"/>
    <w:basedOn w:val="a0"/>
    <w:link w:val="5"/>
    <w:rsid w:val="00495974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495974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4959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F28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F28F5"/>
    <w:rPr>
      <w:rFonts w:eastAsiaTheme="minorEastAsia"/>
      <w:lang w:eastAsia="uk-UA"/>
    </w:rPr>
  </w:style>
  <w:style w:type="paragraph" w:styleId="a9">
    <w:name w:val="footer"/>
    <w:basedOn w:val="a"/>
    <w:link w:val="aa"/>
    <w:uiPriority w:val="99"/>
    <w:unhideWhenUsed/>
    <w:rsid w:val="006F28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F28F5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10945</Words>
  <Characters>6240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2025-09-23T13:55:00Z</dcterms:created>
  <dcterms:modified xsi:type="dcterms:W3CDTF">2025-09-29T05:58:00Z</dcterms:modified>
</cp:coreProperties>
</file>