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126357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116A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1263579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116A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989E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EE1633" w:rsidRDefault="004F07D8" w:rsidP="00EE1633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C403CC">
        <w:rPr>
          <w:rFonts w:ascii="Times New Roman" w:hAnsi="Times New Roman" w:cs="Times New Roman"/>
          <w:sz w:val="28"/>
          <w:szCs w:val="28"/>
          <w:lang w:val="uk-UA"/>
        </w:rPr>
        <w:t xml:space="preserve"> вересня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116ABE">
        <w:rPr>
          <w:rFonts w:ascii="Times New Roman" w:hAnsi="Times New Roman" w:cs="Times New Roman"/>
          <w:sz w:val="28"/>
          <w:szCs w:val="28"/>
          <w:lang w:val="uk-UA"/>
        </w:rPr>
        <w:t>424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193A65" w:rsidP="00F720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96C6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нумерації </w:t>
      </w:r>
    </w:p>
    <w:p w:rsidR="004F07D8" w:rsidRPr="004F07D8" w:rsidRDefault="006F2569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8D5396">
        <w:rPr>
          <w:rFonts w:ascii="Times New Roman" w:hAnsi="Times New Roman" w:cs="Times New Roman"/>
          <w:sz w:val="28"/>
          <w:szCs w:val="28"/>
          <w:lang w:val="uk-UA"/>
        </w:rPr>
        <w:t>Клейзор</w:t>
      </w:r>
      <w:proofErr w:type="spellEnd"/>
      <w:r w:rsidR="008D5396">
        <w:rPr>
          <w:rFonts w:ascii="Times New Roman" w:hAnsi="Times New Roman" w:cs="Times New Roman"/>
          <w:sz w:val="28"/>
          <w:szCs w:val="28"/>
          <w:lang w:val="uk-UA"/>
        </w:rPr>
        <w:t xml:space="preserve"> Ольги Костянтинівни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до статей 1,4,21,28,34,36,46,47,61,69,75,76 Закону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адміністративну</w:t>
      </w:r>
      <w:proofErr w:type="spellEnd"/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про право на спадщину за законом, виданого державним нотаріусом </w:t>
      </w:r>
      <w:proofErr w:type="spellStart"/>
      <w:r w:rsidR="00A35DE2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нотаріальної контори від 21.02.2011 року за №306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9D5DF8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9D5DF8">
        <w:rPr>
          <w:rFonts w:ascii="Times New Roman" w:hAnsi="Times New Roman" w:cs="Times New Roman"/>
          <w:sz w:val="28"/>
          <w:szCs w:val="28"/>
          <w:lang w:val="uk-UA"/>
        </w:rPr>
        <w:t>---------------------------------</w:t>
      </w:r>
      <w:bookmarkStart w:id="0" w:name="_GoBack"/>
      <w:bookmarkEnd w:id="0"/>
      <w:r w:rsidR="00944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набуває чинності з дня доведення його до заявника. Спосіб доведення до відома – є отримання примірника адміністративного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16ABE"/>
    <w:rsid w:val="00120D8F"/>
    <w:rsid w:val="00130AA8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1582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D5DF8"/>
    <w:rsid w:val="009E1AF1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63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AA7340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D0E7-604C-4C08-A955-05400214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2025-09-24T11:34:00Z</cp:lastPrinted>
  <dcterms:created xsi:type="dcterms:W3CDTF">2025-09-24T11:34:00Z</dcterms:created>
  <dcterms:modified xsi:type="dcterms:W3CDTF">2025-10-06T10:47:00Z</dcterms:modified>
</cp:coreProperties>
</file>