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D868" w14:textId="77777777" w:rsidR="00D563DE" w:rsidRDefault="00D563DE" w:rsidP="00D563DE">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74B2BFE8" w14:textId="77777777" w:rsidR="00D563DE" w:rsidRDefault="00D563DE" w:rsidP="00D563DE">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087914FB" w14:textId="77777777" w:rsidR="00D563DE" w:rsidRDefault="00D563DE" w:rsidP="00D563DE">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282691AA" w14:textId="77777777" w:rsidR="00D563DE" w:rsidRDefault="00D563DE" w:rsidP="00D563DE">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від 26 вересня 2023 року № 237)</w:t>
      </w:r>
    </w:p>
    <w:p w14:paraId="6AAEEE3D" w14:textId="77777777" w:rsidR="001C4F0E" w:rsidRDefault="001C4F0E">
      <w:pPr>
        <w:pBdr>
          <w:top w:val="nil"/>
          <w:left w:val="nil"/>
          <w:bottom w:val="nil"/>
          <w:right w:val="nil"/>
          <w:between w:val="nil"/>
        </w:pBdr>
        <w:rPr>
          <w:rFonts w:ascii="Times New Roman" w:eastAsia="Times New Roman" w:hAnsi="Times New Roman" w:cs="Times New Roman"/>
          <w:b/>
          <w:i/>
          <w:color w:val="000000"/>
          <w:sz w:val="28"/>
          <w:szCs w:val="28"/>
        </w:rPr>
      </w:pPr>
    </w:p>
    <w:p w14:paraId="53F67EF0" w14:textId="77777777" w:rsidR="001C4F0E" w:rsidRDefault="001C4F0E">
      <w:pPr>
        <w:jc w:val="center"/>
        <w:rPr>
          <w:rFonts w:ascii="Times New Roman" w:eastAsia="Times New Roman" w:hAnsi="Times New Roman" w:cs="Times New Roman"/>
          <w:b/>
          <w:sz w:val="30"/>
          <w:szCs w:val="30"/>
        </w:rPr>
      </w:pPr>
    </w:p>
    <w:p w14:paraId="3270A2CB" w14:textId="77777777" w:rsidR="001C4F0E" w:rsidRPr="00E57C04" w:rsidRDefault="006502E5" w:rsidP="00E57C04">
      <w:pPr>
        <w:jc w:val="center"/>
        <w:rPr>
          <w:rFonts w:ascii="Times New Roman" w:eastAsia="Times New Roman" w:hAnsi="Times New Roman" w:cs="Times New Roman"/>
          <w:b/>
          <w:sz w:val="28"/>
          <w:szCs w:val="28"/>
        </w:rPr>
      </w:pPr>
      <w:r w:rsidRPr="00E57C04">
        <w:rPr>
          <w:rFonts w:ascii="Times New Roman" w:eastAsia="Times New Roman" w:hAnsi="Times New Roman" w:cs="Times New Roman"/>
          <w:b/>
          <w:sz w:val="28"/>
          <w:szCs w:val="28"/>
        </w:rPr>
        <w:t>ІНФОРМАЦІЙНА КАРТКА</w:t>
      </w:r>
    </w:p>
    <w:p w14:paraId="262204EA" w14:textId="77777777" w:rsidR="001C4F0E" w:rsidRPr="00E57C04" w:rsidRDefault="006502E5">
      <w:pPr>
        <w:pBdr>
          <w:top w:val="nil"/>
          <w:left w:val="nil"/>
          <w:bottom w:val="nil"/>
          <w:right w:val="nil"/>
          <w:between w:val="nil"/>
        </w:pBdr>
        <w:jc w:val="center"/>
        <w:rPr>
          <w:rFonts w:ascii="Times New Roman" w:eastAsia="Times New Roman" w:hAnsi="Times New Roman" w:cs="Times New Roman"/>
          <w:b/>
          <w:color w:val="000000"/>
          <w:sz w:val="28"/>
          <w:szCs w:val="28"/>
        </w:rPr>
      </w:pPr>
      <w:r w:rsidRPr="00E57C04">
        <w:rPr>
          <w:rFonts w:ascii="Times New Roman" w:eastAsia="Times New Roman" w:hAnsi="Times New Roman" w:cs="Times New Roman"/>
          <w:b/>
          <w:color w:val="000000"/>
          <w:sz w:val="28"/>
          <w:szCs w:val="28"/>
        </w:rPr>
        <w:t>АДМІНІСТРАТИВНОЇ ПОСЛУГИ</w:t>
      </w:r>
    </w:p>
    <w:p w14:paraId="02233D35" w14:textId="77777777" w:rsidR="001C4F0E" w:rsidRPr="00E57C04" w:rsidRDefault="006502E5">
      <w:pPr>
        <w:jc w:val="center"/>
        <w:rPr>
          <w:rFonts w:ascii="Times New Roman" w:eastAsia="Times New Roman" w:hAnsi="Times New Roman" w:cs="Times New Roman"/>
          <w:b/>
          <w:sz w:val="28"/>
          <w:szCs w:val="28"/>
        </w:rPr>
      </w:pPr>
      <w:bookmarkStart w:id="0" w:name="bookmark=id.gjdgxs" w:colFirst="0" w:colLast="0"/>
      <w:bookmarkEnd w:id="0"/>
      <w:r w:rsidRPr="00E57C04">
        <w:rPr>
          <w:rFonts w:ascii="Times New Roman" w:eastAsia="Times New Roman" w:hAnsi="Times New Roman" w:cs="Times New Roman"/>
          <w:b/>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14:paraId="1CEFD693" w14:textId="77777777" w:rsidR="00E57C04" w:rsidRPr="00FC20CC" w:rsidRDefault="00E57C04">
      <w:pPr>
        <w:jc w:val="center"/>
        <w:rPr>
          <w:rFonts w:ascii="Times New Roman" w:eastAsia="Times New Roman" w:hAnsi="Times New Roman" w:cs="Times New Roman"/>
          <w:b/>
          <w:sz w:val="28"/>
          <w:szCs w:val="28"/>
        </w:rPr>
      </w:pPr>
    </w:p>
    <w:p w14:paraId="38078159" w14:textId="77777777" w:rsidR="001C4F0E" w:rsidRPr="00FC20CC" w:rsidRDefault="007D062F">
      <w:pPr>
        <w:jc w:val="center"/>
        <w:rPr>
          <w:rFonts w:ascii="Times New Roman" w:eastAsia="Times New Roman" w:hAnsi="Times New Roman" w:cs="Times New Roman"/>
          <w:sz w:val="28"/>
          <w:szCs w:val="28"/>
        </w:rPr>
      </w:pPr>
      <w:r w:rsidRPr="00FC20CC">
        <w:rPr>
          <w:rFonts w:ascii="Times New Roman" w:eastAsia="Times New Roman" w:hAnsi="Times New Roman" w:cs="Times New Roman"/>
          <w:sz w:val="28"/>
          <w:szCs w:val="28"/>
        </w:rPr>
        <w:t>_</w:t>
      </w:r>
      <w:r w:rsidR="00FC20CC" w:rsidRPr="00FC20CC">
        <w:rPr>
          <w:rFonts w:ascii="Times New Roman" w:eastAsia="Times New Roman" w:hAnsi="Times New Roman" w:cs="Times New Roman"/>
          <w:b/>
          <w:sz w:val="28"/>
          <w:szCs w:val="28"/>
          <w:u w:val="single"/>
        </w:rPr>
        <w:t>Центр</w:t>
      </w:r>
      <w:r w:rsidRPr="00FC20CC">
        <w:rPr>
          <w:rFonts w:ascii="Times New Roman" w:eastAsia="Times New Roman" w:hAnsi="Times New Roman" w:cs="Times New Roman"/>
          <w:b/>
          <w:sz w:val="28"/>
          <w:szCs w:val="28"/>
          <w:u w:val="single"/>
        </w:rPr>
        <w:t xml:space="preserve"> </w:t>
      </w:r>
      <w:r w:rsidR="00FC20CC" w:rsidRPr="00FC20CC">
        <w:rPr>
          <w:rFonts w:ascii="Times New Roman" w:eastAsia="Times New Roman" w:hAnsi="Times New Roman" w:cs="Times New Roman"/>
          <w:b/>
          <w:sz w:val="28"/>
          <w:szCs w:val="28"/>
          <w:u w:val="single"/>
        </w:rPr>
        <w:t xml:space="preserve">надання адміністративних послуг </w:t>
      </w:r>
      <w:r w:rsidR="00A258BA" w:rsidRPr="00FC20CC">
        <w:rPr>
          <w:rFonts w:ascii="Times New Roman" w:eastAsia="Times New Roman" w:hAnsi="Times New Roman" w:cs="Times New Roman"/>
          <w:b/>
          <w:sz w:val="28"/>
          <w:szCs w:val="28"/>
          <w:u w:val="single"/>
        </w:rPr>
        <w:t>Рогатинської міської ради</w:t>
      </w:r>
    </w:p>
    <w:p w14:paraId="12FA09CD" w14:textId="77777777" w:rsidR="001C4F0E" w:rsidRDefault="006502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1D56C87A" w14:textId="77777777" w:rsidR="001C4F0E" w:rsidRDefault="001C4F0E">
      <w:pPr>
        <w:jc w:val="center"/>
        <w:rPr>
          <w:rFonts w:ascii="Times New Roman" w:eastAsia="Times New Roman" w:hAnsi="Times New Roman" w:cs="Times New Roman"/>
          <w:sz w:val="28"/>
          <w:szCs w:val="28"/>
        </w:rPr>
      </w:pPr>
    </w:p>
    <w:tbl>
      <w:tblPr>
        <w:tblStyle w:val="af4"/>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20"/>
        <w:gridCol w:w="8235"/>
      </w:tblGrid>
      <w:tr w:rsidR="001C4F0E" w:rsidRPr="00E57C04" w14:paraId="6AFFE803"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2555C358" w14:textId="77777777" w:rsidR="001C4F0E" w:rsidRPr="00E57C04" w:rsidRDefault="006502E5">
            <w:pPr>
              <w:jc w:val="center"/>
              <w:rPr>
                <w:rFonts w:ascii="Times New Roman" w:eastAsia="Times New Roman" w:hAnsi="Times New Roman" w:cs="Times New Roman"/>
                <w:b/>
                <w:sz w:val="28"/>
                <w:szCs w:val="28"/>
              </w:rPr>
            </w:pPr>
            <w:bookmarkStart w:id="1" w:name="bookmark=id.30j0zll" w:colFirst="0" w:colLast="0"/>
            <w:bookmarkEnd w:id="1"/>
            <w:r w:rsidRPr="00E57C04">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633C455" w14:textId="77777777" w:rsidR="001C4F0E" w:rsidRPr="00E57C04" w:rsidRDefault="006502E5">
            <w:pPr>
              <w:jc w:val="center"/>
              <w:rPr>
                <w:rFonts w:ascii="Times New Roman" w:eastAsia="Times New Roman" w:hAnsi="Times New Roman" w:cs="Times New Roman"/>
                <w:b/>
                <w:i/>
                <w:sz w:val="28"/>
                <w:szCs w:val="28"/>
              </w:rPr>
            </w:pPr>
            <w:r w:rsidRPr="00E57C04">
              <w:rPr>
                <w:rFonts w:ascii="Times New Roman" w:eastAsia="Times New Roman" w:hAnsi="Times New Roman" w:cs="Times New Roman"/>
                <w:b/>
                <w:sz w:val="28"/>
                <w:szCs w:val="28"/>
              </w:rPr>
              <w:t>та/або центру надання адміністративних послуг</w:t>
            </w:r>
          </w:p>
        </w:tc>
      </w:tr>
      <w:tr w:rsidR="001C4F0E" w:rsidRPr="00E57C04" w14:paraId="66AB1207" w14:textId="77777777">
        <w:tc>
          <w:tcPr>
            <w:tcW w:w="405" w:type="dxa"/>
            <w:tcBorders>
              <w:top w:val="single" w:sz="6" w:space="0" w:color="000000"/>
              <w:left w:val="single" w:sz="6" w:space="0" w:color="000000"/>
              <w:bottom w:val="single" w:sz="6" w:space="0" w:color="000000"/>
              <w:right w:val="single" w:sz="6" w:space="0" w:color="000000"/>
            </w:tcBorders>
          </w:tcPr>
          <w:p w14:paraId="7674B3F2"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76284AAA"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Місцезнаходження </w:t>
            </w:r>
          </w:p>
        </w:tc>
        <w:tc>
          <w:tcPr>
            <w:tcW w:w="8235" w:type="dxa"/>
            <w:tcBorders>
              <w:top w:val="single" w:sz="6" w:space="0" w:color="000000"/>
              <w:left w:val="single" w:sz="6" w:space="0" w:color="000000"/>
              <w:bottom w:val="single" w:sz="6" w:space="0" w:color="000000"/>
              <w:right w:val="single" w:sz="6" w:space="0" w:color="000000"/>
            </w:tcBorders>
          </w:tcPr>
          <w:p w14:paraId="02C5506D" w14:textId="77777777" w:rsidR="001C4F0E" w:rsidRPr="00E57C04" w:rsidRDefault="007D062F">
            <w:pPr>
              <w:rPr>
                <w:rFonts w:ascii="Times New Roman" w:eastAsia="Times New Roman" w:hAnsi="Times New Roman" w:cs="Times New Roman"/>
                <w:i/>
                <w:sz w:val="28"/>
                <w:szCs w:val="28"/>
              </w:rPr>
            </w:pPr>
            <w:r w:rsidRPr="00E57C04">
              <w:rPr>
                <w:rFonts w:ascii="Times New Roman" w:eastAsia="Times New Roman" w:hAnsi="Times New Roman" w:cs="Times New Roman"/>
                <w:i/>
                <w:sz w:val="28"/>
                <w:szCs w:val="28"/>
              </w:rPr>
              <w:t xml:space="preserve"> </w:t>
            </w:r>
            <w:r w:rsidR="001E14CE" w:rsidRPr="00E57C04">
              <w:rPr>
                <w:rFonts w:ascii="Times New Roman" w:eastAsia="Times New Roman" w:hAnsi="Times New Roman" w:cs="Times New Roman"/>
                <w:i/>
                <w:sz w:val="28"/>
                <w:szCs w:val="28"/>
              </w:rPr>
              <w:t>м. Рогатин вулиця Галицька, 40</w:t>
            </w:r>
          </w:p>
        </w:tc>
      </w:tr>
      <w:tr w:rsidR="001C4F0E" w:rsidRPr="00E57C04" w14:paraId="201B1655"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4BDF8BBC"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5A007912" w14:textId="38DBA41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Інформація щодо режиму роботи </w:t>
            </w:r>
            <w:r w:rsidR="00D266EE" w:rsidRPr="00D266EE">
              <w:rPr>
                <w:rFonts w:ascii="Times New Roman" w:eastAsia="Times New Roman" w:hAnsi="Times New Roman" w:cs="Times New Roman"/>
                <w:sz w:val="28"/>
                <w:szCs w:val="28"/>
              </w:rPr>
              <w:t>( час прийому суб’єктів звернень)</w:t>
            </w:r>
          </w:p>
        </w:tc>
        <w:tc>
          <w:tcPr>
            <w:tcW w:w="8235" w:type="dxa"/>
            <w:tcBorders>
              <w:top w:val="single" w:sz="6" w:space="0" w:color="000000"/>
              <w:left w:val="single" w:sz="6" w:space="0" w:color="000000"/>
              <w:bottom w:val="single" w:sz="6" w:space="0" w:color="000000"/>
              <w:right w:val="single" w:sz="6" w:space="0" w:color="000000"/>
            </w:tcBorders>
          </w:tcPr>
          <w:p w14:paraId="5F319635" w14:textId="77777777" w:rsidR="001E14CE" w:rsidRPr="00E57C04" w:rsidRDefault="001E14CE" w:rsidP="001E14CE">
            <w:pPr>
              <w:rPr>
                <w:rFonts w:ascii="Times New Roman" w:hAnsi="Times New Roman" w:cs="Times New Roman"/>
                <w:sz w:val="28"/>
                <w:szCs w:val="28"/>
              </w:rPr>
            </w:pPr>
            <w:r w:rsidRPr="00E57C04">
              <w:rPr>
                <w:rFonts w:ascii="Times New Roman" w:hAnsi="Times New Roman" w:cs="Times New Roman"/>
                <w:sz w:val="28"/>
                <w:szCs w:val="28"/>
              </w:rPr>
              <w:t>Понеділок з 08.30 до 16.00</w:t>
            </w:r>
          </w:p>
          <w:p w14:paraId="0C5C53F6" w14:textId="77777777" w:rsidR="001E14CE" w:rsidRPr="00E57C04" w:rsidRDefault="001E14CE" w:rsidP="001E14CE">
            <w:pPr>
              <w:rPr>
                <w:rFonts w:ascii="Times New Roman" w:hAnsi="Times New Roman" w:cs="Times New Roman"/>
                <w:sz w:val="28"/>
                <w:szCs w:val="28"/>
              </w:rPr>
            </w:pPr>
            <w:r w:rsidRPr="00E57C04">
              <w:rPr>
                <w:rFonts w:ascii="Times New Roman" w:hAnsi="Times New Roman" w:cs="Times New Roman"/>
                <w:sz w:val="28"/>
                <w:szCs w:val="28"/>
              </w:rPr>
              <w:t>Вівторок з 08.30 до 16.00</w:t>
            </w:r>
          </w:p>
          <w:p w14:paraId="4D0DBCA3" w14:textId="77777777" w:rsidR="001E14CE" w:rsidRPr="00E57C04" w:rsidRDefault="001E14CE" w:rsidP="001E14CE">
            <w:pPr>
              <w:rPr>
                <w:rFonts w:ascii="Times New Roman" w:hAnsi="Times New Roman" w:cs="Times New Roman"/>
                <w:sz w:val="28"/>
                <w:szCs w:val="28"/>
              </w:rPr>
            </w:pPr>
            <w:r w:rsidRPr="00E57C04">
              <w:rPr>
                <w:rFonts w:ascii="Times New Roman" w:hAnsi="Times New Roman" w:cs="Times New Roman"/>
                <w:sz w:val="28"/>
                <w:szCs w:val="28"/>
              </w:rPr>
              <w:t>Середа з 08.30 до 20.00</w:t>
            </w:r>
          </w:p>
          <w:p w14:paraId="230AA2DE" w14:textId="77777777" w:rsidR="001E14CE" w:rsidRPr="00E57C04" w:rsidRDefault="001E14CE" w:rsidP="001E14CE">
            <w:pPr>
              <w:rPr>
                <w:rFonts w:ascii="Times New Roman" w:hAnsi="Times New Roman" w:cs="Times New Roman"/>
                <w:sz w:val="28"/>
                <w:szCs w:val="28"/>
              </w:rPr>
            </w:pPr>
            <w:r w:rsidRPr="00E57C04">
              <w:rPr>
                <w:rFonts w:ascii="Times New Roman" w:hAnsi="Times New Roman" w:cs="Times New Roman"/>
                <w:sz w:val="28"/>
                <w:szCs w:val="28"/>
              </w:rPr>
              <w:t>Четвер з 08.30 до 16.00</w:t>
            </w:r>
          </w:p>
          <w:p w14:paraId="6A16D678" w14:textId="77777777" w:rsidR="001E14CE" w:rsidRPr="00E57C04" w:rsidRDefault="001E14CE" w:rsidP="001E14CE">
            <w:pPr>
              <w:spacing w:before="60"/>
              <w:rPr>
                <w:rFonts w:ascii="Times New Roman" w:hAnsi="Times New Roman" w:cs="Times New Roman"/>
                <w:sz w:val="28"/>
                <w:szCs w:val="28"/>
              </w:rPr>
            </w:pPr>
            <w:r w:rsidRPr="00E57C04">
              <w:rPr>
                <w:rFonts w:ascii="Times New Roman" w:hAnsi="Times New Roman" w:cs="Times New Roman"/>
                <w:sz w:val="28"/>
                <w:szCs w:val="28"/>
              </w:rPr>
              <w:t>П’ятниця з 08.30 до 15.30</w:t>
            </w:r>
          </w:p>
          <w:p w14:paraId="092E9FCD" w14:textId="77777777" w:rsidR="001E14CE" w:rsidRPr="00E57C04" w:rsidRDefault="001E14CE" w:rsidP="001E14CE">
            <w:pPr>
              <w:spacing w:before="60"/>
              <w:rPr>
                <w:rFonts w:ascii="Times New Roman" w:hAnsi="Times New Roman" w:cs="Times New Roman"/>
                <w:sz w:val="28"/>
                <w:szCs w:val="28"/>
              </w:rPr>
            </w:pPr>
            <w:r w:rsidRPr="00E57C04">
              <w:rPr>
                <w:rFonts w:ascii="Times New Roman" w:hAnsi="Times New Roman" w:cs="Times New Roman"/>
                <w:sz w:val="28"/>
                <w:szCs w:val="28"/>
              </w:rPr>
              <w:t>Субота з 09.00 до 15.00</w:t>
            </w:r>
          </w:p>
          <w:p w14:paraId="5CB525A8" w14:textId="77777777" w:rsidR="001E14CE" w:rsidRPr="00E57C04" w:rsidRDefault="001E14CE" w:rsidP="001E14CE">
            <w:pPr>
              <w:spacing w:before="60"/>
              <w:rPr>
                <w:rFonts w:ascii="Times New Roman" w:hAnsi="Times New Roman" w:cs="Times New Roman"/>
                <w:sz w:val="28"/>
                <w:szCs w:val="28"/>
              </w:rPr>
            </w:pPr>
            <w:r w:rsidRPr="00E57C04">
              <w:rPr>
                <w:rFonts w:ascii="Times New Roman" w:hAnsi="Times New Roman" w:cs="Times New Roman"/>
                <w:sz w:val="28"/>
                <w:szCs w:val="28"/>
              </w:rPr>
              <w:t>Неділя – вихідний</w:t>
            </w:r>
          </w:p>
          <w:p w14:paraId="2C7281FD" w14:textId="77777777" w:rsidR="001E14CE" w:rsidRPr="00E57C04" w:rsidRDefault="001E14CE" w:rsidP="001E14CE">
            <w:pPr>
              <w:widowControl w:val="0"/>
              <w:spacing w:before="40"/>
              <w:rPr>
                <w:rFonts w:ascii="Times New Roman" w:hAnsi="Times New Roman" w:cs="Times New Roman"/>
                <w:sz w:val="28"/>
                <w:szCs w:val="28"/>
              </w:rPr>
            </w:pPr>
            <w:r w:rsidRPr="00E57C04">
              <w:rPr>
                <w:rFonts w:ascii="Times New Roman" w:hAnsi="Times New Roman" w:cs="Times New Roman"/>
                <w:sz w:val="28"/>
                <w:szCs w:val="28"/>
              </w:rPr>
              <w:lastRenderedPageBreak/>
              <w:t>Без перерви на обід.</w:t>
            </w:r>
          </w:p>
          <w:p w14:paraId="3FF1863A" w14:textId="77777777" w:rsidR="001E14CE" w:rsidRPr="00E57C04" w:rsidRDefault="001E14CE" w:rsidP="001E14CE">
            <w:pPr>
              <w:widowControl w:val="0"/>
              <w:spacing w:before="40"/>
              <w:rPr>
                <w:rFonts w:ascii="Times New Roman" w:hAnsi="Times New Roman" w:cs="Times New Roman"/>
                <w:sz w:val="28"/>
                <w:szCs w:val="28"/>
              </w:rPr>
            </w:pPr>
            <w:r w:rsidRPr="00E57C04">
              <w:rPr>
                <w:rFonts w:ascii="Times New Roman" w:hAnsi="Times New Roman" w:cs="Times New Roman"/>
                <w:sz w:val="28"/>
                <w:szCs w:val="28"/>
              </w:rPr>
              <w:t>Середа: прийом з 16:00-20:00 годин за попереднім записом по телефону 0971755620</w:t>
            </w:r>
          </w:p>
          <w:p w14:paraId="2FB72534" w14:textId="77777777" w:rsidR="001C4F0E" w:rsidRPr="00E57C04" w:rsidRDefault="001E14CE" w:rsidP="001E14CE">
            <w:pPr>
              <w:rPr>
                <w:rFonts w:ascii="Times New Roman" w:eastAsia="Times New Roman" w:hAnsi="Times New Roman" w:cs="Times New Roman"/>
                <w:i/>
                <w:sz w:val="28"/>
                <w:szCs w:val="28"/>
              </w:rPr>
            </w:pPr>
            <w:r w:rsidRPr="00E57C04">
              <w:rPr>
                <w:rFonts w:ascii="Times New Roman" w:hAnsi="Times New Roman" w:cs="Times New Roman"/>
                <w:sz w:val="28"/>
                <w:szCs w:val="28"/>
              </w:rPr>
              <w:t>Субота: прийом з 09:00-15:00 годин за  попереднім записом по телефону 0971755620</w:t>
            </w:r>
          </w:p>
        </w:tc>
      </w:tr>
      <w:tr w:rsidR="001C4F0E" w:rsidRPr="00E57C04" w14:paraId="76ED18BD" w14:textId="77777777">
        <w:tc>
          <w:tcPr>
            <w:tcW w:w="405" w:type="dxa"/>
            <w:tcBorders>
              <w:top w:val="single" w:sz="6" w:space="0" w:color="000000"/>
              <w:left w:val="single" w:sz="6" w:space="0" w:color="000000"/>
              <w:bottom w:val="single" w:sz="6" w:space="0" w:color="000000"/>
              <w:right w:val="single" w:sz="6" w:space="0" w:color="000000"/>
            </w:tcBorders>
          </w:tcPr>
          <w:p w14:paraId="4A347792"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59DBFAD2"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Телефон, адреса електронної пошти та вебсайт </w:t>
            </w:r>
          </w:p>
        </w:tc>
        <w:tc>
          <w:tcPr>
            <w:tcW w:w="8235" w:type="dxa"/>
            <w:tcBorders>
              <w:top w:val="single" w:sz="6" w:space="0" w:color="000000"/>
              <w:left w:val="single" w:sz="6" w:space="0" w:color="000000"/>
              <w:bottom w:val="single" w:sz="6" w:space="0" w:color="000000"/>
              <w:right w:val="single" w:sz="6" w:space="0" w:color="000000"/>
            </w:tcBorders>
          </w:tcPr>
          <w:p w14:paraId="673241DF" w14:textId="77777777" w:rsidR="001E14CE" w:rsidRPr="00E57C04" w:rsidRDefault="001E14CE" w:rsidP="001E14CE">
            <w:pPr>
              <w:rPr>
                <w:rFonts w:ascii="Times New Roman" w:hAnsi="Times New Roman" w:cs="Times New Roman"/>
                <w:sz w:val="28"/>
                <w:szCs w:val="28"/>
              </w:rPr>
            </w:pPr>
            <w:r w:rsidRPr="00E57C04">
              <w:rPr>
                <w:rFonts w:ascii="Times New Roman" w:eastAsia="Times New Roman" w:hAnsi="Times New Roman" w:cs="Times New Roman"/>
                <w:i/>
                <w:sz w:val="28"/>
                <w:szCs w:val="28"/>
              </w:rPr>
              <w:t xml:space="preserve"> </w:t>
            </w:r>
            <w:r w:rsidRPr="00E57C04">
              <w:rPr>
                <w:rFonts w:ascii="Times New Roman" w:hAnsi="Times New Roman" w:cs="Times New Roman"/>
                <w:sz w:val="28"/>
                <w:szCs w:val="28"/>
              </w:rPr>
              <w:t>тел.:0971755620</w:t>
            </w:r>
          </w:p>
          <w:p w14:paraId="0E160452" w14:textId="77777777" w:rsidR="001C4F0E" w:rsidRPr="00E57C04" w:rsidRDefault="001E14CE" w:rsidP="001E14CE">
            <w:pPr>
              <w:rPr>
                <w:rFonts w:ascii="Times New Roman" w:eastAsia="Times New Roman" w:hAnsi="Times New Roman" w:cs="Times New Roman"/>
                <w:i/>
                <w:sz w:val="28"/>
                <w:szCs w:val="28"/>
              </w:rPr>
            </w:pPr>
            <w:r w:rsidRPr="00E57C04">
              <w:rPr>
                <w:rFonts w:ascii="Times New Roman" w:hAnsi="Times New Roman" w:cs="Times New Roman"/>
                <w:sz w:val="28"/>
                <w:szCs w:val="28"/>
                <w:lang w:val="en-US"/>
              </w:rPr>
              <w:t>mr</w:t>
            </w:r>
            <w:r w:rsidRPr="00E57C04">
              <w:rPr>
                <w:rFonts w:ascii="Times New Roman" w:hAnsi="Times New Roman" w:cs="Times New Roman"/>
                <w:sz w:val="28"/>
                <w:szCs w:val="28"/>
              </w:rPr>
              <w:t>_</w:t>
            </w:r>
            <w:r w:rsidRPr="00E57C04">
              <w:rPr>
                <w:rFonts w:ascii="Times New Roman" w:hAnsi="Times New Roman" w:cs="Times New Roman"/>
                <w:sz w:val="28"/>
                <w:szCs w:val="28"/>
                <w:lang w:val="en-US"/>
              </w:rPr>
              <w:t>cnap</w:t>
            </w:r>
            <w:r w:rsidRPr="00E57C04">
              <w:rPr>
                <w:rFonts w:ascii="Times New Roman" w:hAnsi="Times New Roman" w:cs="Times New Roman"/>
                <w:sz w:val="28"/>
                <w:szCs w:val="28"/>
              </w:rPr>
              <w:t>@</w:t>
            </w:r>
            <w:r w:rsidRPr="00E57C04">
              <w:rPr>
                <w:rFonts w:ascii="Times New Roman" w:hAnsi="Times New Roman" w:cs="Times New Roman"/>
                <w:sz w:val="28"/>
                <w:szCs w:val="28"/>
                <w:lang w:val="en-US"/>
              </w:rPr>
              <w:t>ukr</w:t>
            </w:r>
            <w:r w:rsidRPr="00E57C04">
              <w:rPr>
                <w:rFonts w:ascii="Times New Roman" w:hAnsi="Times New Roman" w:cs="Times New Roman"/>
                <w:sz w:val="28"/>
                <w:szCs w:val="28"/>
              </w:rPr>
              <w:t>.</w:t>
            </w:r>
            <w:r w:rsidRPr="00E57C04">
              <w:rPr>
                <w:rFonts w:ascii="Times New Roman" w:hAnsi="Times New Roman" w:cs="Times New Roman"/>
                <w:sz w:val="28"/>
                <w:szCs w:val="28"/>
                <w:lang w:val="en-US"/>
              </w:rPr>
              <w:t>net</w:t>
            </w:r>
          </w:p>
          <w:p w14:paraId="7DB07E60" w14:textId="77777777" w:rsidR="001C4F0E" w:rsidRPr="00E57C04" w:rsidRDefault="001C4F0E">
            <w:pPr>
              <w:rPr>
                <w:rFonts w:ascii="Times New Roman" w:eastAsia="Times New Roman" w:hAnsi="Times New Roman" w:cs="Times New Roman"/>
                <w:i/>
                <w:sz w:val="28"/>
                <w:szCs w:val="28"/>
              </w:rPr>
            </w:pPr>
          </w:p>
        </w:tc>
      </w:tr>
      <w:tr w:rsidR="001C4F0E" w:rsidRPr="00E57C04" w14:paraId="6F56455B"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DB1236" w14:textId="77777777" w:rsidR="001C4F0E" w:rsidRPr="00E57C04" w:rsidRDefault="006502E5">
            <w:pPr>
              <w:jc w:val="center"/>
              <w:rPr>
                <w:rFonts w:ascii="Times New Roman" w:eastAsia="Times New Roman" w:hAnsi="Times New Roman" w:cs="Times New Roman"/>
                <w:b/>
                <w:sz w:val="28"/>
                <w:szCs w:val="28"/>
              </w:rPr>
            </w:pPr>
            <w:r w:rsidRPr="00E57C04">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1C4F0E" w:rsidRPr="00E57C04" w14:paraId="177776F8"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5BAFA68D"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7C954337"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Закони України</w:t>
            </w:r>
          </w:p>
        </w:tc>
        <w:tc>
          <w:tcPr>
            <w:tcW w:w="8235" w:type="dxa"/>
            <w:tcBorders>
              <w:top w:val="single" w:sz="6" w:space="0" w:color="000000"/>
              <w:left w:val="single" w:sz="6" w:space="0" w:color="000000"/>
              <w:bottom w:val="single" w:sz="6" w:space="0" w:color="000000"/>
              <w:right w:val="single" w:sz="6" w:space="0" w:color="000000"/>
            </w:tcBorders>
          </w:tcPr>
          <w:p w14:paraId="05408693" w14:textId="77777777" w:rsidR="001C4F0E" w:rsidRPr="00E57C04" w:rsidRDefault="006502E5">
            <w:pPr>
              <w:ind w:right="7"/>
              <w:rPr>
                <w:rFonts w:ascii="Times New Roman" w:eastAsia="Times New Roman" w:hAnsi="Times New Roman" w:cs="Times New Roman"/>
                <w:color w:val="333333"/>
                <w:sz w:val="28"/>
                <w:szCs w:val="28"/>
                <w:highlight w:val="white"/>
              </w:rPr>
            </w:pPr>
            <w:r w:rsidRPr="00E57C04">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1C4F0E" w:rsidRPr="00E57C04" w14:paraId="29282349"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5D1BB918"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0B98C5FB"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Акти Кабінету Міністрів України</w:t>
            </w:r>
          </w:p>
        </w:tc>
        <w:tc>
          <w:tcPr>
            <w:tcW w:w="8235" w:type="dxa"/>
            <w:tcBorders>
              <w:top w:val="single" w:sz="6" w:space="0" w:color="000000"/>
              <w:left w:val="single" w:sz="6" w:space="0" w:color="000000"/>
              <w:bottom w:val="single" w:sz="6" w:space="0" w:color="000000"/>
              <w:right w:val="single" w:sz="6" w:space="0" w:color="000000"/>
            </w:tcBorders>
          </w:tcPr>
          <w:p w14:paraId="7EEFF61C" w14:textId="77777777" w:rsidR="001C4F0E" w:rsidRPr="00E57C04" w:rsidRDefault="006502E5">
            <w:pPr>
              <w:ind w:right="7"/>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постанова Кабінету Міністрів України від 12.05.1994 № 302 “Про порядок видачі посвідчень і нагрудних знаків ветеранів війни”;</w:t>
            </w:r>
          </w:p>
          <w:p w14:paraId="56C19EC2" w14:textId="77777777" w:rsidR="001C4F0E" w:rsidRPr="00E57C04" w:rsidRDefault="001C4F0E">
            <w:pPr>
              <w:ind w:right="7"/>
              <w:jc w:val="both"/>
              <w:rPr>
                <w:rFonts w:ascii="Times New Roman" w:eastAsia="Times New Roman" w:hAnsi="Times New Roman" w:cs="Times New Roman"/>
                <w:sz w:val="28"/>
                <w:szCs w:val="28"/>
              </w:rPr>
            </w:pPr>
          </w:p>
          <w:p w14:paraId="5CF46BCA" w14:textId="77777777" w:rsidR="001C4F0E" w:rsidRPr="00E57C04" w:rsidRDefault="006502E5">
            <w:pPr>
              <w:ind w:right="7"/>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7D81321" w14:textId="77777777" w:rsidR="001C4F0E" w:rsidRPr="00E57C04" w:rsidRDefault="001C4F0E">
            <w:pPr>
              <w:ind w:right="7"/>
              <w:jc w:val="both"/>
              <w:rPr>
                <w:rFonts w:ascii="Times New Roman" w:eastAsia="Times New Roman" w:hAnsi="Times New Roman" w:cs="Times New Roman"/>
                <w:sz w:val="28"/>
                <w:szCs w:val="28"/>
              </w:rPr>
            </w:pPr>
          </w:p>
          <w:p w14:paraId="27629E4C" w14:textId="77777777" w:rsidR="001C4F0E" w:rsidRPr="00E57C04" w:rsidRDefault="006502E5">
            <w:pPr>
              <w:ind w:right="7"/>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постанова Кабінету Міністрів України від 07.07.2023 № 685 “Деякі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D5FA420" w14:textId="77777777" w:rsidR="001C4F0E" w:rsidRPr="00E57C04" w:rsidRDefault="001C4F0E">
            <w:pPr>
              <w:ind w:right="7"/>
              <w:jc w:val="both"/>
              <w:rPr>
                <w:rFonts w:ascii="Times New Roman" w:eastAsia="Times New Roman" w:hAnsi="Times New Roman" w:cs="Times New Roman"/>
                <w:sz w:val="28"/>
                <w:szCs w:val="28"/>
              </w:rPr>
            </w:pPr>
          </w:p>
        </w:tc>
      </w:tr>
      <w:tr w:rsidR="001C4F0E" w:rsidRPr="00E57C04" w14:paraId="51B114A0" w14:textId="77777777">
        <w:trPr>
          <w:trHeight w:val="25"/>
        </w:trPr>
        <w:tc>
          <w:tcPr>
            <w:tcW w:w="405" w:type="dxa"/>
            <w:tcBorders>
              <w:top w:val="single" w:sz="6" w:space="0" w:color="000000"/>
              <w:left w:val="single" w:sz="6" w:space="0" w:color="000000"/>
              <w:bottom w:val="single" w:sz="6" w:space="0" w:color="000000"/>
              <w:right w:val="single" w:sz="6" w:space="0" w:color="000000"/>
            </w:tcBorders>
          </w:tcPr>
          <w:p w14:paraId="03DE8230"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lastRenderedPageBreak/>
              <w:t>6</w:t>
            </w:r>
          </w:p>
        </w:tc>
        <w:tc>
          <w:tcPr>
            <w:tcW w:w="6420" w:type="dxa"/>
            <w:tcBorders>
              <w:top w:val="single" w:sz="6" w:space="0" w:color="000000"/>
              <w:left w:val="single" w:sz="6" w:space="0" w:color="000000"/>
              <w:bottom w:val="single" w:sz="6" w:space="0" w:color="000000"/>
              <w:right w:val="single" w:sz="6" w:space="0" w:color="000000"/>
            </w:tcBorders>
          </w:tcPr>
          <w:p w14:paraId="0A3516AD"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Акти центральних органів виконавчої влади</w:t>
            </w:r>
          </w:p>
        </w:tc>
        <w:tc>
          <w:tcPr>
            <w:tcW w:w="8235" w:type="dxa"/>
            <w:tcBorders>
              <w:top w:val="single" w:sz="6" w:space="0" w:color="000000"/>
              <w:left w:val="single" w:sz="6" w:space="0" w:color="000000"/>
              <w:bottom w:val="single" w:sz="6" w:space="0" w:color="000000"/>
              <w:right w:val="single" w:sz="6" w:space="0" w:color="000000"/>
            </w:tcBorders>
          </w:tcPr>
          <w:p w14:paraId="31B396E8" w14:textId="77777777" w:rsidR="001C4F0E" w:rsidRPr="00E57C04" w:rsidRDefault="001C4F0E">
            <w:pPr>
              <w:tabs>
                <w:tab w:val="left" w:pos="0"/>
              </w:tabs>
              <w:ind w:right="7"/>
              <w:jc w:val="both"/>
              <w:rPr>
                <w:rFonts w:ascii="Times New Roman" w:eastAsia="Times New Roman" w:hAnsi="Times New Roman" w:cs="Times New Roman"/>
                <w:color w:val="FF0000"/>
                <w:sz w:val="28"/>
                <w:szCs w:val="28"/>
                <w:highlight w:val="white"/>
              </w:rPr>
            </w:pPr>
          </w:p>
        </w:tc>
      </w:tr>
      <w:tr w:rsidR="001C4F0E" w:rsidRPr="00E57C04" w14:paraId="3E462726"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11712FDF" w14:textId="77777777" w:rsidR="001C4F0E" w:rsidRPr="00E57C04" w:rsidRDefault="006502E5">
            <w:pPr>
              <w:jc w:val="center"/>
              <w:rPr>
                <w:rFonts w:ascii="Times New Roman" w:eastAsia="Times New Roman" w:hAnsi="Times New Roman" w:cs="Times New Roman"/>
                <w:b/>
                <w:sz w:val="28"/>
                <w:szCs w:val="28"/>
              </w:rPr>
            </w:pPr>
            <w:r w:rsidRPr="00E57C04">
              <w:rPr>
                <w:rFonts w:ascii="Times New Roman" w:eastAsia="Times New Roman" w:hAnsi="Times New Roman" w:cs="Times New Roman"/>
                <w:b/>
                <w:sz w:val="28"/>
                <w:szCs w:val="28"/>
              </w:rPr>
              <w:t>Умови отримання адміністративної послуги</w:t>
            </w:r>
          </w:p>
        </w:tc>
      </w:tr>
      <w:tr w:rsidR="001C4F0E" w:rsidRPr="00E57C04" w14:paraId="5734C2BC" w14:textId="77777777">
        <w:tc>
          <w:tcPr>
            <w:tcW w:w="405" w:type="dxa"/>
            <w:tcBorders>
              <w:top w:val="single" w:sz="6" w:space="0" w:color="000000"/>
              <w:left w:val="single" w:sz="6" w:space="0" w:color="000000"/>
              <w:bottom w:val="single" w:sz="6" w:space="0" w:color="000000"/>
              <w:right w:val="single" w:sz="6" w:space="0" w:color="000000"/>
            </w:tcBorders>
          </w:tcPr>
          <w:p w14:paraId="2458ABEE"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78C89C1B"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Підстава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43199F0F"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Встановлення інвалідності, що підтверджується відповідною довідкою МСЕК, внаслідок поранення, контузії, каліцтва або захворювання, одержаного: </w:t>
            </w:r>
          </w:p>
          <w:p w14:paraId="48F7E7FA" w14:textId="77777777" w:rsidR="001C4F0E" w:rsidRPr="00E57C04" w:rsidRDefault="001C4F0E">
            <w:pPr>
              <w:keepNext/>
              <w:ind w:firstLine="283"/>
              <w:jc w:val="both"/>
              <w:rPr>
                <w:rFonts w:ascii="Times New Roman" w:eastAsia="Times New Roman" w:hAnsi="Times New Roman" w:cs="Times New Roman"/>
                <w:sz w:val="28"/>
                <w:szCs w:val="28"/>
              </w:rPr>
            </w:pPr>
          </w:p>
          <w:p w14:paraId="698B4061"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14:paraId="1E31ABEC" w14:textId="77777777" w:rsidR="001C4F0E" w:rsidRPr="00E57C04" w:rsidRDefault="001C4F0E">
            <w:pPr>
              <w:keepNext/>
              <w:ind w:firstLine="283"/>
              <w:jc w:val="both"/>
              <w:rPr>
                <w:rFonts w:ascii="Times New Roman" w:eastAsia="Times New Roman" w:hAnsi="Times New Roman" w:cs="Times New Roman"/>
                <w:sz w:val="28"/>
                <w:szCs w:val="28"/>
              </w:rPr>
            </w:pPr>
          </w:p>
          <w:p w14:paraId="729D38AD"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w:t>
            </w:r>
            <w:r w:rsidRPr="00E57C04">
              <w:rPr>
                <w:rFonts w:ascii="Times New Roman" w:eastAsia="Times New Roman" w:hAnsi="Times New Roman" w:cs="Times New Roman"/>
                <w:sz w:val="28"/>
                <w:szCs w:val="28"/>
              </w:rPr>
              <w:lastRenderedPageBreak/>
              <w:t>інтересів держави у зв’язку з військовою агресією Російської Федерації проти України;</w:t>
            </w:r>
          </w:p>
          <w:p w14:paraId="14942AAE" w14:textId="77777777" w:rsidR="001C4F0E" w:rsidRPr="00E57C04" w:rsidRDefault="001C4F0E">
            <w:pPr>
              <w:keepNext/>
              <w:ind w:firstLine="283"/>
              <w:jc w:val="both"/>
              <w:rPr>
                <w:rFonts w:ascii="Times New Roman" w:eastAsia="Times New Roman" w:hAnsi="Times New Roman" w:cs="Times New Roman"/>
                <w:sz w:val="28"/>
                <w:szCs w:val="28"/>
              </w:rPr>
            </w:pPr>
          </w:p>
          <w:p w14:paraId="133602FF"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 час перебування у державах, де в цей період велися бойові дії.</w:t>
            </w:r>
          </w:p>
          <w:p w14:paraId="1A1DA371" w14:textId="77777777" w:rsidR="001C4F0E" w:rsidRPr="00E57C04" w:rsidRDefault="006502E5">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(Перелік держав і періодів бойових дій на їх території затверджено постановою Кабінету Міністрів України від 08.02.1994 № 63);</w:t>
            </w:r>
          </w:p>
          <w:p w14:paraId="7E13DF5E" w14:textId="77777777" w:rsidR="001C4F0E" w:rsidRPr="00E57C04" w:rsidRDefault="001C4F0E">
            <w:pPr>
              <w:keepNext/>
              <w:ind w:firstLine="283"/>
              <w:jc w:val="both"/>
              <w:rPr>
                <w:rFonts w:ascii="Times New Roman" w:eastAsia="Times New Roman" w:hAnsi="Times New Roman" w:cs="Times New Roman"/>
                <w:sz w:val="28"/>
                <w:szCs w:val="28"/>
              </w:rPr>
            </w:pPr>
          </w:p>
          <w:p w14:paraId="5B6D17A0"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w:t>
            </w:r>
          </w:p>
          <w:p w14:paraId="03304658" w14:textId="77777777" w:rsidR="001C4F0E" w:rsidRPr="00E57C04" w:rsidRDefault="001C4F0E">
            <w:pPr>
              <w:keepNext/>
              <w:ind w:firstLine="283"/>
              <w:jc w:val="both"/>
              <w:rPr>
                <w:rFonts w:ascii="Times New Roman" w:eastAsia="Times New Roman" w:hAnsi="Times New Roman" w:cs="Times New Roman"/>
                <w:sz w:val="28"/>
                <w:szCs w:val="28"/>
              </w:rPr>
            </w:pPr>
          </w:p>
          <w:p w14:paraId="6E07630D"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 час участі у ліквідації наслідків Чорнобильської катастрофи у</w:t>
            </w:r>
            <w:r w:rsidRPr="00E57C04">
              <w:rPr>
                <w:rFonts w:ascii="Times New Roman" w:hAnsi="Times New Roman" w:cs="Times New Roman"/>
                <w:sz w:val="28"/>
                <w:szCs w:val="28"/>
              </w:rPr>
              <w:t xml:space="preserve"> </w:t>
            </w:r>
            <w:r w:rsidRPr="00E57C04">
              <w:rPr>
                <w:rFonts w:ascii="Times New Roman" w:eastAsia="Times New Roman" w:hAnsi="Times New Roman" w:cs="Times New Roman"/>
                <w:sz w:val="28"/>
                <w:szCs w:val="28"/>
              </w:rPr>
              <w:t>складі формувань Цивільної оборони;</w:t>
            </w:r>
          </w:p>
          <w:p w14:paraId="2C6FD5B3" w14:textId="77777777" w:rsidR="001C4F0E" w:rsidRPr="00E57C04" w:rsidRDefault="001C4F0E">
            <w:pPr>
              <w:keepNext/>
              <w:ind w:firstLine="283"/>
              <w:jc w:val="both"/>
              <w:rPr>
                <w:rFonts w:ascii="Times New Roman" w:eastAsia="Times New Roman" w:hAnsi="Times New Roman" w:cs="Times New Roman"/>
                <w:sz w:val="28"/>
                <w:szCs w:val="28"/>
              </w:rPr>
            </w:pPr>
          </w:p>
          <w:p w14:paraId="5965F4B0"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14:paraId="3768FAC6" w14:textId="77777777" w:rsidR="001C4F0E" w:rsidRPr="00E57C04" w:rsidRDefault="001C4F0E">
            <w:pPr>
              <w:keepNext/>
              <w:ind w:firstLine="283"/>
              <w:jc w:val="both"/>
              <w:rPr>
                <w:rFonts w:ascii="Times New Roman" w:eastAsia="Times New Roman" w:hAnsi="Times New Roman" w:cs="Times New Roman"/>
                <w:sz w:val="28"/>
                <w:szCs w:val="28"/>
              </w:rPr>
            </w:pPr>
          </w:p>
          <w:p w14:paraId="51695AEA"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w:t>
            </w:r>
            <w:r w:rsidRPr="00E57C04">
              <w:rPr>
                <w:rFonts w:ascii="Times New Roman" w:eastAsia="Times New Roman" w:hAnsi="Times New Roman" w:cs="Times New Roman"/>
                <w:sz w:val="28"/>
                <w:szCs w:val="28"/>
              </w:rPr>
              <w:lastRenderedPageBreak/>
              <w:t>бойових операціях по ліквідації диверсійно-терористичних груп та інших незаконних формувань на території колишнього Союзу РСР;</w:t>
            </w:r>
          </w:p>
          <w:p w14:paraId="51D1ACCE" w14:textId="77777777" w:rsidR="001C4F0E" w:rsidRPr="00E57C04" w:rsidRDefault="001C4F0E">
            <w:pPr>
              <w:keepNext/>
              <w:ind w:firstLine="283"/>
              <w:jc w:val="both"/>
              <w:rPr>
                <w:rFonts w:ascii="Times New Roman" w:eastAsia="Times New Roman" w:hAnsi="Times New Roman" w:cs="Times New Roman"/>
                <w:sz w:val="28"/>
                <w:szCs w:val="28"/>
              </w:rPr>
            </w:pPr>
          </w:p>
          <w:p w14:paraId="73DF46F4"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w:t>
            </w:r>
          </w:p>
          <w:p w14:paraId="57B202F6" w14:textId="77777777" w:rsidR="001C4F0E" w:rsidRPr="00E57C04" w:rsidRDefault="001C4F0E">
            <w:pPr>
              <w:keepNext/>
              <w:ind w:firstLine="283"/>
              <w:jc w:val="both"/>
              <w:rPr>
                <w:rFonts w:ascii="Times New Roman" w:eastAsia="Times New Roman" w:hAnsi="Times New Roman" w:cs="Times New Roman"/>
                <w:sz w:val="28"/>
                <w:szCs w:val="28"/>
              </w:rPr>
            </w:pPr>
          </w:p>
          <w:p w14:paraId="63288F2D"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14:paraId="26099C33" w14:textId="77777777" w:rsidR="001C4F0E" w:rsidRPr="00E57C04" w:rsidRDefault="001C4F0E">
            <w:pPr>
              <w:keepNext/>
              <w:ind w:firstLine="283"/>
              <w:jc w:val="both"/>
              <w:rPr>
                <w:rFonts w:ascii="Times New Roman" w:eastAsia="Times New Roman" w:hAnsi="Times New Roman" w:cs="Times New Roman"/>
                <w:sz w:val="28"/>
                <w:szCs w:val="28"/>
              </w:rPr>
            </w:pPr>
          </w:p>
          <w:p w14:paraId="59BA04C0"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 xml:space="preserve">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w:t>
            </w:r>
            <w:r w:rsidRPr="00E57C04">
              <w:rPr>
                <w:rFonts w:ascii="Times New Roman" w:eastAsia="Times New Roman" w:hAnsi="Times New Roman" w:cs="Times New Roman"/>
                <w:sz w:val="28"/>
                <w:szCs w:val="28"/>
              </w:rPr>
              <w:lastRenderedPageBreak/>
              <w:t>інтересів держави у зв’язку з військовою агресією Російської Федерації проти України;</w:t>
            </w:r>
          </w:p>
          <w:p w14:paraId="50552ABE" w14:textId="77777777" w:rsidR="001C4F0E" w:rsidRPr="00E57C04" w:rsidRDefault="001C4F0E">
            <w:pPr>
              <w:keepNext/>
              <w:ind w:firstLine="283"/>
              <w:jc w:val="both"/>
              <w:rPr>
                <w:rFonts w:ascii="Times New Roman" w:eastAsia="Times New Roman" w:hAnsi="Times New Roman" w:cs="Times New Roman"/>
                <w:sz w:val="28"/>
                <w:szCs w:val="28"/>
              </w:rPr>
            </w:pPr>
          </w:p>
          <w:p w14:paraId="6E559190"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під час виконання робіт, пов’язаних з розмінуванням боєприпасів, незалежно від часу їх виконання;</w:t>
            </w:r>
          </w:p>
          <w:p w14:paraId="63BE39A5" w14:textId="77777777" w:rsidR="001C4F0E" w:rsidRPr="00E57C04" w:rsidRDefault="001C4F0E">
            <w:pPr>
              <w:keepNext/>
              <w:ind w:firstLine="283"/>
              <w:jc w:val="both"/>
              <w:rPr>
                <w:rFonts w:ascii="Times New Roman" w:eastAsia="Times New Roman" w:hAnsi="Times New Roman" w:cs="Times New Roman"/>
                <w:sz w:val="28"/>
                <w:szCs w:val="28"/>
              </w:rPr>
            </w:pPr>
          </w:p>
          <w:p w14:paraId="13B6645B" w14:textId="77777777" w:rsidR="001C4F0E" w:rsidRPr="00E57C04" w:rsidRDefault="006502E5">
            <w:pPr>
              <w:keepNext/>
              <w:ind w:firstLine="283"/>
              <w:jc w:val="both"/>
              <w:rPr>
                <w:rFonts w:ascii="Times New Roman" w:eastAsia="Times New Roman" w:hAnsi="Times New Roman" w:cs="Times New Roman"/>
                <w:strike/>
                <w:sz w:val="28"/>
                <w:szCs w:val="28"/>
              </w:rPr>
            </w:pPr>
            <w:r w:rsidRPr="00E57C04">
              <w:rPr>
                <w:rFonts w:ascii="Times New Roman" w:eastAsia="Times New Roman" w:hAnsi="Times New Roman" w:cs="Times New Roman"/>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sdt>
        <w:sdtPr>
          <w:rPr>
            <w:rFonts w:ascii="Times New Roman" w:hAnsi="Times New Roman" w:cs="Times New Roman"/>
            <w:sz w:val="28"/>
            <w:szCs w:val="28"/>
          </w:rPr>
          <w:tag w:val="goog_rdk_0"/>
          <w:id w:val="561072569"/>
        </w:sdtPr>
        <w:sdtContent>
          <w:tr w:rsidR="001C4F0E" w:rsidRPr="00E57C04" w14:paraId="7354D054" w14:textId="77777777" w:rsidTr="00E57C04">
            <w:trPr>
              <w:trHeight w:val="1328"/>
            </w:trPr>
            <w:tc>
              <w:tcPr>
                <w:tcW w:w="405" w:type="dxa"/>
                <w:tcBorders>
                  <w:top w:val="single" w:sz="6" w:space="0" w:color="000000"/>
                  <w:left w:val="single" w:sz="6" w:space="0" w:color="000000"/>
                  <w:bottom w:val="single" w:sz="6" w:space="0" w:color="000000"/>
                  <w:right w:val="single" w:sz="6" w:space="0" w:color="000000"/>
                </w:tcBorders>
              </w:tcPr>
              <w:p w14:paraId="1E1F91AC"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8</w:t>
                </w:r>
              </w:p>
            </w:tc>
            <w:tc>
              <w:tcPr>
                <w:tcW w:w="6420" w:type="dxa"/>
                <w:tcBorders>
                  <w:top w:val="single" w:sz="6" w:space="0" w:color="000000"/>
                  <w:left w:val="single" w:sz="6" w:space="0" w:color="000000"/>
                  <w:bottom w:val="single" w:sz="6" w:space="0" w:color="000000"/>
                  <w:right w:val="single" w:sz="6" w:space="0" w:color="000000"/>
                </w:tcBorders>
              </w:tcPr>
              <w:p w14:paraId="3C243220" w14:textId="77777777" w:rsidR="001C4F0E" w:rsidRPr="00E57C04" w:rsidRDefault="006502E5">
                <w:pPr>
                  <w:keepNext/>
                  <w:ind w:firstLine="28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53A3C9C5"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1) Заява про видачу посвідчення/довідки, продовження строку дії посвідчення</w:t>
                </w:r>
                <w:r w:rsidRPr="00E57C04">
                  <w:rPr>
                    <w:rFonts w:ascii="Times New Roman" w:eastAsia="Times New Roman" w:hAnsi="Times New Roman" w:cs="Times New Roman"/>
                    <w:b/>
                    <w:color w:val="000000"/>
                    <w:sz w:val="28"/>
                    <w:szCs w:val="28"/>
                  </w:rPr>
                  <w:t xml:space="preserve"> </w:t>
                </w:r>
                <w:r w:rsidRPr="00E57C04">
                  <w:rPr>
                    <w:rFonts w:ascii="Times New Roman" w:eastAsia="Times New Roman" w:hAnsi="Times New Roman" w:cs="Times New Roman"/>
                    <w:color w:val="000000"/>
                    <w:sz w:val="28"/>
                    <w:szCs w:val="28"/>
                  </w:rPr>
                  <w:t>(довільної форми)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її утворення) ради за місцем реєстрації громадянина;</w:t>
                </w:r>
              </w:p>
              <w:p w14:paraId="4D8063BB"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2) довідка медико-соціальної експертної комісії про групу та причину інвалідності;</w:t>
                </w:r>
              </w:p>
              <w:p w14:paraId="517EDC9E"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3) фотокартка (кольорова, матова) 3х4 см;</w:t>
                </w:r>
              </w:p>
              <w:p w14:paraId="0AE27185"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4) паспорт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w:t>
                </w:r>
                <w:r w:rsidRPr="00E57C04">
                  <w:rPr>
                    <w:rFonts w:ascii="Times New Roman" w:eastAsia="Times New Roman" w:hAnsi="Times New Roman" w:cs="Times New Roman"/>
                    <w:color w:val="000000"/>
                    <w:sz w:val="28"/>
                    <w:szCs w:val="28"/>
                  </w:rPr>
                  <w:lastRenderedPageBreak/>
                  <w:t>реєстрацію місця проживання. Для осіб віком до 14 років надається копія свідоцтва про народження (пред’явлення).</w:t>
                </w:r>
              </w:p>
              <w:p w14:paraId="2C299FCF"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Особам, які брали участь в антитерористичної операції/операції Об’єднаних сил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крім цього, документи:</w:t>
                </w:r>
              </w:p>
              <w:p w14:paraId="53E48D48"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20CEF22"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для військовослужбовців Збройних Сил, Національної гвардії, СБУ, Служби зовнішньої розвідки, Держприкордонслужби, Держспецтрансслужби, військовослужбовцям військових прокуратур, поліцейським, особам рядового і начальницького складу, військовослужбовцям МВС, Управління державної охорони, Держспецзв’язку, ДСНС, Державної кримінально-виконавчої служби, особам рядового та начальницького складу підрозділів оперативного забезпечення зон проведення антитерористичної операції ДФС, інших утворених відповідно до законів України військових формувань, які брали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 також для осіб, які брали безпосередню участь в антитерористичній операції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закону військових формувань та </w:t>
                </w:r>
                <w:r w:rsidRPr="00E57C04">
                  <w:rPr>
                    <w:rFonts w:ascii="Times New Roman" w:eastAsia="Times New Roman" w:hAnsi="Times New Roman" w:cs="Times New Roman"/>
                    <w:color w:val="000000"/>
                    <w:sz w:val="28"/>
                    <w:szCs w:val="28"/>
                  </w:rPr>
                  <w:lastRenderedPageBreak/>
                  <w:t>правоохоронних органів – довідка медико-соціальної експертної комісії про групу та причину інвалідності, 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53E9503"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CE76DA3"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для військовослужбовців Збройних Сил, Національної гвардії, СБУ, Служби зовнішньої розвідки, Держприкордонслужби, Держспецтрансслужби, військовослужбовцям військових прокуратур, поліцейським, особам рядового і начальницького складу, військовослужбовцям МВС, Управління державної охорони, Держспецзв’язку, ДСНС, Державної кримінально-виконавчої служби, особам рядового та начальницького складу підрозділів оперативного забезпечення зон проведення антитерористичної операції ДФС, інших утворених відповідно до законів України військових формувань,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довідка медико-соціальної експертної комісії про групу та причину інвалідності, довідка за </w:t>
                </w:r>
                <w:r w:rsidRPr="00E57C04">
                  <w:rPr>
                    <w:rFonts w:ascii="Times New Roman" w:eastAsia="Times New Roman" w:hAnsi="Times New Roman" w:cs="Times New Roman"/>
                    <w:color w:val="000000"/>
                    <w:sz w:val="28"/>
                    <w:szCs w:val="28"/>
                  </w:rPr>
                  <w:lastRenderedPageBreak/>
                  <w:t>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565ACA8"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489D637A"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для осіб, які входили до складу добровольчого формування територіальної громади, – довідка медико-соціальної експертної комісії про групу та причину інвалідності, контракт добровольця територіальної оборони, документи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8FE0CDF"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2540A0C7"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  довідка медико-соціальної експертної комісії про групу та причину інвалідності, документи </w:t>
                </w:r>
                <w:r w:rsidRPr="00E57C04">
                  <w:rPr>
                    <w:rFonts w:ascii="Times New Roman" w:eastAsia="Times New Roman" w:hAnsi="Times New Roman" w:cs="Times New Roman"/>
                    <w:color w:val="000000"/>
                    <w:sz w:val="28"/>
                    <w:szCs w:val="28"/>
                  </w:rPr>
                  <w:lastRenderedPageBreak/>
                  <w:t>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w:t>
                </w:r>
              </w:p>
              <w:p w14:paraId="3B64BCFF"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22B36026"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для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районі її проведення у складі добровольчих формувань, що були утворені або самоорганізувалися для захисту незалежності, суверенітету та </w:t>
                </w:r>
                <w:r w:rsidRPr="00E57C04">
                  <w:rPr>
                    <w:rFonts w:ascii="Times New Roman" w:eastAsia="Times New Roman" w:hAnsi="Times New Roman" w:cs="Times New Roman"/>
                    <w:color w:val="000000"/>
                    <w:sz w:val="28"/>
                    <w:szCs w:val="28"/>
                  </w:rPr>
                  <w:lastRenderedPageBreak/>
                  <w:t xml:space="preserve">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закону військових формувань та правоохоронних органів, і виконували завдання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 довідка медико-соціальної експертної комісії про групу та причину інвалідності, 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особи з інвалідністю внаслідок війни або учасника війни, довідка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закону військовими формуваннями та </w:t>
                </w:r>
                <w:r w:rsidRPr="00E57C04">
                  <w:rPr>
                    <w:rFonts w:ascii="Times New Roman" w:eastAsia="Times New Roman" w:hAnsi="Times New Roman" w:cs="Times New Roman"/>
                    <w:color w:val="000000"/>
                    <w:sz w:val="28"/>
                    <w:szCs w:val="28"/>
                  </w:rPr>
                  <w:lastRenderedPageBreak/>
                  <w:t>правоохоронними органами, перебуваючи безпосередньо в районах антитерористичної операції у період її проведення;</w:t>
                </w:r>
              </w:p>
              <w:p w14:paraId="567C5FA7"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7C6E7F4D"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 xml:space="preserve">для осіб, які добровільно забезпечували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провадили волонтерську діяльність за напрямами, визначеними абзацом дев’ятим частини третьої статті 1 Закону України “Про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 довідка медико-соціальної експертної комісії про групу та причину інвалідності, довідка (витяг 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w:t>
                </w:r>
                <w:r w:rsidRPr="00E57C04">
                  <w:rPr>
                    <w:rFonts w:ascii="Times New Roman" w:eastAsia="Times New Roman" w:hAnsi="Times New Roman" w:cs="Times New Roman"/>
                    <w:color w:val="000000"/>
                    <w:sz w:val="28"/>
                    <w:szCs w:val="28"/>
                  </w:rPr>
                  <w:lastRenderedPageBreak/>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w:t>
                </w:r>
              </w:p>
              <w:p w14:paraId="3616B3EB"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20011D75"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t>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 довідка медико-соціальної експертної комісії про групу і причину інвалідності,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видана Мінветеранів.</w:t>
                </w:r>
              </w:p>
              <w:p w14:paraId="65D3D83C"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0B1B619F" w14:textId="77777777" w:rsidR="001C4F0E" w:rsidRPr="00E57C04" w:rsidRDefault="001C4F0E">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p>
              <w:p w14:paraId="347CD2D9" w14:textId="77777777" w:rsidR="001C4F0E" w:rsidRPr="00E57C04" w:rsidRDefault="006502E5">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sidRPr="00E57C04">
                  <w:rPr>
                    <w:rFonts w:ascii="Times New Roman" w:eastAsia="Times New Roman" w:hAnsi="Times New Roman" w:cs="Times New Roman"/>
                    <w:color w:val="000000"/>
                    <w:sz w:val="28"/>
                    <w:szCs w:val="28"/>
                  </w:rPr>
                  <w:lastRenderedPageBreak/>
                  <w:t>У разі продовження дії відповідного посвідчення:</w:t>
                </w:r>
              </w:p>
              <w:p w14:paraId="33B1B09D" w14:textId="77777777" w:rsidR="001C4F0E" w:rsidRPr="00E57C04" w:rsidRDefault="006502E5">
                <w:pPr>
                  <w:keepNext/>
                  <w:numPr>
                    <w:ilvl w:val="0"/>
                    <w:numId w:val="1"/>
                  </w:numPr>
                  <w:pBdr>
                    <w:top w:val="nil"/>
                    <w:left w:val="nil"/>
                    <w:bottom w:val="nil"/>
                    <w:right w:val="nil"/>
                    <w:between w:val="nil"/>
                  </w:pBdr>
                  <w:jc w:val="both"/>
                  <w:rPr>
                    <w:rFonts w:ascii="Times New Roman" w:hAnsi="Times New Roman" w:cs="Times New Roman"/>
                    <w:sz w:val="28"/>
                    <w:szCs w:val="28"/>
                  </w:rPr>
                </w:pPr>
                <w:r w:rsidRPr="00E57C04">
                  <w:rPr>
                    <w:rFonts w:ascii="Times New Roman" w:eastAsia="Times New Roman" w:hAnsi="Times New Roman" w:cs="Times New Roman"/>
                    <w:color w:val="000000"/>
                    <w:sz w:val="28"/>
                    <w:szCs w:val="28"/>
                  </w:rPr>
                  <w:t>заява про продовження дії посвідчення (довільної форми);</w:t>
                </w:r>
              </w:p>
              <w:p w14:paraId="42D15273" w14:textId="77777777" w:rsidR="001C4F0E" w:rsidRPr="00E57C04" w:rsidRDefault="006502E5">
                <w:pPr>
                  <w:keepNext/>
                  <w:numPr>
                    <w:ilvl w:val="0"/>
                    <w:numId w:val="1"/>
                  </w:numPr>
                  <w:pBdr>
                    <w:top w:val="nil"/>
                    <w:left w:val="nil"/>
                    <w:bottom w:val="nil"/>
                    <w:right w:val="nil"/>
                    <w:between w:val="nil"/>
                  </w:pBdr>
                  <w:ind w:left="140" w:firstLine="142"/>
                  <w:jc w:val="both"/>
                  <w:rPr>
                    <w:rFonts w:ascii="Times New Roman" w:hAnsi="Times New Roman" w:cs="Times New Roman"/>
                    <w:sz w:val="28"/>
                    <w:szCs w:val="28"/>
                  </w:rPr>
                </w:pPr>
                <w:r w:rsidRPr="00E57C04">
                  <w:rPr>
                    <w:rFonts w:ascii="Times New Roman" w:eastAsia="Times New Roman" w:hAnsi="Times New Roman" w:cs="Times New Roman"/>
                    <w:color w:val="000000"/>
                    <w:sz w:val="28"/>
                    <w:szCs w:val="28"/>
                  </w:rPr>
                  <w:t>довідка медико-соціальної експертної комісії про групу та причину інвалідності.</w:t>
                </w:r>
              </w:p>
            </w:tc>
          </w:tr>
        </w:sdtContent>
      </w:sdt>
      <w:tr w:rsidR="001C4F0E" w:rsidRPr="00E57C04" w14:paraId="4C7D6AC2" w14:textId="77777777">
        <w:tc>
          <w:tcPr>
            <w:tcW w:w="405" w:type="dxa"/>
            <w:tcBorders>
              <w:top w:val="single" w:sz="6" w:space="0" w:color="000000"/>
              <w:left w:val="single" w:sz="6" w:space="0" w:color="000000"/>
              <w:bottom w:val="single" w:sz="6" w:space="0" w:color="000000"/>
              <w:right w:val="single" w:sz="6" w:space="0" w:color="000000"/>
            </w:tcBorders>
          </w:tcPr>
          <w:p w14:paraId="17C91C75"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19556463"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7BF8E00F" w14:textId="77777777" w:rsidR="001C4F0E" w:rsidRPr="00E57C04" w:rsidRDefault="006502E5" w:rsidP="00E57C04">
            <w:pPr>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Особисто або уповноваженою особою:</w:t>
            </w:r>
          </w:p>
          <w:p w14:paraId="15B8A533" w14:textId="77777777" w:rsidR="001C4F0E" w:rsidRPr="00E57C04" w:rsidRDefault="006502E5" w:rsidP="00E57C04">
            <w:pPr>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до центру надання адміністративних послуг;</w:t>
            </w:r>
          </w:p>
          <w:p w14:paraId="67A651D8" w14:textId="77777777" w:rsidR="001C4F0E" w:rsidRPr="00E57C04" w:rsidRDefault="006502E5" w:rsidP="00E57C04">
            <w:pPr>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до структурних підрозділів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p w14:paraId="729EADC6" w14:textId="77777777" w:rsidR="001C4F0E" w:rsidRPr="00E57C04" w:rsidRDefault="001C4F0E">
            <w:pPr>
              <w:ind w:firstLine="423"/>
              <w:jc w:val="both"/>
              <w:rPr>
                <w:rFonts w:ascii="Times New Roman" w:eastAsia="Times New Roman" w:hAnsi="Times New Roman" w:cs="Times New Roman"/>
                <w:sz w:val="28"/>
                <w:szCs w:val="28"/>
              </w:rPr>
            </w:pPr>
          </w:p>
        </w:tc>
      </w:tr>
      <w:tr w:rsidR="001C4F0E" w:rsidRPr="00E57C04" w14:paraId="5EC2F2C6" w14:textId="77777777">
        <w:tc>
          <w:tcPr>
            <w:tcW w:w="405" w:type="dxa"/>
            <w:tcBorders>
              <w:top w:val="single" w:sz="6" w:space="0" w:color="000000"/>
              <w:left w:val="single" w:sz="6" w:space="0" w:color="000000"/>
              <w:bottom w:val="single" w:sz="6" w:space="0" w:color="000000"/>
              <w:right w:val="single" w:sz="6" w:space="0" w:color="000000"/>
            </w:tcBorders>
          </w:tcPr>
          <w:p w14:paraId="027568A0"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6D3B74ED"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Платність (безоплатність)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1D0187C9" w14:textId="77777777" w:rsidR="001C4F0E" w:rsidRPr="00E57C04" w:rsidRDefault="006502E5">
            <w:pPr>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Безоплатно</w:t>
            </w:r>
          </w:p>
        </w:tc>
      </w:tr>
      <w:tr w:rsidR="001C4F0E" w:rsidRPr="00E57C04" w14:paraId="165B090D" w14:textId="77777777">
        <w:tc>
          <w:tcPr>
            <w:tcW w:w="405" w:type="dxa"/>
            <w:tcBorders>
              <w:top w:val="single" w:sz="6" w:space="0" w:color="000000"/>
              <w:left w:val="single" w:sz="6" w:space="0" w:color="000000"/>
              <w:bottom w:val="single" w:sz="6" w:space="0" w:color="000000"/>
              <w:right w:val="single" w:sz="6" w:space="0" w:color="000000"/>
            </w:tcBorders>
          </w:tcPr>
          <w:p w14:paraId="77E87E14" w14:textId="77777777" w:rsidR="001C4F0E" w:rsidRPr="00E57C04" w:rsidRDefault="006502E5">
            <w:pPr>
              <w:jc w:val="cente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2D39B18A"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Строк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195CC0BE" w14:textId="77777777" w:rsidR="001C4F0E" w:rsidRPr="00E57C04" w:rsidRDefault="006502E5">
            <w:pPr>
              <w:shd w:val="clear" w:color="auto" w:fill="FFFFFF"/>
              <w:spacing w:after="150"/>
              <w:jc w:val="both"/>
              <w:rPr>
                <w:rFonts w:ascii="Times New Roman" w:eastAsia="Times New Roman" w:hAnsi="Times New Roman" w:cs="Times New Roman"/>
                <w:strike/>
                <w:sz w:val="28"/>
                <w:szCs w:val="28"/>
              </w:rPr>
            </w:pPr>
            <w:r w:rsidRPr="00E57C04">
              <w:rPr>
                <w:rFonts w:ascii="Times New Roman" w:eastAsia="Times New Roman" w:hAnsi="Times New Roman" w:cs="Times New Roman"/>
                <w:sz w:val="28"/>
                <w:szCs w:val="28"/>
              </w:rPr>
              <w:t>30 календарних днів</w:t>
            </w:r>
          </w:p>
        </w:tc>
      </w:tr>
      <w:tr w:rsidR="001C4F0E" w:rsidRPr="00E57C04" w14:paraId="473E1B98" w14:textId="77777777">
        <w:tc>
          <w:tcPr>
            <w:tcW w:w="405" w:type="dxa"/>
            <w:tcBorders>
              <w:top w:val="single" w:sz="6" w:space="0" w:color="000000"/>
              <w:left w:val="single" w:sz="6" w:space="0" w:color="000000"/>
              <w:bottom w:val="single" w:sz="6" w:space="0" w:color="000000"/>
              <w:right w:val="single" w:sz="6" w:space="0" w:color="000000"/>
            </w:tcBorders>
          </w:tcPr>
          <w:p w14:paraId="3D76EAE6"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161E55B8"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24CB375B" w14:textId="77777777" w:rsidR="001C4F0E" w:rsidRPr="00E57C04" w:rsidRDefault="006502E5">
            <w:pPr>
              <w:tabs>
                <w:tab w:val="left" w:pos="1565"/>
              </w:tabs>
              <w:ind w:firstLine="42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Подано не всі документи, необхідні для надання (отримання) адміністративної послуги;</w:t>
            </w:r>
          </w:p>
          <w:p w14:paraId="23176ACA" w14:textId="77777777" w:rsidR="001C4F0E" w:rsidRPr="00E57C04" w:rsidRDefault="006502E5">
            <w:pPr>
              <w:tabs>
                <w:tab w:val="left" w:pos="1565"/>
              </w:tabs>
              <w:ind w:firstLine="42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невідповідність поданих документів вимогам чинного законодавства;</w:t>
            </w:r>
          </w:p>
          <w:p w14:paraId="54687ADC" w14:textId="77777777" w:rsidR="001C4F0E" w:rsidRPr="00E57C04" w:rsidRDefault="006502E5">
            <w:pPr>
              <w:tabs>
                <w:tab w:val="left" w:pos="1565"/>
              </w:tabs>
              <w:ind w:firstLine="42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подання недостовірних даних</w:t>
            </w:r>
          </w:p>
        </w:tc>
      </w:tr>
      <w:tr w:rsidR="001C4F0E" w:rsidRPr="00E57C04" w14:paraId="19D742AE" w14:textId="77777777">
        <w:tc>
          <w:tcPr>
            <w:tcW w:w="405" w:type="dxa"/>
            <w:tcBorders>
              <w:top w:val="single" w:sz="6" w:space="0" w:color="000000"/>
              <w:left w:val="single" w:sz="6" w:space="0" w:color="000000"/>
              <w:bottom w:val="single" w:sz="6" w:space="0" w:color="000000"/>
              <w:right w:val="single" w:sz="6" w:space="0" w:color="000000"/>
            </w:tcBorders>
          </w:tcPr>
          <w:p w14:paraId="34B56F9C"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2F8781E6"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Результат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7C8F204E" w14:textId="77777777" w:rsidR="001C4F0E" w:rsidRPr="00E57C04" w:rsidRDefault="006502E5">
            <w:pPr>
              <w:tabs>
                <w:tab w:val="left" w:pos="358"/>
                <w:tab w:val="left" w:pos="449"/>
              </w:tabs>
              <w:ind w:hanging="13"/>
              <w:jc w:val="both"/>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Видача відповідного посвідчення</w:t>
            </w:r>
            <w:bookmarkStart w:id="2" w:name="bookmark=id.3znysh7" w:colFirst="0" w:colLast="0"/>
            <w:bookmarkEnd w:id="2"/>
            <w:r w:rsidRPr="00E57C04">
              <w:rPr>
                <w:rFonts w:ascii="Times New Roman" w:eastAsia="Times New Roman" w:hAnsi="Times New Roman" w:cs="Times New Roman"/>
                <w:sz w:val="28"/>
                <w:szCs w:val="28"/>
              </w:rPr>
              <w:t xml:space="preserve"> (довідки, продовження строку дії посвідчення)/відмова у видачі відповідного посвідчення (довідки, продовження строку дії посвідчення)</w:t>
            </w:r>
          </w:p>
        </w:tc>
      </w:tr>
      <w:tr w:rsidR="001C4F0E" w:rsidRPr="00E57C04" w14:paraId="488B0597" w14:textId="77777777">
        <w:tc>
          <w:tcPr>
            <w:tcW w:w="405" w:type="dxa"/>
            <w:tcBorders>
              <w:top w:val="single" w:sz="6" w:space="0" w:color="000000"/>
              <w:left w:val="single" w:sz="6" w:space="0" w:color="000000"/>
              <w:bottom w:val="single" w:sz="6" w:space="0" w:color="000000"/>
              <w:right w:val="single" w:sz="6" w:space="0" w:color="000000"/>
            </w:tcBorders>
          </w:tcPr>
          <w:p w14:paraId="7225C7E1"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2E71E532" w14:textId="77777777" w:rsidR="001C4F0E" w:rsidRPr="00E57C04" w:rsidRDefault="006502E5">
            <w:pPr>
              <w:rPr>
                <w:rFonts w:ascii="Times New Roman" w:eastAsia="Times New Roman" w:hAnsi="Times New Roman" w:cs="Times New Roman"/>
                <w:sz w:val="28"/>
                <w:szCs w:val="28"/>
              </w:rPr>
            </w:pPr>
            <w:r w:rsidRPr="00E57C04">
              <w:rPr>
                <w:rFonts w:ascii="Times New Roman" w:eastAsia="Times New Roman" w:hAnsi="Times New Roman" w:cs="Times New Roman"/>
                <w:sz w:val="28"/>
                <w:szCs w:val="28"/>
              </w:rPr>
              <w:t>Способи отримання відповіді (результату)</w:t>
            </w:r>
          </w:p>
        </w:tc>
        <w:tc>
          <w:tcPr>
            <w:tcW w:w="8235" w:type="dxa"/>
            <w:tcBorders>
              <w:top w:val="single" w:sz="6" w:space="0" w:color="000000"/>
              <w:left w:val="single" w:sz="6" w:space="0" w:color="000000"/>
              <w:bottom w:val="single" w:sz="6" w:space="0" w:color="000000"/>
              <w:right w:val="single" w:sz="6" w:space="0" w:color="000000"/>
            </w:tcBorders>
          </w:tcPr>
          <w:p w14:paraId="62727CB7" w14:textId="77777777" w:rsidR="001C4F0E" w:rsidRPr="00E57C04" w:rsidRDefault="006502E5">
            <w:pPr>
              <w:pBdr>
                <w:top w:val="nil"/>
                <w:left w:val="nil"/>
                <w:bottom w:val="nil"/>
                <w:right w:val="nil"/>
                <w:between w:val="nil"/>
              </w:pBdr>
              <w:ind w:firstLine="423"/>
              <w:jc w:val="both"/>
              <w:rPr>
                <w:rFonts w:ascii="Times New Roman" w:hAnsi="Times New Roman" w:cs="Times New Roman"/>
                <w:sz w:val="28"/>
                <w:szCs w:val="28"/>
              </w:rPr>
            </w:pPr>
            <w:r w:rsidRPr="00E57C04">
              <w:rPr>
                <w:rFonts w:ascii="Times New Roman" w:eastAsia="Times New Roman" w:hAnsi="Times New Roman" w:cs="Times New Roman"/>
                <w:sz w:val="28"/>
                <w:szCs w:val="28"/>
              </w:rPr>
              <w:t>1.</w:t>
            </w:r>
            <w:r w:rsidRPr="00E57C04">
              <w:rPr>
                <w:rFonts w:ascii="Times New Roman" w:hAnsi="Times New Roman" w:cs="Times New Roman"/>
                <w:sz w:val="28"/>
                <w:szCs w:val="28"/>
              </w:rPr>
              <w:t xml:space="preserve"> </w:t>
            </w:r>
            <w:r w:rsidRPr="00E57C04">
              <w:rPr>
                <w:rFonts w:ascii="Times New Roman" w:eastAsia="Times New Roman" w:hAnsi="Times New Roman" w:cs="Times New Roman"/>
                <w:color w:val="000000"/>
                <w:sz w:val="28"/>
                <w:szCs w:val="28"/>
              </w:rPr>
              <w:t xml:space="preserve">Посвідчення/довідка/продовження строку дії посвідчення вручаються особисто 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w:t>
            </w:r>
            <w:r w:rsidRPr="00E57C04">
              <w:rPr>
                <w:rFonts w:ascii="Times New Roman" w:eastAsia="Times New Roman" w:hAnsi="Times New Roman" w:cs="Times New Roman"/>
                <w:color w:val="000000"/>
                <w:sz w:val="28"/>
                <w:szCs w:val="28"/>
              </w:rPr>
              <w:lastRenderedPageBreak/>
              <w:t>адміністративних послуг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p w14:paraId="5D27523E" w14:textId="77777777" w:rsidR="001C4F0E" w:rsidRPr="00E57C04" w:rsidRDefault="006502E5">
            <w:pPr>
              <w:pBdr>
                <w:top w:val="nil"/>
                <w:left w:val="nil"/>
                <w:bottom w:val="nil"/>
                <w:right w:val="nil"/>
                <w:between w:val="nil"/>
              </w:pBdr>
              <w:ind w:firstLine="423"/>
              <w:jc w:val="both"/>
              <w:rPr>
                <w:rFonts w:ascii="Times New Roman" w:hAnsi="Times New Roman" w:cs="Times New Roman"/>
                <w:sz w:val="28"/>
                <w:szCs w:val="28"/>
              </w:rPr>
            </w:pPr>
            <w:r w:rsidRPr="00E57C04">
              <w:rPr>
                <w:rFonts w:ascii="Times New Roman" w:eastAsia="Times New Roman" w:hAnsi="Times New Roman" w:cs="Times New Roman"/>
                <w:color w:val="000000"/>
                <w:sz w:val="28"/>
                <w:szCs w:val="28"/>
              </w:rPr>
              <w:t>2. Посвідчення/довідка/продовження строку дії посвідчення вручаються особисто або за їх дорученням, оформленим в установленому законом порядку, уповноваженим особам безпосередньо в структурному підрозділі з питань соціального захисту населення районних, районних у м. Києві держадміністрацій, виконавчих органів міських, районних у місті (у разі їх утворення)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bl>
    <w:p w14:paraId="18624F5E" w14:textId="77777777" w:rsidR="001C4F0E" w:rsidRDefault="001C4F0E">
      <w:pPr>
        <w:rPr>
          <w:rFonts w:ascii="Times New Roman" w:eastAsia="Times New Roman" w:hAnsi="Times New Roman" w:cs="Times New Roman"/>
          <w:b/>
          <w:i/>
          <w:strike/>
          <w:color w:val="000000"/>
          <w:sz w:val="28"/>
          <w:szCs w:val="28"/>
        </w:rPr>
      </w:pPr>
      <w:bookmarkStart w:id="3" w:name="bookmark=id.2et92p0" w:colFirst="0" w:colLast="0"/>
      <w:bookmarkEnd w:id="3"/>
    </w:p>
    <w:p w14:paraId="0E8B9701" w14:textId="77777777" w:rsidR="001C4F0E" w:rsidRDefault="001C4F0E">
      <w:pPr>
        <w:rPr>
          <w:rFonts w:ascii="Times New Roman" w:eastAsia="Times New Roman" w:hAnsi="Times New Roman" w:cs="Times New Roman"/>
          <w:b/>
          <w:i/>
          <w:strike/>
          <w:color w:val="000000"/>
          <w:sz w:val="28"/>
          <w:szCs w:val="28"/>
        </w:rPr>
      </w:pPr>
    </w:p>
    <w:p w14:paraId="1C2CAA47" w14:textId="77777777" w:rsidR="001C4F0E" w:rsidRPr="00C60D3C" w:rsidRDefault="001C4F0E" w:rsidP="00C60D3C">
      <w:pPr>
        <w:rPr>
          <w:rFonts w:ascii="Times New Roman" w:eastAsia="Times New Roman" w:hAnsi="Times New Roman" w:cs="Times New Roman"/>
          <w:b/>
          <w:sz w:val="28"/>
          <w:szCs w:val="28"/>
        </w:rPr>
      </w:pPr>
    </w:p>
    <w:sectPr w:rsidR="001C4F0E" w:rsidRPr="00C60D3C">
      <w:headerReference w:type="even" r:id="rId9"/>
      <w:headerReference w:type="default" r:id="rId10"/>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BBBB" w14:textId="77777777" w:rsidR="00C5262F" w:rsidRDefault="00C5262F">
      <w:r>
        <w:separator/>
      </w:r>
    </w:p>
  </w:endnote>
  <w:endnote w:type="continuationSeparator" w:id="0">
    <w:p w14:paraId="5B0870A0" w14:textId="77777777" w:rsidR="00C5262F" w:rsidRDefault="00C5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33DB" w14:textId="77777777" w:rsidR="00C5262F" w:rsidRDefault="00C5262F">
      <w:r>
        <w:separator/>
      </w:r>
    </w:p>
  </w:footnote>
  <w:footnote w:type="continuationSeparator" w:id="0">
    <w:p w14:paraId="47E165B9" w14:textId="77777777" w:rsidR="00C5262F" w:rsidRDefault="00C5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45E5" w14:textId="77777777" w:rsidR="001C4F0E" w:rsidRDefault="006502E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6114579" w14:textId="77777777" w:rsidR="001C4F0E" w:rsidRDefault="001C4F0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8198" w14:textId="77777777" w:rsidR="001C4F0E" w:rsidRDefault="006502E5">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57C04">
      <w:rPr>
        <w:rFonts w:ascii="Times New Roman" w:eastAsia="Times New Roman" w:hAnsi="Times New Roman" w:cs="Times New Roman"/>
        <w:noProof/>
        <w:color w:val="000000"/>
        <w:sz w:val="28"/>
        <w:szCs w:val="28"/>
      </w:rPr>
      <w:t>15</w:t>
    </w:r>
    <w:r>
      <w:rPr>
        <w:rFonts w:ascii="Times New Roman" w:eastAsia="Times New Roman" w:hAnsi="Times New Roman" w:cs="Times New Roman"/>
        <w:color w:val="000000"/>
        <w:sz w:val="28"/>
        <w:szCs w:val="28"/>
      </w:rPr>
      <w:fldChar w:fldCharType="end"/>
    </w:r>
  </w:p>
  <w:p w14:paraId="3DA66A94" w14:textId="77777777" w:rsidR="001C4F0E" w:rsidRDefault="001C4F0E">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3C7D"/>
    <w:multiLevelType w:val="multilevel"/>
    <w:tmpl w:val="AC6C1616"/>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68101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0E"/>
    <w:rsid w:val="001C4F0E"/>
    <w:rsid w:val="001E14CE"/>
    <w:rsid w:val="00390544"/>
    <w:rsid w:val="006502E5"/>
    <w:rsid w:val="007D062F"/>
    <w:rsid w:val="00956488"/>
    <w:rsid w:val="009C0F62"/>
    <w:rsid w:val="00A258BA"/>
    <w:rsid w:val="00A70E61"/>
    <w:rsid w:val="00AC16B1"/>
    <w:rsid w:val="00B526BF"/>
    <w:rsid w:val="00C30C8D"/>
    <w:rsid w:val="00C5262F"/>
    <w:rsid w:val="00C60D3C"/>
    <w:rsid w:val="00D266EE"/>
    <w:rsid w:val="00D563DE"/>
    <w:rsid w:val="00E57C04"/>
    <w:rsid w:val="00F82121"/>
    <w:rsid w:val="00FC2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8601"/>
  <w15:docId w15:val="{E9F273F7-C14E-45D9-8578-92F9A7C0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10"/>
    <w:tblPr>
      <w:tblStyleRowBandSize w:val="1"/>
      <w:tblStyleColBandSize w:val="1"/>
    </w:tblPr>
  </w:style>
  <w:style w:type="paragraph" w:styleId="a5">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6">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10">
    <w:name w:val="1"/>
    <w:basedOn w:val="TableNormal10"/>
    <w:tblPr>
      <w:tblStyleRowBandSize w:val="1"/>
      <w:tblStyleColBandSize w:val="1"/>
      <w:tblCellMar>
        <w:top w:w="60" w:type="dxa"/>
        <w:left w:w="60" w:type="dxa"/>
        <w:bottom w:w="60" w:type="dxa"/>
        <w:right w:w="60" w:type="dxa"/>
      </w:tblCellMar>
    </w:tblPr>
  </w:style>
  <w:style w:type="character" w:styleId="a7">
    <w:name w:val="annotation reference"/>
    <w:basedOn w:val="a0"/>
    <w:uiPriority w:val="99"/>
    <w:semiHidden/>
    <w:unhideWhenUsed/>
    <w:rsid w:val="0072259D"/>
    <w:rPr>
      <w:sz w:val="16"/>
      <w:szCs w:val="16"/>
    </w:rPr>
  </w:style>
  <w:style w:type="paragraph" w:styleId="a8">
    <w:name w:val="annotation text"/>
    <w:basedOn w:val="a"/>
    <w:link w:val="a9"/>
    <w:uiPriority w:val="99"/>
    <w:semiHidden/>
    <w:unhideWhenUsed/>
    <w:rsid w:val="0072259D"/>
    <w:rPr>
      <w:sz w:val="20"/>
      <w:szCs w:val="20"/>
    </w:rPr>
  </w:style>
  <w:style w:type="character" w:customStyle="1" w:styleId="a9">
    <w:name w:val="Текст примітки Знак"/>
    <w:basedOn w:val="a0"/>
    <w:link w:val="a8"/>
    <w:uiPriority w:val="99"/>
    <w:semiHidden/>
    <w:rsid w:val="0072259D"/>
    <w:rPr>
      <w:sz w:val="20"/>
      <w:szCs w:val="20"/>
    </w:rPr>
  </w:style>
  <w:style w:type="paragraph" w:styleId="aa">
    <w:name w:val="annotation subject"/>
    <w:basedOn w:val="a8"/>
    <w:next w:val="a8"/>
    <w:link w:val="ab"/>
    <w:uiPriority w:val="99"/>
    <w:semiHidden/>
    <w:unhideWhenUsed/>
    <w:rsid w:val="0072259D"/>
    <w:rPr>
      <w:b/>
      <w:bCs/>
    </w:rPr>
  </w:style>
  <w:style w:type="character" w:customStyle="1" w:styleId="ab">
    <w:name w:val="Тема примітки Знак"/>
    <w:basedOn w:val="a9"/>
    <w:link w:val="aa"/>
    <w:uiPriority w:val="99"/>
    <w:semiHidden/>
    <w:rsid w:val="0072259D"/>
    <w:rPr>
      <w:b/>
      <w:bCs/>
      <w:sz w:val="20"/>
      <w:szCs w:val="20"/>
    </w:rPr>
  </w:style>
  <w:style w:type="paragraph" w:styleId="ac">
    <w:name w:val="Balloon Text"/>
    <w:basedOn w:val="a"/>
    <w:link w:val="ad"/>
    <w:uiPriority w:val="99"/>
    <w:semiHidden/>
    <w:unhideWhenUsed/>
    <w:rsid w:val="0072259D"/>
    <w:rPr>
      <w:rFonts w:ascii="Segoe UI" w:hAnsi="Segoe UI" w:cs="Segoe UI"/>
      <w:sz w:val="18"/>
      <w:szCs w:val="18"/>
    </w:rPr>
  </w:style>
  <w:style w:type="character" w:customStyle="1" w:styleId="ad">
    <w:name w:val="Текст у виносці Знак"/>
    <w:basedOn w:val="a0"/>
    <w:link w:val="ac"/>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e">
    <w:name w:val="header"/>
    <w:basedOn w:val="a"/>
    <w:link w:val="af"/>
    <w:uiPriority w:val="99"/>
    <w:unhideWhenUsed/>
    <w:rsid w:val="009B6087"/>
    <w:pPr>
      <w:tabs>
        <w:tab w:val="center" w:pos="4513"/>
        <w:tab w:val="right" w:pos="9026"/>
      </w:tabs>
    </w:pPr>
  </w:style>
  <w:style w:type="character" w:customStyle="1" w:styleId="af">
    <w:name w:val="Верхній колонтитул Знак"/>
    <w:basedOn w:val="a0"/>
    <w:link w:val="ae"/>
    <w:uiPriority w:val="99"/>
    <w:rsid w:val="009B6087"/>
  </w:style>
  <w:style w:type="paragraph" w:styleId="af0">
    <w:name w:val="footer"/>
    <w:basedOn w:val="a"/>
    <w:link w:val="af1"/>
    <w:uiPriority w:val="99"/>
    <w:unhideWhenUsed/>
    <w:rsid w:val="009B6087"/>
    <w:pPr>
      <w:tabs>
        <w:tab w:val="center" w:pos="4513"/>
        <w:tab w:val="right" w:pos="9026"/>
      </w:tabs>
    </w:pPr>
  </w:style>
  <w:style w:type="character" w:customStyle="1" w:styleId="af1">
    <w:name w:val="Нижній колонтитул Знак"/>
    <w:basedOn w:val="a0"/>
    <w:link w:val="af0"/>
    <w:uiPriority w:val="99"/>
    <w:rsid w:val="009B6087"/>
  </w:style>
  <w:style w:type="character" w:styleId="af2">
    <w:name w:val="page number"/>
    <w:basedOn w:val="a0"/>
    <w:uiPriority w:val="99"/>
    <w:semiHidden/>
    <w:unhideWhenUsed/>
    <w:rsid w:val="009B6087"/>
  </w:style>
  <w:style w:type="table" w:customStyle="1" w:styleId="af3">
    <w:basedOn w:val="TableNormal1"/>
    <w:tblPr>
      <w:tblStyleRowBandSize w:val="1"/>
      <w:tblStyleColBandSize w:val="1"/>
      <w:tblCellMar>
        <w:top w:w="60" w:type="dxa"/>
        <w:left w:w="60" w:type="dxa"/>
        <w:bottom w:w="60" w:type="dxa"/>
        <w:right w:w="60" w:type="dxa"/>
      </w:tblCellMar>
    </w:tblPr>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79863">
      <w:bodyDiv w:val="1"/>
      <w:marLeft w:val="0"/>
      <w:marRight w:val="0"/>
      <w:marTop w:val="0"/>
      <w:marBottom w:val="0"/>
      <w:divBdr>
        <w:top w:val="none" w:sz="0" w:space="0" w:color="auto"/>
        <w:left w:val="none" w:sz="0" w:space="0" w:color="auto"/>
        <w:bottom w:val="none" w:sz="0" w:space="0" w:color="auto"/>
        <w:right w:val="none" w:sz="0" w:space="0" w:color="auto"/>
      </w:divBdr>
    </w:div>
    <w:div w:id="854536722">
      <w:bodyDiv w:val="1"/>
      <w:marLeft w:val="0"/>
      <w:marRight w:val="0"/>
      <w:marTop w:val="0"/>
      <w:marBottom w:val="0"/>
      <w:divBdr>
        <w:top w:val="none" w:sz="0" w:space="0" w:color="auto"/>
        <w:left w:val="none" w:sz="0" w:space="0" w:color="auto"/>
        <w:bottom w:val="none" w:sz="0" w:space="0" w:color="auto"/>
        <w:right w:val="none" w:sz="0" w:space="0" w:color="auto"/>
      </w:divBdr>
    </w:div>
    <w:div w:id="19440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ESKtvc579TefnCBszEsb8fKRgg==">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B60DCC-C611-4DBB-A700-4000675F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13431</Words>
  <Characters>7656</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12</cp:revision>
  <cp:lastPrinted>2024-03-14T08:32:00Z</cp:lastPrinted>
  <dcterms:created xsi:type="dcterms:W3CDTF">2023-08-31T18:33:00Z</dcterms:created>
  <dcterms:modified xsi:type="dcterms:W3CDTF">2025-01-16T08:55:00Z</dcterms:modified>
</cp:coreProperties>
</file>