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E57B" w14:textId="77777777" w:rsidR="00147ACD" w:rsidRPr="00A539AD" w:rsidRDefault="00147ACD" w:rsidP="00147ACD">
      <w:pPr>
        <w:ind w:firstLine="7797"/>
        <w:rPr>
          <w:rFonts w:ascii="Times New Roman" w:hAnsi="Times New Roman"/>
          <w:b/>
          <w:bCs/>
          <w:sz w:val="28"/>
          <w:szCs w:val="28"/>
        </w:rPr>
      </w:pPr>
      <w:r w:rsidRPr="00A539AD">
        <w:rPr>
          <w:rFonts w:ascii="Times New Roman" w:hAnsi="Times New Roman"/>
          <w:b/>
          <w:bCs/>
          <w:sz w:val="28"/>
          <w:szCs w:val="28"/>
        </w:rPr>
        <w:t>ПРОЄКТ</w:t>
      </w:r>
    </w:p>
    <w:p w14:paraId="2EAE7BEC" w14:textId="77777777" w:rsidR="00147ACD" w:rsidRDefault="00147ACD" w:rsidP="00147AC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4902D336" w14:textId="4A98E5BD" w:rsidR="005D3A26" w:rsidRPr="00134330" w:rsidRDefault="00147ACD" w:rsidP="00134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2A4AC6">
        <w:rPr>
          <w:rFonts w:ascii="Times New Roman" w:hAnsi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2A4AC6">
        <w:rPr>
          <w:rFonts w:ascii="Times New Roman" w:hAnsi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2A4AC6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.2025 </w:t>
      </w:r>
      <w:r w:rsidRPr="002A4AC6">
        <w:rPr>
          <w:rFonts w:ascii="Times New Roman" w:hAnsi="Times New Roman"/>
          <w:b/>
          <w:sz w:val="28"/>
          <w:szCs w:val="28"/>
        </w:rPr>
        <w:t>р.</w:t>
      </w:r>
    </w:p>
    <w:tbl>
      <w:tblPr>
        <w:tblW w:w="981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708"/>
        <w:gridCol w:w="142"/>
        <w:gridCol w:w="9"/>
        <w:gridCol w:w="8071"/>
        <w:gridCol w:w="9"/>
      </w:tblGrid>
      <w:tr w:rsidR="00147ACD" w14:paraId="5B9D6235" w14:textId="77777777" w:rsidTr="007D727E">
        <w:trPr>
          <w:gridAfter w:val="1"/>
          <w:wAfter w:w="9" w:type="dxa"/>
          <w:trHeight w:val="1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0089" w14:textId="72033151" w:rsidR="00147ACD" w:rsidRDefault="00147ACD" w:rsidP="007D727E">
            <w:pPr>
              <w:spacing w:after="0" w:line="240" w:lineRule="auto"/>
              <w:ind w:right="-48"/>
              <w:jc w:val="center"/>
            </w:pPr>
          </w:p>
        </w:tc>
      </w:tr>
      <w:tr w:rsidR="00147ACD" w14:paraId="74BB0099" w14:textId="77777777" w:rsidTr="007D727E">
        <w:trPr>
          <w:gridAfter w:val="1"/>
          <w:wAfter w:w="9" w:type="dxa"/>
          <w:trHeight w:val="1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B683" w14:textId="7391A47D" w:rsidR="00147ACD" w:rsidRPr="00147ACD" w:rsidRDefault="00147ACD" w:rsidP="00147AC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2" w:right="-48" w:hanging="141"/>
              <w:rPr>
                <w:rFonts w:ascii="Times New Roman" w:hAnsi="Times New Roman"/>
                <w:bCs/>
                <w:sz w:val="28"/>
                <w:shd w:val="clear" w:color="auto" w:fill="FFFFFF"/>
              </w:rPr>
            </w:pPr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Про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затвердження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Програми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розвитку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земельних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відносин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в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Рогатинській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міській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територіальній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>громаді</w:t>
            </w:r>
            <w:proofErr w:type="spellEnd"/>
            <w:r w:rsidRPr="00147ACD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на 2026-2029 роки.</w:t>
            </w:r>
          </w:p>
          <w:p w14:paraId="73FAB9E8" w14:textId="319A9DA0" w:rsidR="00147ACD" w:rsidRPr="00147ACD" w:rsidRDefault="00147ACD" w:rsidP="00147ACD">
            <w:pPr>
              <w:pStyle w:val="a3"/>
              <w:spacing w:after="0" w:line="240" w:lineRule="auto"/>
              <w:ind w:left="342" w:right="-48" w:hanging="141"/>
              <w:rPr>
                <w:rFonts w:ascii="Times New Roman" w:hAnsi="Times New Roman"/>
                <w:b/>
                <w:i/>
                <w:iCs/>
                <w:sz w:val="28"/>
                <w:shd w:val="clear" w:color="auto" w:fill="FFFFFF"/>
              </w:rPr>
            </w:pPr>
            <w:proofErr w:type="spellStart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>Доповідає</w:t>
            </w:r>
            <w:proofErr w:type="spellEnd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 xml:space="preserve">: </w:t>
            </w:r>
            <w:proofErr w:type="spellStart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>Володимир</w:t>
            </w:r>
            <w:proofErr w:type="spellEnd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>Штогрин</w:t>
            </w:r>
            <w:proofErr w:type="spellEnd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 xml:space="preserve"> – заступник </w:t>
            </w:r>
            <w:proofErr w:type="spellStart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>міського</w:t>
            </w:r>
            <w:proofErr w:type="spellEnd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 xml:space="preserve"> </w:t>
            </w:r>
            <w:proofErr w:type="spellStart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>голови</w:t>
            </w:r>
            <w:proofErr w:type="spellEnd"/>
            <w:r w:rsidRPr="00147ACD">
              <w:rPr>
                <w:rFonts w:ascii="Times New Roman" w:hAnsi="Times New Roman"/>
                <w:bCs/>
                <w:i/>
                <w:iCs/>
                <w:sz w:val="28"/>
                <w:shd w:val="clear" w:color="auto" w:fill="FFFFFF"/>
              </w:rPr>
              <w:t>.</w:t>
            </w:r>
          </w:p>
        </w:tc>
      </w:tr>
      <w:tr w:rsidR="00147ACD" w14:paraId="54B1BAB8" w14:textId="77777777" w:rsidTr="007D727E">
        <w:trPr>
          <w:gridAfter w:val="1"/>
          <w:wAfter w:w="9" w:type="dxa"/>
          <w:trHeight w:val="1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1D46" w14:textId="507E2CEA" w:rsidR="00147ACD" w:rsidRPr="00147ACD" w:rsidRDefault="00147ACD" w:rsidP="00147AC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2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 до складу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узгоджувальної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вирішенню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спорів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 xml:space="preserve"> рішенням 63 сесії восьмого скликання від 31.07.2025 </w:t>
            </w:r>
            <w:proofErr w:type="gramStart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року  №</w:t>
            </w:r>
            <w:proofErr w:type="gramEnd"/>
            <w:r w:rsidRPr="00147ACD">
              <w:rPr>
                <w:rFonts w:ascii="Times New Roman" w:hAnsi="Times New Roman" w:cs="Times New Roman"/>
                <w:sz w:val="28"/>
                <w:szCs w:val="28"/>
              </w:rPr>
              <w:t>11923.</w:t>
            </w:r>
          </w:p>
          <w:p w14:paraId="5E8FFB8A" w14:textId="01373056" w:rsidR="00147ACD" w:rsidRDefault="00147ACD" w:rsidP="00147ACD">
            <w:pPr>
              <w:spacing w:after="0" w:line="240" w:lineRule="auto"/>
              <w:ind w:left="342" w:right="-48" w:hanging="141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proofErr w:type="spellStart"/>
            <w:r w:rsidRPr="007D762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Доповідає:</w:t>
            </w: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Володимир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Штогрин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заступник міського голови</w:t>
            </w: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.</w:t>
            </w:r>
          </w:p>
        </w:tc>
      </w:tr>
      <w:tr w:rsidR="00147ACD" w14:paraId="55984E08" w14:textId="77777777" w:rsidTr="007D727E">
        <w:trPr>
          <w:gridAfter w:val="1"/>
          <w:wAfter w:w="9" w:type="dxa"/>
          <w:trHeight w:val="1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05AB" w14:textId="7F87E469" w:rsidR="00147ACD" w:rsidRDefault="00147ACD" w:rsidP="007D727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147ACD" w14:paraId="470DAB7C" w14:textId="77777777" w:rsidTr="007D727E">
        <w:trPr>
          <w:gridAfter w:val="1"/>
          <w:wAfter w:w="9" w:type="dxa"/>
          <w:trHeight w:val="1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6E4F" w14:textId="77777777" w:rsidR="00147ACD" w:rsidRDefault="00147ACD" w:rsidP="007D727E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147ACD" w14:paraId="78F7F9C0" w14:textId="77777777" w:rsidTr="007D727E">
        <w:trPr>
          <w:gridAfter w:val="1"/>
          <w:wAfter w:w="9" w:type="dxa"/>
          <w:trHeight w:val="1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88544" w14:textId="77777777" w:rsidR="00147ACD" w:rsidRDefault="00147ACD" w:rsidP="007D727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1.Про передачу безоплатно у власність земельної ділянки </w:t>
            </w:r>
          </w:p>
          <w:p w14:paraId="149D7E03" w14:textId="77777777" w:rsidR="00147ACD" w:rsidRDefault="00147ACD" w:rsidP="007D727E">
            <w:pPr>
              <w:spacing w:after="0" w:line="240" w:lineRule="auto"/>
              <w:ind w:right="-48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147ACD" w14:paraId="00ABACF5" w14:textId="77777777" w:rsidTr="007D727E">
        <w:trPr>
          <w:gridAfter w:val="1"/>
          <w:wAfter w:w="9" w:type="dxa"/>
          <w:trHeight w:val="64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319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24A0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0" w:hanging="10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05D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0,1355 га</w:t>
            </w:r>
          </w:p>
        </w:tc>
      </w:tr>
      <w:tr w:rsidR="00147ACD" w14:paraId="47472B7F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D2F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FF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D25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0,1838 га</w:t>
            </w:r>
          </w:p>
        </w:tc>
      </w:tr>
      <w:tr w:rsidR="00147ACD" w14:paraId="5FA3672C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837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A43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098E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Хлібейчук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0,2093 га</w:t>
            </w:r>
          </w:p>
        </w:tc>
      </w:tr>
      <w:tr w:rsidR="00147ACD" w14:paraId="71593286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F3F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945C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85C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Стахурі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Т.Р., с. Руда, площа 0,0965 га</w:t>
            </w:r>
          </w:p>
        </w:tc>
      </w:tr>
      <w:tr w:rsidR="00147ACD" w14:paraId="1E8EA37A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30B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EE5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58B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Цибух М.І., с. Руда, площа 0,1060 га</w:t>
            </w:r>
          </w:p>
        </w:tc>
      </w:tr>
      <w:tr w:rsidR="00147ACD" w14:paraId="64F7E9EF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32D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6DA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74F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Юнко М.Я.,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49BCA7CD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725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E28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1EB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К.Є.,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1773EBC0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425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8F1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775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Ткачук О.І.,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3F5126D1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EAB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FACC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4F6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Баланді Л.І., м. Рогатин, площа 0,1000 га</w:t>
            </w:r>
          </w:p>
        </w:tc>
      </w:tr>
      <w:tr w:rsidR="00147ACD" w14:paraId="785AF85F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F84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287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15F4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0,0840 га</w:t>
            </w:r>
          </w:p>
        </w:tc>
      </w:tr>
      <w:tr w:rsidR="00147ACD" w14:paraId="7001A60D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575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5DC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657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Салій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5F887132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2B6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A66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756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Король Г.В., Королю І.Б. та Королю Б.І., с. Уїзд, площа 0,1984 га</w:t>
            </w:r>
          </w:p>
        </w:tc>
      </w:tr>
      <w:tr w:rsidR="00147ACD" w14:paraId="09A35EB5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778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A91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C2A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Березіцькому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0,1986 га</w:t>
            </w:r>
          </w:p>
        </w:tc>
      </w:tr>
      <w:tr w:rsidR="00147ACD" w14:paraId="6C8A9D7E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F7A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C0D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1B7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Мазурик Г.М.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Могильняк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383578A5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DA1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87B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4B8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М.І., с. Пуків, площа 0,0900 га</w:t>
            </w:r>
          </w:p>
        </w:tc>
      </w:tr>
      <w:tr w:rsidR="00147ACD" w14:paraId="3B53FE65" w14:textId="77777777" w:rsidTr="007D727E">
        <w:trPr>
          <w:gridAfter w:val="1"/>
          <w:wAfter w:w="9" w:type="dxa"/>
          <w:trHeight w:val="6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112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F73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BDC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Лавріву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В.І., с. Долиняни, площа 0,2300 га</w:t>
            </w:r>
          </w:p>
        </w:tc>
      </w:tr>
      <w:tr w:rsidR="00147ACD" w14:paraId="7929F404" w14:textId="77777777" w:rsidTr="007D727E">
        <w:trPr>
          <w:gridAfter w:val="1"/>
          <w:wAfter w:w="9" w:type="dxa"/>
          <w:trHeight w:val="5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46E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E59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2F4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Лапіні М.В., с. Долиняни, площа 0,0600 га</w:t>
            </w:r>
          </w:p>
        </w:tc>
      </w:tr>
      <w:tr w:rsidR="00147ACD" w14:paraId="34B8D266" w14:textId="77777777" w:rsidTr="007D727E">
        <w:trPr>
          <w:gridAfter w:val="1"/>
          <w:wAfter w:w="9" w:type="dxa"/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234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554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4424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Проць Г.П.,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0,0633 га</w:t>
            </w:r>
          </w:p>
        </w:tc>
      </w:tr>
      <w:tr w:rsidR="00147ACD" w14:paraId="33420F69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6B2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41D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9A3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О.Д., с. Лучинці, площа 0,2226 га</w:t>
            </w:r>
          </w:p>
        </w:tc>
      </w:tr>
      <w:tr w:rsidR="00147ACD" w14:paraId="41D38E2A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FF3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CE0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E0F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Свідуновичу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І.М., м. Рогатин, площа 0,0760 га</w:t>
            </w:r>
          </w:p>
        </w:tc>
      </w:tr>
      <w:tr w:rsidR="00147ACD" w14:paraId="51CEDE13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AA7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5C7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14C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Озарків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34B94887" w14:textId="77777777" w:rsidTr="007D727E">
        <w:trPr>
          <w:gridAfter w:val="1"/>
          <w:wAfter w:w="9" w:type="dxa"/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593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81E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FB6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Якимів О.П.,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Якиміву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Якиміву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 с. Добринів, площа 0,2226 га</w:t>
            </w:r>
          </w:p>
        </w:tc>
      </w:tr>
      <w:tr w:rsidR="00147ACD" w14:paraId="262A2488" w14:textId="77777777" w:rsidTr="007D727E">
        <w:trPr>
          <w:gridAfter w:val="1"/>
          <w:wAfter w:w="9" w:type="dxa"/>
          <w:trHeight w:val="3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4007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365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93B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Іваськевич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0,1757 га</w:t>
            </w:r>
          </w:p>
        </w:tc>
      </w:tr>
      <w:tr w:rsidR="00147ACD" w14:paraId="41F148B7" w14:textId="77777777" w:rsidTr="007D727E">
        <w:trPr>
          <w:gridAfter w:val="1"/>
          <w:wAfter w:w="9" w:type="dxa"/>
          <w:trHeight w:val="3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46B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444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20CD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Григорів, площа 0,2400 га</w:t>
            </w:r>
          </w:p>
        </w:tc>
      </w:tr>
      <w:tr w:rsidR="00147ACD" w14:paraId="31581D57" w14:textId="77777777" w:rsidTr="007D727E">
        <w:trPr>
          <w:gridAfter w:val="1"/>
          <w:wAfter w:w="9" w:type="dxa"/>
          <w:trHeight w:val="3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721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CAF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363C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с. Дички, площа 0,2500 га</w:t>
            </w:r>
          </w:p>
        </w:tc>
      </w:tr>
      <w:tr w:rsidR="00147ACD" w14:paraId="0B7F4E4B" w14:textId="77777777" w:rsidTr="007D727E">
        <w:trPr>
          <w:gridAfter w:val="1"/>
          <w:wAfter w:w="9" w:type="dxa"/>
          <w:trHeight w:val="3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6E1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603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F5F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Луковище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747B1D10" w14:textId="77777777" w:rsidTr="007D727E">
        <w:trPr>
          <w:gridAfter w:val="1"/>
          <w:wAfter w:w="9" w:type="dxa"/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37E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D27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C2C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Хомі Ю.М.,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16B6BCB3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E7A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8AE0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6819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Бойчуку Ф.М.,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147ACD" w14:paraId="6EAB724B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EB0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663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537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Морозовській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0,1030 га</w:t>
            </w:r>
          </w:p>
        </w:tc>
      </w:tr>
      <w:tr w:rsidR="00147ACD" w14:paraId="1B6ECFA4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949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591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909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Карпів Л.М.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м. Рогатин, площа 0,1000 га</w:t>
            </w:r>
          </w:p>
        </w:tc>
      </w:tr>
      <w:tr w:rsidR="00147ACD" w14:paraId="2E0CEE60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97C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696A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EE7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Худину Я.С., с. Григорів, площа 0,2500 га</w:t>
            </w:r>
          </w:p>
        </w:tc>
      </w:tr>
      <w:tr w:rsidR="00147ACD" w14:paraId="7793AD06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939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FDD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E50EE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с. Добринів, площа 0,2500 га</w:t>
            </w:r>
          </w:p>
        </w:tc>
      </w:tr>
      <w:tr w:rsidR="00147ACD" w14:paraId="0586965F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B50A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363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F5D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Гнип І.Б.,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 га</w:t>
            </w:r>
          </w:p>
        </w:tc>
      </w:tr>
      <w:tr w:rsidR="00147ACD" w14:paraId="08F911B1" w14:textId="77777777" w:rsidTr="007D727E">
        <w:trPr>
          <w:gridAfter w:val="1"/>
          <w:wAfter w:w="9" w:type="dxa"/>
          <w:trHeight w:val="6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7CD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7AF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97D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Федьківу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А.В., с. Добринів, площа 0,2500 га</w:t>
            </w:r>
          </w:p>
        </w:tc>
      </w:tr>
      <w:tr w:rsidR="00147ACD" w14:paraId="230904F0" w14:textId="77777777" w:rsidTr="007D727E">
        <w:trPr>
          <w:gridAfter w:val="1"/>
          <w:wAfter w:w="9" w:type="dxa"/>
          <w:trHeight w:val="3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784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53B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F48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Лотоцькій Г.М., Лотоцькій О.І. та Лотоцькому Б.М., с. Уїзд, площа 0,2479 га</w:t>
            </w:r>
          </w:p>
        </w:tc>
      </w:tr>
      <w:tr w:rsidR="00147ACD" w14:paraId="41CC14BD" w14:textId="77777777" w:rsidTr="007D727E">
        <w:trPr>
          <w:gridAfter w:val="1"/>
          <w:wAfter w:w="9" w:type="dxa"/>
          <w:trHeight w:val="3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248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675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65D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Микиті Г.І., с. Григорів, площа 0,2084 га</w:t>
            </w:r>
          </w:p>
        </w:tc>
      </w:tr>
      <w:tr w:rsidR="00147ACD" w14:paraId="0F6AD75B" w14:textId="77777777" w:rsidTr="007D727E">
        <w:trPr>
          <w:gridAfter w:val="1"/>
          <w:wAfter w:w="9" w:type="dxa"/>
          <w:trHeight w:val="3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5C4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931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B2E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Поповичу Ю.М., с. Лучинці, площа 0,2500 га</w:t>
            </w:r>
          </w:p>
        </w:tc>
      </w:tr>
      <w:tr w:rsidR="00147ACD" w14:paraId="64BC86AB" w14:textId="77777777" w:rsidTr="007D727E">
        <w:trPr>
          <w:gridAfter w:val="1"/>
          <w:wAfter w:w="9" w:type="dxa"/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819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8AC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5B0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Левицькій Г.В.,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0,2080 га</w:t>
            </w:r>
          </w:p>
        </w:tc>
      </w:tr>
      <w:tr w:rsidR="00147ACD" w14:paraId="4599F2AB" w14:textId="77777777" w:rsidTr="007D727E">
        <w:trPr>
          <w:gridAfter w:val="1"/>
          <w:wAfter w:w="9" w:type="dxa"/>
          <w:trHeight w:val="3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27A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5A8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E37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Гірчак Л.М.,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0,1900 га</w:t>
            </w:r>
          </w:p>
        </w:tc>
      </w:tr>
      <w:tr w:rsidR="00147ACD" w14:paraId="30BD8243" w14:textId="77777777" w:rsidTr="007D727E">
        <w:trPr>
          <w:gridAfter w:val="1"/>
          <w:wAfter w:w="9" w:type="dxa"/>
          <w:trHeight w:val="3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6AE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FA0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hanging="5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1ED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Сапошинська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О.А., с. Підгороддя, площа 0,1335 га</w:t>
            </w:r>
          </w:p>
        </w:tc>
      </w:tr>
      <w:tr w:rsidR="00147ACD" w14:paraId="6BC5F214" w14:textId="77777777" w:rsidTr="007D727E">
        <w:trPr>
          <w:gridAfter w:val="1"/>
          <w:wAfter w:w="9" w:type="dxa"/>
          <w:trHeight w:val="64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21DA" w14:textId="77777777" w:rsidR="00147ACD" w:rsidRDefault="00147ACD" w:rsidP="007D727E">
            <w:pPr>
              <w:spacing w:after="0" w:line="240" w:lineRule="auto"/>
              <w:ind w:right="-48" w:firstLine="1335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2.Про передачу безоплатно у власність земельної ділянки </w:t>
            </w:r>
          </w:p>
          <w:p w14:paraId="048E8D0E" w14:textId="77777777" w:rsidR="00147ACD" w:rsidRDefault="00147ACD" w:rsidP="007D727E">
            <w:pPr>
              <w:spacing w:after="0" w:line="240" w:lineRule="auto"/>
              <w:ind w:left="360" w:hanging="18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147ACD" w14:paraId="646DE11A" w14:textId="77777777" w:rsidTr="007D727E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D89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AF8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227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0,1600 га</w:t>
            </w:r>
          </w:p>
        </w:tc>
      </w:tr>
      <w:tr w:rsidR="00147ACD" w14:paraId="6125E0DC" w14:textId="77777777" w:rsidTr="007D727E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880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19E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80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Хлібейчук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0,2350  га</w:t>
            </w:r>
          </w:p>
        </w:tc>
      </w:tr>
      <w:tr w:rsidR="00147ACD" w14:paraId="36B34386" w14:textId="77777777" w:rsidTr="007D727E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3A4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88C5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BD8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Стахурі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Т.Р. с. Руда, площа 0,1800 га</w:t>
            </w:r>
          </w:p>
        </w:tc>
      </w:tr>
      <w:tr w:rsidR="00147ACD" w14:paraId="2FBA70A3" w14:textId="77777777" w:rsidTr="007D727E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4BF7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05D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E5E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Стахурі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Т.Р. с. Руда, площа 0,1600 га</w:t>
            </w:r>
          </w:p>
        </w:tc>
      </w:tr>
      <w:tr w:rsidR="00147ACD" w14:paraId="764803B3" w14:textId="77777777" w:rsidTr="007D727E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ED0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771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6F8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Музиці Ю.В. с. Потік, площа 0,3000 га</w:t>
            </w:r>
          </w:p>
        </w:tc>
      </w:tr>
      <w:tr w:rsidR="00147ACD" w14:paraId="40BEA9C0" w14:textId="77777777" w:rsidTr="007D727E">
        <w:trPr>
          <w:trHeight w:val="64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E7A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F9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D3C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Музиці Ю.В. с. Потік, площа 0,2324 га</w:t>
            </w:r>
          </w:p>
        </w:tc>
      </w:tr>
      <w:tr w:rsidR="00147ACD" w14:paraId="22B841E3" w14:textId="77777777" w:rsidTr="007D727E">
        <w:trPr>
          <w:trHeight w:val="52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FB8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162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95BD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Цибух М.І. с. Руда, площа 0,2500 га</w:t>
            </w:r>
          </w:p>
        </w:tc>
      </w:tr>
      <w:tr w:rsidR="00147ACD" w14:paraId="0C97AE02" w14:textId="77777777" w:rsidTr="007D727E">
        <w:trPr>
          <w:trHeight w:val="42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6D3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C95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2FA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Цибух М.І. с. Руда, площа 0,1400 га</w:t>
            </w:r>
          </w:p>
        </w:tc>
      </w:tr>
      <w:tr w:rsidR="00147ACD" w14:paraId="76985F42" w14:textId="77777777" w:rsidTr="007D727E">
        <w:trPr>
          <w:trHeight w:val="57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320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41C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55D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Хіцяк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0,6000 га</w:t>
            </w:r>
          </w:p>
        </w:tc>
      </w:tr>
      <w:tr w:rsidR="00147ACD" w14:paraId="6A1E41DE" w14:textId="77777777" w:rsidTr="007D727E">
        <w:trPr>
          <w:trHeight w:val="38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5E7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B075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6A8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Ткачук О.І.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0,6000 га</w:t>
            </w:r>
          </w:p>
        </w:tc>
      </w:tr>
      <w:tr w:rsidR="00147ACD" w14:paraId="3D313B67" w14:textId="77777777" w:rsidTr="007D727E">
        <w:trPr>
          <w:trHeight w:val="38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C6A7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C8C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ACB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0,3000 га</w:t>
            </w:r>
          </w:p>
        </w:tc>
      </w:tr>
      <w:tr w:rsidR="00147ACD" w14:paraId="2DE175F1" w14:textId="77777777" w:rsidTr="007D727E">
        <w:trPr>
          <w:trHeight w:val="394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C47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189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5ED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Колодій О.В. с. Долиняни, площа 0,1000 га</w:t>
            </w:r>
          </w:p>
        </w:tc>
      </w:tr>
      <w:tr w:rsidR="00147ACD" w14:paraId="57E3137D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6BC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7BB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69C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Колодію І.Б. с. Долиняни, площа 0,1800 га</w:t>
            </w:r>
          </w:p>
        </w:tc>
      </w:tr>
      <w:tr w:rsidR="00147ACD" w14:paraId="5F55ED0E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956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497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35664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Колодію І.Б. с. Долиняни, площа 0,2300 га</w:t>
            </w:r>
          </w:p>
        </w:tc>
      </w:tr>
      <w:tr w:rsidR="00147ACD" w14:paraId="36A3CC0F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0AC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36B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AEA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 га</w:t>
            </w:r>
          </w:p>
        </w:tc>
      </w:tr>
      <w:tr w:rsidR="00147ACD" w14:paraId="571E6BE8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318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720" w:hanging="661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700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577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0,2400 га</w:t>
            </w:r>
          </w:p>
        </w:tc>
      </w:tr>
      <w:tr w:rsidR="00147ACD" w14:paraId="0E0E9C53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85AA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913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D4C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0,1400 га</w:t>
            </w:r>
          </w:p>
        </w:tc>
      </w:tr>
      <w:tr w:rsidR="00147ACD" w14:paraId="6188032E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D61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5A0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01E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0,1200 га</w:t>
            </w:r>
          </w:p>
        </w:tc>
      </w:tr>
      <w:tr w:rsidR="00147ACD" w14:paraId="0C92FC01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F1E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E30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AC4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Лютецькій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0,2700 га</w:t>
            </w:r>
          </w:p>
        </w:tc>
      </w:tr>
      <w:tr w:rsidR="00147ACD" w14:paraId="7F1389E7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634A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FF2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2D6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Салій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0,1900 га</w:t>
            </w:r>
          </w:p>
        </w:tc>
      </w:tr>
      <w:tr w:rsidR="00147ACD" w14:paraId="6991F41A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59D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FE0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D8A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Салій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0,2600 га</w:t>
            </w:r>
          </w:p>
        </w:tc>
      </w:tr>
      <w:tr w:rsidR="00147ACD" w14:paraId="01C38C61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723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BF75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B67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Салій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0,2900 га</w:t>
            </w:r>
          </w:p>
        </w:tc>
      </w:tr>
      <w:tr w:rsidR="00147ACD" w14:paraId="023D50EF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26BA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94F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B36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Квасниці К.Я.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 га</w:t>
            </w:r>
          </w:p>
        </w:tc>
      </w:tr>
      <w:tr w:rsidR="00147ACD" w14:paraId="38071130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A47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03B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45B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Король Г.В. с. Уїзд, площа 0,2500 га</w:t>
            </w:r>
          </w:p>
        </w:tc>
      </w:tr>
      <w:tr w:rsidR="00147ACD" w14:paraId="59A13C44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2F8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7C9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C26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Дідику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В.Б.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Г.Т.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0,1482 га</w:t>
            </w:r>
          </w:p>
        </w:tc>
      </w:tr>
      <w:tr w:rsidR="00147ACD" w14:paraId="0BAA92EB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DBF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5ADC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672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Дідику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В.Б.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Г.Т.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0,1510 га</w:t>
            </w:r>
          </w:p>
        </w:tc>
      </w:tr>
      <w:tr w:rsidR="00147ACD" w14:paraId="19044E46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F5B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78F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F6F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Дідику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В.Б.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Г.Т.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0,2800 га</w:t>
            </w:r>
          </w:p>
        </w:tc>
      </w:tr>
      <w:tr w:rsidR="00147ACD" w14:paraId="33406391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9B4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2C4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7F6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Мазурик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0,0832 га</w:t>
            </w:r>
          </w:p>
        </w:tc>
      </w:tr>
      <w:tr w:rsidR="00147ACD" w14:paraId="3BD9A7C7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80A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4B6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915D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Мазурик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0,2610 га</w:t>
            </w:r>
          </w:p>
        </w:tc>
      </w:tr>
      <w:tr w:rsidR="00147ACD" w14:paraId="1F0CB997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550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08A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7BA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Мазурик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0,2558 га</w:t>
            </w:r>
          </w:p>
        </w:tc>
      </w:tr>
      <w:tr w:rsidR="00147ACD" w14:paraId="64A1E759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912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61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263E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Тарган У.В. с. Липівка, площа 0,0700 га</w:t>
            </w:r>
          </w:p>
        </w:tc>
      </w:tr>
      <w:tr w:rsidR="00147ACD" w14:paraId="49571AA1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357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2B4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8E0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Тарган У.В. с. Липівка, площа 0,0540 га</w:t>
            </w:r>
          </w:p>
        </w:tc>
      </w:tr>
      <w:tr w:rsidR="00147ACD" w14:paraId="682C1406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7C2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28E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E5C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Тарган У.В. с. Липівка, площа 0,1940 га</w:t>
            </w:r>
          </w:p>
        </w:tc>
      </w:tr>
      <w:tr w:rsidR="00147ACD" w14:paraId="20DE62F2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0E2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140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3D1D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Тарган У.В. с. Липівка, площа 0,1020 га</w:t>
            </w:r>
          </w:p>
        </w:tc>
      </w:tr>
      <w:tr w:rsidR="00147ACD" w14:paraId="26158058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967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F23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A8F4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Тарган У.В. с. Липівка, площа 0,1800 га</w:t>
            </w:r>
          </w:p>
        </w:tc>
      </w:tr>
      <w:tr w:rsidR="00147ACD" w14:paraId="3801E561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726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C43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8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Проць Г.П.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0,2200 га</w:t>
            </w:r>
          </w:p>
        </w:tc>
      </w:tr>
      <w:tr w:rsidR="00147ACD" w14:paraId="47049C61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9E9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02D5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7D4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Проць Г.П.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 га</w:t>
            </w:r>
          </w:p>
        </w:tc>
      </w:tr>
      <w:tr w:rsidR="00147ACD" w14:paraId="40BE1048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06B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526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D3D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Проць Г.П.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0,1400 га</w:t>
            </w:r>
          </w:p>
        </w:tc>
      </w:tr>
      <w:tr w:rsidR="00147ACD" w14:paraId="376CEEA9" w14:textId="77777777" w:rsidTr="007D727E">
        <w:trPr>
          <w:trHeight w:val="433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70B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550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AFE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 с. Лучинці, площа 0,5000 га</w:t>
            </w:r>
          </w:p>
        </w:tc>
      </w:tr>
      <w:tr w:rsidR="00147ACD" w14:paraId="7352A9B4" w14:textId="77777777" w:rsidTr="007D727E">
        <w:trPr>
          <w:trHeight w:val="58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96A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1C3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855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 с. Лучинці, площа 0,1800 га</w:t>
            </w:r>
          </w:p>
        </w:tc>
      </w:tr>
      <w:tr w:rsidR="00147ACD" w14:paraId="44560423" w14:textId="77777777" w:rsidTr="007D727E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60B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3B5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7F0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Озарків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 га</w:t>
            </w:r>
          </w:p>
        </w:tc>
      </w:tr>
      <w:tr w:rsidR="00147ACD" w14:paraId="459D81E0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8F5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507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0C5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Озарків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 га</w:t>
            </w:r>
          </w:p>
        </w:tc>
      </w:tr>
      <w:tr w:rsidR="00147ACD" w14:paraId="77BC8535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514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080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E7D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Якимів О.П. с. Добринів, площа 0,1000 га</w:t>
            </w:r>
          </w:p>
        </w:tc>
      </w:tr>
      <w:tr w:rsidR="00147ACD" w14:paraId="52A3CEC3" w14:textId="77777777" w:rsidTr="007D727E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304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D39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984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Якимів О.П. с. Добринів, площа 0,2400 га</w:t>
            </w:r>
          </w:p>
        </w:tc>
      </w:tr>
      <w:tr w:rsidR="00147ACD" w14:paraId="68D6264C" w14:textId="77777777" w:rsidTr="007D727E"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F44A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B8D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D09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Іваськевич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0,1398 га</w:t>
            </w:r>
          </w:p>
        </w:tc>
      </w:tr>
      <w:tr w:rsidR="00147ACD" w14:paraId="4CE5AB68" w14:textId="77777777" w:rsidTr="007D727E"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16D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F8CA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50B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 с. Дички, площа 0,2400 га</w:t>
            </w:r>
          </w:p>
        </w:tc>
      </w:tr>
      <w:tr w:rsidR="00147ACD" w14:paraId="293CCCF7" w14:textId="77777777" w:rsidTr="007D727E"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A07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5CA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5CB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Бандура Г.І. с. Березівка, площа 0,5000 га</w:t>
            </w:r>
          </w:p>
        </w:tc>
      </w:tr>
      <w:tr w:rsidR="00147ACD" w14:paraId="0082B527" w14:textId="77777777" w:rsidTr="007D727E">
        <w:trPr>
          <w:trHeight w:val="58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F15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5E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CA8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Хомі Ю.М.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 га</w:t>
            </w:r>
          </w:p>
        </w:tc>
      </w:tr>
      <w:tr w:rsidR="00147ACD" w14:paraId="0BC0A2FE" w14:textId="77777777" w:rsidTr="007D727E">
        <w:trPr>
          <w:trHeight w:val="36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424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797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20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Хомі Ю.М.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0,0700 га</w:t>
            </w:r>
          </w:p>
        </w:tc>
      </w:tr>
      <w:tr w:rsidR="00147ACD" w14:paraId="05D8B8A1" w14:textId="77777777" w:rsidTr="007D727E">
        <w:trPr>
          <w:trHeight w:val="68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A9B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1BC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223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Бойчуку Ф.М.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0,2800 га</w:t>
            </w:r>
          </w:p>
        </w:tc>
      </w:tr>
      <w:tr w:rsidR="00147ACD" w14:paraId="46CFBCD8" w14:textId="77777777" w:rsidTr="007D727E">
        <w:trPr>
          <w:trHeight w:val="36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BCB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D76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945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Бойчуку Ф.М.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0,3200 га</w:t>
            </w:r>
          </w:p>
        </w:tc>
      </w:tr>
      <w:tr w:rsidR="00147ACD" w14:paraId="2A21D085" w14:textId="77777777" w:rsidTr="007D727E">
        <w:trPr>
          <w:trHeight w:val="69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870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417B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A5F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Морозовській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0,1120 га</w:t>
            </w:r>
          </w:p>
        </w:tc>
      </w:tr>
      <w:tr w:rsidR="00147ACD" w14:paraId="17A3715C" w14:textId="77777777" w:rsidTr="007D727E">
        <w:trPr>
          <w:trHeight w:val="26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455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48A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79CD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Морозовській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0,3350 га</w:t>
            </w:r>
          </w:p>
        </w:tc>
      </w:tr>
      <w:tr w:rsidR="00147ACD" w14:paraId="72A45445" w14:textId="77777777" w:rsidTr="007D727E">
        <w:trPr>
          <w:trHeight w:val="26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9FA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BFB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0D2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Морозовській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0,0980 га</w:t>
            </w:r>
          </w:p>
        </w:tc>
      </w:tr>
      <w:tr w:rsidR="00147ACD" w14:paraId="6401B899" w14:textId="77777777" w:rsidTr="007D727E">
        <w:trPr>
          <w:trHeight w:val="67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DE7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525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301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Замойській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0,1400 га</w:t>
            </w:r>
          </w:p>
        </w:tc>
      </w:tr>
      <w:tr w:rsidR="00147ACD" w14:paraId="098EAFCF" w14:textId="77777777" w:rsidTr="007D727E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A20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5F6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EED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Замойській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 га</w:t>
            </w:r>
          </w:p>
        </w:tc>
      </w:tr>
      <w:tr w:rsidR="00147ACD" w14:paraId="372F89C7" w14:textId="77777777" w:rsidTr="007D727E">
        <w:trPr>
          <w:trHeight w:val="26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5BD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E195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091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Кошуті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0,1494 га</w:t>
            </w:r>
          </w:p>
        </w:tc>
      </w:tr>
      <w:tr w:rsidR="00147ACD" w14:paraId="30A1AD10" w14:textId="77777777" w:rsidTr="007D727E">
        <w:trPr>
          <w:trHeight w:val="26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69A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83F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1D8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Кошуті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0,0800 га</w:t>
            </w:r>
          </w:p>
        </w:tc>
      </w:tr>
      <w:tr w:rsidR="00147ACD" w14:paraId="688D3E40" w14:textId="77777777" w:rsidTr="007D727E">
        <w:trPr>
          <w:trHeight w:val="26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186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F0BA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F55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Кошуті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0,1100 га</w:t>
            </w:r>
          </w:p>
        </w:tc>
      </w:tr>
      <w:tr w:rsidR="00147ACD" w14:paraId="1CCBB57D" w14:textId="77777777" w:rsidTr="007D727E">
        <w:trPr>
          <w:trHeight w:val="26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19E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A2E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2E01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Кошуті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0,1100 га</w:t>
            </w:r>
          </w:p>
        </w:tc>
      </w:tr>
      <w:tr w:rsidR="00147ACD" w14:paraId="1A0C5347" w14:textId="77777777" w:rsidTr="007D727E">
        <w:trPr>
          <w:trHeight w:val="57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3BCD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F49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81B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Кошуті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 га</w:t>
            </w:r>
          </w:p>
        </w:tc>
      </w:tr>
      <w:tr w:rsidR="00147ACD" w14:paraId="1BCD8ECE" w14:textId="77777777" w:rsidTr="007D727E">
        <w:trPr>
          <w:trHeight w:val="38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7FB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8C4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7DFA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Гулевичу Д.Я.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 га</w:t>
            </w:r>
          </w:p>
        </w:tc>
      </w:tr>
      <w:tr w:rsidR="00147ACD" w14:paraId="2B3AA99B" w14:textId="77777777" w:rsidTr="007D727E">
        <w:trPr>
          <w:trHeight w:val="38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240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7E1A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AFE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с. Дички, площа 0,2040 га</w:t>
            </w:r>
          </w:p>
        </w:tc>
      </w:tr>
      <w:tr w:rsidR="00147ACD" w14:paraId="1242AB5B" w14:textId="77777777" w:rsidTr="007D727E">
        <w:trPr>
          <w:trHeight w:val="64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73F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16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2F4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Федорук М.Д. с. Григорів, площа 0,3500 га</w:t>
            </w:r>
          </w:p>
        </w:tc>
      </w:tr>
      <w:tr w:rsidR="00147ACD" w14:paraId="13603BD5" w14:textId="77777777" w:rsidTr="007D727E">
        <w:trPr>
          <w:trHeight w:val="30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744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FCA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F24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Василик Н.В.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0,3000 га</w:t>
            </w:r>
          </w:p>
        </w:tc>
      </w:tr>
      <w:tr w:rsidR="00147ACD" w14:paraId="1C7B7CD3" w14:textId="77777777" w:rsidTr="007D727E">
        <w:trPr>
          <w:trHeight w:val="30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154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EF6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101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Василик Н.В.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0,2950 га</w:t>
            </w:r>
          </w:p>
        </w:tc>
      </w:tr>
      <w:tr w:rsidR="00147ACD" w14:paraId="0DE207AB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6EE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CB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794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Білоус Б.Т.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Гоноратівка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0,2093 га</w:t>
            </w:r>
          </w:p>
        </w:tc>
      </w:tr>
      <w:tr w:rsidR="00147ACD" w14:paraId="7F6B63E2" w14:textId="77777777" w:rsidTr="007D727E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E14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E09A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2C1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Легеті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с. Добринів, площа 0,1100 га</w:t>
            </w:r>
          </w:p>
        </w:tc>
      </w:tr>
      <w:tr w:rsidR="00147ACD" w14:paraId="11EA6215" w14:textId="77777777" w:rsidTr="007D727E">
        <w:trPr>
          <w:trHeight w:val="67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E1E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CD5C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FA9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Гнип І.Б.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 га</w:t>
            </w:r>
          </w:p>
        </w:tc>
      </w:tr>
      <w:tr w:rsidR="00147ACD" w14:paraId="16D1FA0B" w14:textId="77777777" w:rsidTr="007D727E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7B9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75D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99B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Федьківу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 с. Добринів, площа 0,4400 га</w:t>
            </w:r>
          </w:p>
        </w:tc>
      </w:tr>
      <w:tr w:rsidR="00147ACD" w14:paraId="11BF47EF" w14:textId="77777777" w:rsidTr="007D727E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357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E16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075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Лотоцькій О.І. с. Уїзд, площа 0,1200 га</w:t>
            </w:r>
          </w:p>
        </w:tc>
      </w:tr>
      <w:tr w:rsidR="00147ACD" w14:paraId="0B5FCBFB" w14:textId="77777777" w:rsidTr="007D727E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5F8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D29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6BAD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Лотоцькій О.І. с. Уїзд, площа 0,1500 га</w:t>
            </w:r>
          </w:p>
        </w:tc>
      </w:tr>
      <w:tr w:rsidR="00147ACD" w14:paraId="34C0A917" w14:textId="77777777" w:rsidTr="007D727E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00A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B1E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E39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Царик Л.М. с. Лучинці, площа 0,2400 га</w:t>
            </w:r>
          </w:p>
        </w:tc>
      </w:tr>
      <w:tr w:rsidR="00147ACD" w14:paraId="7B890A75" w14:textId="77777777" w:rsidTr="007D727E">
        <w:trPr>
          <w:trHeight w:val="27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A8A7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B95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6F9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Царик Л.М. с. Лучинці, площа 0,2900 га</w:t>
            </w:r>
          </w:p>
        </w:tc>
      </w:tr>
      <w:tr w:rsidR="00147ACD" w14:paraId="32D78D2A" w14:textId="77777777" w:rsidTr="007D727E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2E7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ED0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446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Царик Л.М. с. Лучинці, площа 0,1300 га</w:t>
            </w:r>
          </w:p>
        </w:tc>
      </w:tr>
      <w:tr w:rsidR="00147ACD" w14:paraId="4A315FC4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603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332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787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Микиті Г.І. с. Григорів, площа 0,1500 га</w:t>
            </w:r>
          </w:p>
        </w:tc>
      </w:tr>
      <w:tr w:rsidR="00147ACD" w14:paraId="1BB3864E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BE7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BF8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8D0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Микиті Г.І. с. Григорів, площа 0,2000 га</w:t>
            </w:r>
          </w:p>
        </w:tc>
      </w:tr>
      <w:tr w:rsidR="00147ACD" w14:paraId="1EAB9CDA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2C7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7C3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5A4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Гірчак Л.М.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0,2159 га</w:t>
            </w:r>
          </w:p>
        </w:tc>
      </w:tr>
      <w:tr w:rsidR="00147ACD" w14:paraId="2E814C18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08E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3D4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FC8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Гірчак Л.М.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 га</w:t>
            </w:r>
          </w:p>
        </w:tc>
      </w:tr>
      <w:tr w:rsidR="00147ACD" w14:paraId="3EF4EB5C" w14:textId="77777777" w:rsidTr="007D727E">
        <w:trPr>
          <w:trHeight w:val="396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084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07D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39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CF5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Гірчак Л.М.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0,0941 га</w:t>
            </w:r>
          </w:p>
        </w:tc>
      </w:tr>
      <w:tr w:rsidR="00147ACD" w14:paraId="7A0D973C" w14:textId="77777777" w:rsidTr="007D727E">
        <w:trPr>
          <w:gridAfter w:val="1"/>
          <w:wAfter w:w="9" w:type="dxa"/>
          <w:trHeight w:val="557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0F73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3.Про передачу безоплатно у власність земельної ділянки</w:t>
            </w:r>
          </w:p>
          <w:p w14:paraId="7EBB7F3F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147ACD" w14:paraId="7A5865EF" w14:textId="77777777" w:rsidTr="007D727E">
        <w:trPr>
          <w:gridAfter w:val="1"/>
          <w:wAfter w:w="9" w:type="dxa"/>
          <w:trHeight w:val="64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C2A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0D49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8A6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Родянчук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0,4315 га</w:t>
            </w:r>
          </w:p>
        </w:tc>
      </w:tr>
      <w:tr w:rsidR="00147ACD" w14:paraId="66961C45" w14:textId="77777777" w:rsidTr="007D727E">
        <w:trPr>
          <w:gridAfter w:val="1"/>
          <w:wAfter w:w="9" w:type="dxa"/>
          <w:trHeight w:val="34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7DD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1F88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855D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Родянчук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0,7097 га</w:t>
            </w:r>
          </w:p>
        </w:tc>
      </w:tr>
      <w:tr w:rsidR="00147ACD" w14:paraId="7B68ED70" w14:textId="77777777" w:rsidTr="007D727E">
        <w:trPr>
          <w:gridAfter w:val="1"/>
          <w:wAfter w:w="9" w:type="dxa"/>
          <w:trHeight w:val="34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7AF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AE18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A52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Родянчук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1,1445 га</w:t>
            </w:r>
          </w:p>
        </w:tc>
      </w:tr>
      <w:tr w:rsidR="00147ACD" w14:paraId="5284429A" w14:textId="77777777" w:rsidTr="007D727E">
        <w:trPr>
          <w:gridAfter w:val="1"/>
          <w:wAfter w:w="9" w:type="dxa"/>
          <w:trHeight w:val="34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DB1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2546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98D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Родянчук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0,3197 га</w:t>
            </w:r>
          </w:p>
        </w:tc>
      </w:tr>
      <w:tr w:rsidR="00147ACD" w14:paraId="190EE963" w14:textId="77777777" w:rsidTr="007D727E">
        <w:trPr>
          <w:gridAfter w:val="1"/>
          <w:wAfter w:w="9" w:type="dxa"/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75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9C77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735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Кравець Р.Д.,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0,3816 га</w:t>
            </w:r>
          </w:p>
        </w:tc>
      </w:tr>
      <w:tr w:rsidR="00147ACD" w14:paraId="72E6E198" w14:textId="77777777" w:rsidTr="007D727E">
        <w:trPr>
          <w:gridAfter w:val="1"/>
          <w:wAfter w:w="9" w:type="dxa"/>
          <w:trHeight w:val="6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3C7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FE8B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CA3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Кравець Р.Д.,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0,9065 га</w:t>
            </w:r>
          </w:p>
        </w:tc>
      </w:tr>
      <w:tr w:rsidR="00147ACD" w14:paraId="4734D918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BD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1F66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756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М.О., за межами с. Долиняни, площа 0,1,6317 га</w:t>
            </w:r>
          </w:p>
        </w:tc>
      </w:tr>
      <w:tr w:rsidR="00147ACD" w14:paraId="39748FA4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3E0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FB0C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C70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Татарко Я.І.,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0,1203 га</w:t>
            </w:r>
          </w:p>
        </w:tc>
      </w:tr>
      <w:tr w:rsidR="00147ACD" w14:paraId="67B163E6" w14:textId="77777777" w:rsidTr="007D727E">
        <w:trPr>
          <w:gridAfter w:val="1"/>
          <w:wAfter w:w="9" w:type="dxa"/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6B9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0746" w14:textId="77777777" w:rsidR="00147ACD" w:rsidRDefault="00147ACD" w:rsidP="00147A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E19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Татарко Я.І.,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0,1877 га</w:t>
            </w:r>
          </w:p>
        </w:tc>
      </w:tr>
      <w:tr w:rsidR="00147ACD" w14:paraId="5B5BC0B9" w14:textId="77777777" w:rsidTr="007D727E">
        <w:trPr>
          <w:gridAfter w:val="1"/>
          <w:wAfter w:w="9" w:type="dxa"/>
          <w:trHeight w:val="1"/>
        </w:trPr>
        <w:tc>
          <w:tcPr>
            <w:tcW w:w="9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6D09" w14:textId="77777777" w:rsidR="00147ACD" w:rsidRDefault="00147ACD" w:rsidP="007D727E">
            <w:pPr>
              <w:keepNext/>
              <w:tabs>
                <w:tab w:val="left" w:pos="6500"/>
              </w:tabs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4.Про надання дозволу на виготовлення технічної  документації</w:t>
            </w:r>
          </w:p>
          <w:p w14:paraId="442DBD1F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</w:t>
            </w:r>
          </w:p>
          <w:p w14:paraId="29BD39B6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147ACD" w14:paraId="3C789817" w14:textId="77777777" w:rsidTr="007D727E">
        <w:trPr>
          <w:gridAfter w:val="1"/>
          <w:wAfter w:w="9" w:type="dxa"/>
          <w:trHeight w:val="64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6F97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F3C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35A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bookmarkStart w:id="0" w:name="_Hlk199418746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Кочержук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Н.І.,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за межами с. Світанок</w:t>
            </w:r>
          </w:p>
        </w:tc>
      </w:tr>
      <w:tr w:rsidR="00147ACD" w14:paraId="60AFECF6" w14:textId="77777777" w:rsidTr="007D727E">
        <w:trPr>
          <w:gridAfter w:val="1"/>
          <w:wAfter w:w="9" w:type="dxa"/>
          <w:trHeight w:val="64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7714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3A7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ind w:left="0" w:hanging="102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DF5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 Троянівській М.Я., за межами с. Загір`я</w:t>
            </w:r>
          </w:p>
        </w:tc>
      </w:tr>
      <w:tr w:rsidR="00147ACD" w14:paraId="4D9080DF" w14:textId="77777777" w:rsidTr="007D727E">
        <w:trPr>
          <w:gridAfter w:val="1"/>
          <w:wAfter w:w="9" w:type="dxa"/>
          <w:trHeight w:val="64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89D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A2D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0D7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Максиміву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</w:p>
        </w:tc>
      </w:tr>
      <w:tr w:rsidR="00147ACD" w14:paraId="5A4EFA9B" w14:textId="77777777" w:rsidTr="007D727E">
        <w:trPr>
          <w:gridAfter w:val="1"/>
          <w:wAfter w:w="9" w:type="dxa"/>
          <w:trHeight w:val="8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C16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76D0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071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Максиміву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</w:p>
        </w:tc>
      </w:tr>
      <w:tr w:rsidR="00147ACD" w14:paraId="70AB5E31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E79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AF06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2AA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Максиміву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</w:p>
        </w:tc>
      </w:tr>
      <w:tr w:rsidR="00147ACD" w14:paraId="12CFE58F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79BB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5.Про надання дозволу на виготовлення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розміщення та експлуатації основних, підсобних, і допоміжних будівель та споруд підприємств переробної, машинобудівної та іншої промисловості</w:t>
            </w:r>
          </w:p>
        </w:tc>
      </w:tr>
      <w:tr w:rsidR="00147ACD" w14:paraId="76657133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4B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51B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AAC8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«РБД-№14» в м. Рогатин, вул. Мухи, 10 площа 0,3857 га</w:t>
            </w:r>
          </w:p>
        </w:tc>
      </w:tr>
      <w:tr w:rsidR="00147ACD" w14:paraId="1BBBCE7A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BAB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152A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AA7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«СЕЗАМ-ПЛЮС» в м. Рогатин, вул. Мухи, 12 площа 2,1253 га</w:t>
            </w:r>
          </w:p>
        </w:tc>
      </w:tr>
      <w:tr w:rsidR="00147ACD" w14:paraId="31D40745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E9DA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6.Про надання дозволу на виготовлення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ведення товарного сільськогосподарського виробництва</w:t>
            </w:r>
          </w:p>
        </w:tc>
      </w:tr>
      <w:tr w:rsidR="00147ACD" w14:paraId="458DE3D5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A8F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45AC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B7B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ТзОВ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16 площею 0,2575 га</w:t>
            </w:r>
          </w:p>
        </w:tc>
      </w:tr>
      <w:tr w:rsidR="00147ACD" w14:paraId="53B429C3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36B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2B75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FAE6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ТзОВ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6 площею 2,0556 га</w:t>
            </w:r>
          </w:p>
        </w:tc>
      </w:tr>
      <w:tr w:rsidR="00147ACD" w14:paraId="34EE75CF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005F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7.Про надання дозволу на виготовлення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іншого сільськогосподарського</w:t>
            </w:r>
          </w:p>
          <w:p w14:paraId="0B2210E2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призначення</w:t>
            </w:r>
          </w:p>
        </w:tc>
      </w:tr>
      <w:tr w:rsidR="00147ACD" w14:paraId="1A57AA28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5985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1C8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95A3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ФОП Максимів Н.М. за межами с. Загір’я,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1,1963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147ACD" w14:paraId="5869A5AD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8BD6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8.Про затвердження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782C5945" w14:textId="77777777" w:rsidR="00147ACD" w:rsidRDefault="00147ACD" w:rsidP="007D727E">
            <w:pPr>
              <w:spacing w:after="0" w:line="240" w:lineRule="auto"/>
              <w:ind w:left="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іншого сільськогосподарського призначення</w:t>
            </w:r>
          </w:p>
        </w:tc>
      </w:tr>
      <w:tr w:rsidR="00147ACD" w14:paraId="320BFDC3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B03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398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58F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СГТзОВ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«Уїзд»,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1-В площа 0,3505 га</w:t>
            </w:r>
          </w:p>
        </w:tc>
      </w:tr>
      <w:tr w:rsidR="00147ACD" w14:paraId="1F3A204D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F47D" w14:textId="77777777" w:rsidR="00147ACD" w:rsidRDefault="00147ACD" w:rsidP="007D727E">
            <w:pPr>
              <w:spacing w:after="0" w:line="240" w:lineRule="auto"/>
              <w:ind w:left="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9.Про передачу безоплатно у власність земельної ділянки для ведення фермерського господарства в розмірі земельної частки (паю)</w:t>
            </w:r>
          </w:p>
        </w:tc>
      </w:tr>
      <w:tr w:rsidR="00147ACD" w14:paraId="34ADA613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E8F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028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0654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Королевич О.А. за межами с. Лучинці, площа 0,9833 га</w:t>
            </w:r>
          </w:p>
        </w:tc>
      </w:tr>
      <w:tr w:rsidR="00147ACD" w14:paraId="285FDB00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ED6A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AC10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B044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Королевич К.І. за межами с. Лучинці, площа 1,0000 га</w:t>
            </w:r>
          </w:p>
        </w:tc>
      </w:tr>
      <w:tr w:rsidR="00147ACD" w14:paraId="6CDBA737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4E9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BF0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D2F4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Королевич М.Є. за межами с. Лучинці, площа 1,0000 га</w:t>
            </w:r>
          </w:p>
        </w:tc>
      </w:tr>
      <w:tr w:rsidR="00147ACD" w14:paraId="1341A5B3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DB3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D9E0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45FB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Королевич В.А. за межами с. Лучинці, площа 1,0000 га</w:t>
            </w:r>
          </w:p>
        </w:tc>
      </w:tr>
      <w:tr w:rsidR="00147ACD" w14:paraId="0B1BEBB9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6CA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944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7A40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Л.І.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08CFD824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C982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6E00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AD7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О.Ю.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295B4CFE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9BD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75B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57D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Д.П.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7435DA71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7D59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875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DD6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03C9EC91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0933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D5F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9EB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Бойчак-Сікан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010C829B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2EB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43F4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ABE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Р.В.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0038EF0A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24F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E09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8250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Джура Г.І.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4B43B0AC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FA0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66AC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7AD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П.М.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0,8100 га</w:t>
            </w:r>
          </w:p>
        </w:tc>
      </w:tr>
      <w:tr w:rsidR="00147ACD" w14:paraId="5A2F9EFD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8827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10.Про затвердження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13BD3FEC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для розміщення та експлуатації основних,</w:t>
            </w:r>
          </w:p>
          <w:p w14:paraId="5E4A0F08" w14:textId="77777777" w:rsidR="00147ACD" w:rsidRDefault="00147ACD" w:rsidP="007D727E">
            <w:pPr>
              <w:spacing w:after="0" w:line="240" w:lineRule="auto"/>
              <w:ind w:left="59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підсобних і допоміжних будівель та споруд технічної інфраструктури</w:t>
            </w:r>
          </w:p>
        </w:tc>
      </w:tr>
      <w:tr w:rsidR="00147ACD" w14:paraId="68E6033E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3E21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593E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970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корпорації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Галпродукт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0,0385 га</w:t>
            </w:r>
          </w:p>
        </w:tc>
      </w:tr>
      <w:tr w:rsidR="00147ACD" w14:paraId="308BF4BF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4C98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11.Про заміну сторін в договорах</w:t>
            </w:r>
          </w:p>
          <w:p w14:paraId="27E252B7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оренди землі</w:t>
            </w:r>
          </w:p>
        </w:tc>
      </w:tr>
      <w:tr w:rsidR="00147ACD" w14:paraId="794907D9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1B0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AF7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5295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заміну сторони в договорі оренди землі від 01.05.2024 року,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я, площа 0,0982 га</w:t>
            </w:r>
          </w:p>
        </w:tc>
      </w:tr>
      <w:tr w:rsidR="00147ACD" w14:paraId="156ACD2E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1B5A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079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FE2C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заміну сторони в договорі оренди землі від 01.05.2024 року,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я, площа 0,0810 га</w:t>
            </w:r>
          </w:p>
        </w:tc>
      </w:tr>
      <w:tr w:rsidR="00147ACD" w14:paraId="195A0B33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2678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8B6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F48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заміну сторони в договорі оренди землі від 03.10.2019 року, за межами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2,3700 га</w:t>
            </w:r>
          </w:p>
        </w:tc>
      </w:tr>
      <w:tr w:rsidR="00147ACD" w14:paraId="1199C1C4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738D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12.Про надання дозволу на виготовлення технічної документації із землеустрою щодо поділу земельної ділянки</w:t>
            </w:r>
          </w:p>
        </w:tc>
      </w:tr>
      <w:tr w:rsidR="00147ACD" w14:paraId="0B6CD04A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320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13E1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4519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Горіщного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3,0000 га (поділ на 3 ділянки: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1,0000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147ACD" w14:paraId="7783DB0F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5244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13.Про продаж земельної ділянки для будівництва та обслуговування будівель торгівлі</w:t>
            </w:r>
          </w:p>
        </w:tc>
      </w:tr>
      <w:tr w:rsidR="00147ACD" w14:paraId="4B485C2C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BEE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099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1BD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В.Г., в м. Рогатин, вул. Галицька, 36-В, площею 0,0130 га</w:t>
            </w:r>
          </w:p>
        </w:tc>
      </w:tr>
      <w:tr w:rsidR="00147ACD" w14:paraId="7F4BBE7E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DAD4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14.Про продаж земельної ділянки для будівництва та обслуговування інших будівель громадської забудови</w:t>
            </w:r>
          </w:p>
        </w:tc>
      </w:tr>
      <w:tr w:rsidR="00147ACD" w14:paraId="357A3AFA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F2EB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E0A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8612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продаж земельної ділянки несільськогосподарського призначення Гунчаку І.Т.,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11, площею 1,9500 га</w:t>
            </w:r>
          </w:p>
        </w:tc>
      </w:tr>
      <w:tr w:rsidR="00147ACD" w14:paraId="75784F28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6BE1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15.Про затвердження технічної документації з нормативної грошової оцінки земель в межах населених пунктів</w:t>
            </w:r>
          </w:p>
        </w:tc>
      </w:tr>
      <w:tr w:rsidR="00147ACD" w14:paraId="2D3C8CF5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A91E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B9D7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540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технічної документації з нормативної грошової оцінки земель в межах населених пунктів на території Рогатинської МТГ (с.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Вільхова,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Кам’янка,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Воскресинці,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Дички,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Добринів, с. Корчунок,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Малий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Загір’я, с. Княгиничі, с. Березівка, с. Конюшки, с. Воронів,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Липівка, с. Лучинці,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Підкамінь,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Пилипівці,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Погребівка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Підбір’я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Черче,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Йосипівка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Межигаї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с. Явче).</w:t>
            </w:r>
          </w:p>
        </w:tc>
      </w:tr>
      <w:tr w:rsidR="00147ACD" w14:paraId="0B6217D3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4DC0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81C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D1D7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технічної документації з нормативної грошової оцінки земель в межах населених пунктів на території Рогатинської МТГ (с. Бойки, с. Світанок, с. Стефанівка, с. Вигода, 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Гоноратівка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Городиська, с. Зеленів,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Лопушня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Малинівка,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с.Чесники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с. Уїзд).</w:t>
            </w:r>
          </w:p>
        </w:tc>
      </w:tr>
      <w:tr w:rsidR="00147ACD" w14:paraId="5EB249A5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B0A6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16.Про укладення договору оренди земельної ділянки на новий строк</w:t>
            </w:r>
          </w:p>
          <w:p w14:paraId="12DDB696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для розміщення та експлуатації будівель і споруд автомобільного транспорту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дорожного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господарства</w:t>
            </w:r>
          </w:p>
        </w:tc>
      </w:tr>
      <w:tr w:rsidR="00147ACD" w14:paraId="1A00C78C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1EC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77FB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C14F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 земельної ділянки на новий строк з ПрАТ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Рогатинавто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вул. Галицька, 108, площа 3,6738 га</w:t>
            </w:r>
          </w:p>
        </w:tc>
      </w:tr>
      <w:tr w:rsidR="00147ACD" w14:paraId="01AB54D9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0327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B8F8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FF1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 земельної ділянки на новий строк з ПрАТ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Рогатинавто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вул. Галицька, 108, площа </w:t>
            </w:r>
            <w:r>
              <w:rPr>
                <w:sz w:val="28"/>
                <w:szCs w:val="28"/>
              </w:rPr>
              <w:t xml:space="preserve">0,4138 </w:t>
            </w: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147ACD" w14:paraId="075D20B0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AD40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17.Про затвердження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271D2E5F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для будівництва та обслуговування</w:t>
            </w:r>
          </w:p>
          <w:p w14:paraId="2588ACE2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будівель громадських та релігійних організацій</w:t>
            </w:r>
          </w:p>
        </w:tc>
      </w:tr>
      <w:tr w:rsidR="00147ACD" w14:paraId="0A7977A0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B776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F433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0333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РГ УГКЦ Святого Миколая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Рогатинського району Івано-Франківської області, площа 0,1100 га</w:t>
            </w:r>
          </w:p>
        </w:tc>
      </w:tr>
      <w:tr w:rsidR="00147ACD" w14:paraId="16810317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DC29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18.Про надання дозволу на виготовлення технічної документації із землеустрою щодо інвентаризації земельної ділянки</w:t>
            </w:r>
          </w:p>
        </w:tc>
      </w:tr>
      <w:tr w:rsidR="00147ACD" w14:paraId="1DBCC0ED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35E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14F2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835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 щодо інвентаризації земельної ділянки 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піщаний кар’єр» за межами с. Воронів площею 1,0000 га</w:t>
            </w:r>
          </w:p>
        </w:tc>
      </w:tr>
      <w:tr w:rsidR="00147ACD" w14:paraId="43382E14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F95F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90F9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63D1" w14:textId="77777777" w:rsidR="00147ACD" w:rsidRDefault="00147ACD" w:rsidP="007D7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технічної  документації із землеустрою щодо інвентаризації земельної ділянки в с. Воронів </w:t>
            </w:r>
          </w:p>
        </w:tc>
      </w:tr>
      <w:tr w:rsidR="00147ACD" w14:paraId="5E570241" w14:textId="77777777" w:rsidTr="007D727E">
        <w:trPr>
          <w:gridAfter w:val="1"/>
          <w:wAfter w:w="9" w:type="dxa"/>
          <w:trHeight w:val="388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9758" w14:textId="77777777" w:rsidR="00147ACD" w:rsidRDefault="00147ACD" w:rsidP="007D727E">
            <w:pPr>
              <w:spacing w:after="0" w:line="240" w:lineRule="auto"/>
              <w:ind w:lef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19.Про надання дозволу на виготовлення технічної документації із землеустрою щодо поділу земельної ділянки</w:t>
            </w:r>
          </w:p>
        </w:tc>
      </w:tr>
      <w:tr w:rsidR="00147ACD" w14:paraId="319F04B6" w14:textId="77777777" w:rsidTr="007D727E">
        <w:trPr>
          <w:gridAfter w:val="1"/>
          <w:wAfter w:w="9" w:type="dxa"/>
          <w:trHeight w:val="38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580C" w14:textId="77777777" w:rsidR="00147ACD" w:rsidRDefault="00147ACD" w:rsidP="007D727E">
            <w:pPr>
              <w:numPr>
                <w:ilvl w:val="0"/>
                <w:numId w:val="1"/>
              </w:numPr>
              <w:spacing w:after="0" w:line="240" w:lineRule="auto"/>
              <w:ind w:left="59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956F" w14:textId="77777777" w:rsidR="00147ACD" w:rsidRDefault="00147ACD" w:rsidP="00147A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8B54" w14:textId="77777777" w:rsidR="00147ACD" w:rsidRDefault="00147ACD" w:rsidP="007D72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поділу земельної ділянки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с.Липівка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площею 7,7377 га (поділ на 2 ділянки: 3,7837 га та 0,9547)</w:t>
            </w:r>
          </w:p>
        </w:tc>
      </w:tr>
    </w:tbl>
    <w:p w14:paraId="6D93B33D" w14:textId="77777777" w:rsidR="00147ACD" w:rsidRDefault="00147ACD"/>
    <w:sectPr w:rsidR="00147ACD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0BAB"/>
    <w:multiLevelType w:val="hybridMultilevel"/>
    <w:tmpl w:val="924A9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7C8D"/>
    <w:multiLevelType w:val="hybridMultilevel"/>
    <w:tmpl w:val="926E0988"/>
    <w:lvl w:ilvl="0" w:tplc="E6B446BA">
      <w:start w:val="1294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48EE"/>
    <w:multiLevelType w:val="hybridMultilevel"/>
    <w:tmpl w:val="C93C86DE"/>
    <w:lvl w:ilvl="0" w:tplc="015A3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5424E"/>
    <w:multiLevelType w:val="hybridMultilevel"/>
    <w:tmpl w:val="2E32B4FC"/>
    <w:lvl w:ilvl="0" w:tplc="0422000F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abstractNum w:abstractNumId="4" w15:restartNumberingAfterBreak="0">
    <w:nsid w:val="769B65F7"/>
    <w:multiLevelType w:val="hybridMultilevel"/>
    <w:tmpl w:val="E0387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CD"/>
    <w:rsid w:val="000055B1"/>
    <w:rsid w:val="00134330"/>
    <w:rsid w:val="00147ACD"/>
    <w:rsid w:val="005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F3A7"/>
  <w15:chartTrackingRefBased/>
  <w15:docId w15:val="{8DA029CF-8EA5-4D83-97D6-20313C43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AC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No Spacing"/>
    <w:uiPriority w:val="1"/>
    <w:qFormat/>
    <w:rsid w:val="00147A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13880</Words>
  <Characters>7913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dcterms:created xsi:type="dcterms:W3CDTF">2025-12-16T08:57:00Z</dcterms:created>
  <dcterms:modified xsi:type="dcterms:W3CDTF">2025-12-16T09:36:00Z</dcterms:modified>
</cp:coreProperties>
</file>