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8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80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B59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DB5980">
        <w:rPr>
          <w:rFonts w:ascii="Times New Roman" w:hAnsi="Times New Roman"/>
          <w:sz w:val="28"/>
          <w:szCs w:val="28"/>
          <w:lang w:val="uk-UA"/>
        </w:rPr>
        <w:t>11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B81A1A">
        <w:rPr>
          <w:rFonts w:ascii="Times New Roman" w:hAnsi="Times New Roman"/>
          <w:sz w:val="28"/>
          <w:szCs w:val="28"/>
          <w:lang w:val="uk-UA"/>
        </w:rPr>
        <w:t>4</w:t>
      </w:r>
      <w:r w:rsidR="005912F8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102AF9" w:rsidRDefault="00AE090D" w:rsidP="00102AF9">
      <w:pPr>
        <w:pStyle w:val="ae"/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початком засідання виконавчого комітету </w:t>
      </w:r>
      <w:r w:rsidRPr="00102AF9">
        <w:rPr>
          <w:b/>
          <w:sz w:val="28"/>
          <w:szCs w:val="28"/>
          <w:lang w:val="uk-UA"/>
        </w:rPr>
        <w:t xml:space="preserve"> </w:t>
      </w:r>
      <w:r w:rsidRPr="00CF7B2B">
        <w:rPr>
          <w:sz w:val="28"/>
          <w:szCs w:val="28"/>
          <w:lang w:val="uk-UA"/>
        </w:rPr>
        <w:t>міський голова</w:t>
      </w:r>
      <w:r w:rsidRPr="00102AF9">
        <w:rPr>
          <w:b/>
          <w:sz w:val="28"/>
          <w:szCs w:val="28"/>
          <w:lang w:val="uk-UA"/>
        </w:rPr>
        <w:t xml:space="preserve"> </w:t>
      </w:r>
    </w:p>
    <w:p w:rsidR="003C1463" w:rsidRDefault="004A5E09" w:rsidP="00102AF9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проінформував</w:t>
      </w:r>
      <w:r w:rsidR="00AE090D">
        <w:rPr>
          <w:sz w:val="28"/>
          <w:szCs w:val="28"/>
          <w:lang w:val="uk-UA"/>
        </w:rPr>
        <w:t xml:space="preserve"> усіх присутніх що , Указом Президента України за ос</w:t>
      </w:r>
      <w:r w:rsidR="00102AF9">
        <w:rPr>
          <w:sz w:val="28"/>
          <w:szCs w:val="28"/>
          <w:lang w:val="uk-UA"/>
        </w:rPr>
        <w:t xml:space="preserve">обливу мужність і самовіддані </w:t>
      </w:r>
      <w:r w:rsidR="00AE090D">
        <w:rPr>
          <w:sz w:val="28"/>
          <w:szCs w:val="28"/>
          <w:lang w:val="uk-UA"/>
        </w:rPr>
        <w:t>дії , виявлені  у захисті державного суверенітету та територіальної</w:t>
      </w:r>
      <w:r w:rsidR="00102AF9">
        <w:rPr>
          <w:sz w:val="28"/>
          <w:szCs w:val="28"/>
          <w:lang w:val="uk-UA"/>
        </w:rPr>
        <w:t xml:space="preserve"> цілісності України, вірність військовій  присязі, солдат Ігор Івасик  представлений до відзнаки державною нагородою – орденом «За мужність» ІІІ ступеня (посмертно), яка була вручена батькам Захисника Ігоря Івасика. </w:t>
      </w:r>
    </w:p>
    <w:p w:rsidR="00102AF9" w:rsidRDefault="00102AF9" w:rsidP="00B81A1A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DB5980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C1463" w:rsidRPr="00A33905" w:rsidRDefault="003C1463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3CE" w:rsidRPr="001E354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1.Про роботу із зверненнями  громадян, що надійшли до виконавчого комітету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 протягом 2022 року.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– начальник Служби діловодства.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2.Про закріплення прилеглих  територій за підприємствами, установами, організаціями та іншими суб’єктами господарської діяльності для їх утримання та прибирання.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3.Про проведення  санітарного очищення та благоустрою населених пунктів 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Микола Шинкар- пе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рший заступник міського голови.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 Про роботу виконавчих органів, комунальних закладів та установ  по організації виконання Програми забезпечення прав дітей та молоді на території громади на 2022-2025 роки.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5.Про надання соціальних послуг.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6.Про призначення і виплату компенсацій.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надання щомісячних грошових допомог дітям, загиблих військовослужбовців, які брали участь у бойових діях проти російської агресії.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8.Про звільнення від оплати.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включення до безоплатного харчування осіб, що перебувають у складних життєвих обставинах.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10.Про призначення помічника.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11.Про одноразові грошові допомоги.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12.Про влаштування в КНП «Івано-Франківський обласний спеціалізований будинок дитини Івано-Франківської обласної ради » малолітньої дитини.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чальник Служби у справах дітей.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13.Про надання дозволу на вчинення правочину.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Верб’яна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К.І.)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чальник Служби у справах дітей.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14.Про надання дозволу на вчинення правочину.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Дзера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М.Л.)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Доповідає : Ірина 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Базилевич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чальник Служби у справах дітей.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15.Про надання дозволу на вчинення правочину. (Савка М.С.)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чальник Служби у справах дітей.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16.Про надання дозволу на вчинення правочину.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Дзера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М.Л.)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чальник Служби у справах дітей.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17.Про скасування рішення №291 від 27.09.2022 року «Про видачу ордера для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постійного проживання на квартиру №59 на вулиці Шевченка, 91 в місті Рогатині».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Сташків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головний спец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іаліст відділу правової роботи.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18.Про передачу у тимчасове користування квартири (Сорочинський І.Р.)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альник відділу власності.</w:t>
      </w:r>
    </w:p>
    <w:p w:rsid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19.Про завершення приватизації об’єкта малої приватизації.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(вул.Бережанська,6-А)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Дашавець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начальник відділу власності.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завершення приватизації об’єкта малої прив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атизації.(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вул.Кривня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Долішня,1 </w:t>
      </w: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селі 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Кривня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lastRenderedPageBreak/>
        <w:t xml:space="preserve">Доповідає : Роман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надання в оренди окремого елементу благоустрою комунальної власності для провадження підприємницької діяльності . (ФОП Стефанів Г.В.)</w:t>
      </w:r>
    </w:p>
    <w:p w:rsidR="004336BA" w:rsidRPr="00CF7B2B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22.Про надання в оренди окремого елементу благоустрою комунальної власності для провадження підприємницької діяльності .(ТзОВ «Кераміка»)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23.Про присвоєння поштової адреси. (вул.Шашкевича,19)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24.Про присвоєння поштової адреси. (вул. 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Путятинська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25.Про присвоєння поштової адреси.(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Шатохін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Є.Г.)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26.Про присвоєння поштової адреси.(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Парилович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І.В.)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27. Про присвоєння поштової адреси. (Кушнір В.М.)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28.Про впорядкування нумерації об’єкта нерухомого майна.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Леськів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В.В.)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29.Про впорядкування нумерації об’єкта нерухомого майна.(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Будз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С.О.)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30.Про впорядкування нумерації об’єкта нерухомого майна.(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Гнип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В.І.)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31.Про впорядкування нумерації об’єкта нерухомого майна.(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Кобрин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М.Й.)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32.Про впорядкування нумерації об’єкта нерухомого майна. (Сімка В.І.)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33.Про впорядкування нумерації об’єкта нерухомого майна.(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Рошкевич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М.П.)</w:t>
      </w:r>
    </w:p>
    <w:p w:rsidR="00CF7B2B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 w:rsidR="00DF4DA7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34.Про впорядкування нумерації об’єкта нерухомого майна.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Сенишин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Н.І.)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35.Про впорядкування нумерації об’єкта нерухомого майна.(Мельник Н.М.)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36.Про впорядкування нумерації об’єкта нерухомого майна. (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Нагірняк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Б.Б.)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37.Про зміну статусу об’єкта нерухомого майна. (Герасим М.І.)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38.Про надання дозволу на розміщення  цирку-шапіто «</w:t>
      </w:r>
      <w:proofErr w:type="spellStart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Wonderland</w:t>
      </w:r>
      <w:proofErr w:type="spellEnd"/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– начальник Служби діловодства.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39.Про затвердження графіку роботи бару-магазину «Степанія».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Служби діловодства.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40.Про передачу товарно-матеріальних цінностей.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41.Про затвердження протоколу комісії з питань гуманітарної допомоги.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 w:rsidR="00481BE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.    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42.Про передачу палива 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4336B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43.Про надання дозволу на списання палива.</w:t>
      </w:r>
    </w:p>
    <w:p w:rsidR="00B81A1A" w:rsidRPr="004336BA" w:rsidRDefault="004336BA" w:rsidP="004336B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336B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1D2398" w:rsidRDefault="00E54422" w:rsidP="00E54422">
            <w:pPr>
              <w:pStyle w:val="ae"/>
              <w:rPr>
                <w:sz w:val="28"/>
                <w:szCs w:val="28"/>
                <w:lang w:val="uk-UA"/>
              </w:rPr>
            </w:pPr>
            <w:r w:rsidRPr="00E54422">
              <w:rPr>
                <w:sz w:val="28"/>
                <w:szCs w:val="28"/>
                <w:lang w:val="uk-UA"/>
              </w:rPr>
              <w:t xml:space="preserve">Про роботу </w:t>
            </w:r>
            <w:r>
              <w:rPr>
                <w:sz w:val="28"/>
                <w:szCs w:val="28"/>
                <w:lang w:val="uk-UA"/>
              </w:rPr>
              <w:t xml:space="preserve">із зверненнями  громадян, </w:t>
            </w:r>
            <w:r w:rsidRPr="00E54422">
              <w:rPr>
                <w:sz w:val="28"/>
                <w:szCs w:val="28"/>
                <w:lang w:val="uk-UA"/>
              </w:rPr>
              <w:t>що н</w:t>
            </w:r>
            <w:r>
              <w:rPr>
                <w:sz w:val="28"/>
                <w:szCs w:val="28"/>
                <w:lang w:val="uk-UA"/>
              </w:rPr>
              <w:t xml:space="preserve">адійшли до виконавчого комітету </w:t>
            </w:r>
            <w:proofErr w:type="spellStart"/>
            <w:r w:rsidRPr="00E54422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E54422">
              <w:rPr>
                <w:sz w:val="28"/>
                <w:szCs w:val="28"/>
                <w:lang w:val="uk-UA"/>
              </w:rPr>
              <w:t xml:space="preserve"> </w:t>
            </w:r>
            <w:r w:rsidRPr="00E54422">
              <w:rPr>
                <w:sz w:val="28"/>
                <w:szCs w:val="28"/>
                <w:u w:val="single"/>
                <w:lang w:val="uk-UA"/>
              </w:rPr>
              <w:t>міської ради протягом 2022 року</w:t>
            </w:r>
            <w:r w:rsidRPr="00E54422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sz w:val="28"/>
                <w:szCs w:val="28"/>
                <w:lang w:val="uk-UA"/>
              </w:rPr>
              <w:t>Мандрона</w:t>
            </w:r>
            <w:proofErr w:type="spellEnd"/>
            <w:r w:rsidR="004B7EE9" w:rsidRPr="004B7EE9">
              <w:rPr>
                <w:sz w:val="28"/>
                <w:szCs w:val="28"/>
                <w:lang w:val="uk-UA"/>
              </w:rPr>
              <w:t xml:space="preserve"> – начальник </w:t>
            </w:r>
            <w:r>
              <w:rPr>
                <w:sz w:val="28"/>
                <w:szCs w:val="28"/>
                <w:lang w:val="uk-UA"/>
              </w:rPr>
              <w:t>Служби діловодства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E54422" w:rsidRDefault="00E54422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5442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4B7EE9" w:rsidRDefault="00E54422" w:rsidP="00E54422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№59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E54422">
        <w:rPr>
          <w:bCs/>
          <w:color w:val="000000"/>
          <w:sz w:val="28"/>
          <w:szCs w:val="28"/>
          <w:lang w:val="uk-UA"/>
        </w:rPr>
        <w:t>Про ро</w:t>
      </w:r>
      <w:r>
        <w:rPr>
          <w:bCs/>
          <w:color w:val="000000"/>
          <w:sz w:val="28"/>
          <w:szCs w:val="28"/>
          <w:lang w:val="uk-UA"/>
        </w:rPr>
        <w:t xml:space="preserve">боту із зверненнями  громадян, </w:t>
      </w:r>
      <w:r w:rsidRPr="00E54422">
        <w:rPr>
          <w:bCs/>
          <w:color w:val="000000"/>
          <w:sz w:val="28"/>
          <w:szCs w:val="28"/>
          <w:lang w:val="uk-UA"/>
        </w:rPr>
        <w:t>що н</w:t>
      </w:r>
      <w:r>
        <w:rPr>
          <w:bCs/>
          <w:color w:val="000000"/>
          <w:sz w:val="28"/>
          <w:szCs w:val="28"/>
          <w:lang w:val="uk-UA"/>
        </w:rPr>
        <w:t xml:space="preserve">адійшли до виконавчого комітету </w:t>
      </w:r>
      <w:proofErr w:type="spellStart"/>
      <w:r w:rsidRPr="00E54422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E54422">
        <w:rPr>
          <w:bCs/>
          <w:color w:val="000000"/>
          <w:sz w:val="28"/>
          <w:szCs w:val="28"/>
          <w:lang w:val="uk-UA"/>
        </w:rPr>
        <w:t xml:space="preserve"> м</w:t>
      </w:r>
      <w:r>
        <w:rPr>
          <w:bCs/>
          <w:color w:val="000000"/>
          <w:sz w:val="28"/>
          <w:szCs w:val="28"/>
          <w:lang w:val="uk-UA"/>
        </w:rPr>
        <w:t>іської ради протягом 2022 року</w:t>
      </w:r>
      <w:r w:rsidR="004B7EE9">
        <w:rPr>
          <w:bCs/>
          <w:color w:val="000000"/>
          <w:sz w:val="28"/>
          <w:szCs w:val="28"/>
          <w:lang w:val="uk-UA"/>
        </w:rPr>
        <w:t>» 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E54422" w:rsidRPr="00E54422" w:rsidRDefault="00E54422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 закріплення прилеглих </w:t>
            </w:r>
          </w:p>
          <w:p w:rsidR="00E54422" w:rsidRPr="00E54422" w:rsidRDefault="00E54422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територій за підприємствами, </w:t>
            </w:r>
          </w:p>
          <w:p w:rsidR="00E54422" w:rsidRPr="00E54422" w:rsidRDefault="00E54422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установами, організаціями</w:t>
            </w:r>
          </w:p>
          <w:p w:rsidR="00E54422" w:rsidRPr="00E54422" w:rsidRDefault="00E54422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іншими суб’єктами господарської</w:t>
            </w:r>
          </w:p>
          <w:p w:rsidR="00E54422" w:rsidRPr="00E54422" w:rsidRDefault="00E54422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діяльності для їх утримання та </w:t>
            </w: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прибирання</w:t>
            </w:r>
            <w:r w:rsidRP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</w:t>
            </w:r>
          </w:p>
          <w:p w:rsidR="00BE0395" w:rsidRPr="00860C84" w:rsidRDefault="00E54422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Шинкар- перший заступник міського голови</w:t>
            </w:r>
            <w:r w:rsidR="004B7EE9"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E54422" w:rsidRDefault="00E54422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54422" w:rsidRPr="00E54422" w:rsidRDefault="00E54422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60C84" w:rsidRDefault="00860C8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920FC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20FC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860C84" w:rsidRDefault="00920FC3" w:rsidP="00E5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E54422">
        <w:rPr>
          <w:rFonts w:ascii="Times New Roman" w:hAnsi="Times New Roman"/>
          <w:sz w:val="28"/>
          <w:szCs w:val="28"/>
          <w:lang w:val="uk-UA"/>
        </w:rPr>
        <w:t>я №60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54422" w:rsidRPr="00E54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закріплен</w:t>
      </w:r>
      <w:r w:rsidR="00E54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прилеглих територій за підприємствами, установами, організаціями </w:t>
      </w:r>
      <w:r w:rsidR="00E54422" w:rsidRPr="00E54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E54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суб’єктами господарської </w:t>
      </w:r>
      <w:r w:rsidR="00E54422" w:rsidRPr="00E54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для їх утримання та прибирання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E54422" w:rsidRPr="00E54422" w:rsidRDefault="00E54422" w:rsidP="00E5442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проведення  санітарного </w:t>
            </w:r>
          </w:p>
          <w:p w:rsidR="00E54422" w:rsidRPr="00E54422" w:rsidRDefault="00E54422" w:rsidP="00E5442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очищення та благоустрою </w:t>
            </w:r>
          </w:p>
          <w:p w:rsidR="00E54422" w:rsidRPr="00E54422" w:rsidRDefault="00E54422" w:rsidP="00E5442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населених пунктів </w:t>
            </w:r>
            <w:proofErr w:type="spellStart"/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E54422" w:rsidRPr="00E54422" w:rsidRDefault="00E54422" w:rsidP="00E54422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E54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міської територіальної громади</w:t>
            </w:r>
          </w:p>
          <w:p w:rsidR="00C47F92" w:rsidRPr="004F5EAD" w:rsidRDefault="004B7EE9" w:rsidP="00E5442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Микола Шинкар – перший заступник міського голови</w:t>
            </w: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Pr="00E54422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FC3" w:rsidRPr="00830B1F" w:rsidRDefault="00920FC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  <w:r w:rsidR="004B7EE9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4B7EE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7EE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1F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CF3CB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F3CBA">
        <w:rPr>
          <w:rFonts w:ascii="Times New Roman" w:hAnsi="Times New Roman"/>
          <w:sz w:val="28"/>
          <w:szCs w:val="28"/>
          <w:lang w:val="uk-UA"/>
        </w:rPr>
        <w:t>Рішення №61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F3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проведення  санітарного очищення та благоустрою населених пунктів </w:t>
      </w:r>
      <w:proofErr w:type="spellStart"/>
      <w:r w:rsidR="00CF3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CF3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F3CBA" w:rsidRPr="00CF3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територіальної громади</w:t>
      </w:r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CF3CBA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CF3CBA" w:rsidRPr="00CF3CBA" w:rsidRDefault="00CF3CBA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роботу виконавчих органів, </w:t>
            </w:r>
          </w:p>
          <w:p w:rsidR="00CF3CBA" w:rsidRPr="00CF3CBA" w:rsidRDefault="00CF3CBA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комунальних закладів та установ  </w:t>
            </w:r>
          </w:p>
          <w:p w:rsidR="00CF3CBA" w:rsidRPr="00CF3CBA" w:rsidRDefault="00CF3CBA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 організації виконання Програми </w:t>
            </w:r>
          </w:p>
          <w:p w:rsidR="00CF3CBA" w:rsidRPr="00CF3CBA" w:rsidRDefault="00CF3CBA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прав дітей та молоді</w:t>
            </w:r>
          </w:p>
          <w:p w:rsidR="00CF3CBA" w:rsidRPr="00CF3CBA" w:rsidRDefault="00CF3CBA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на території громади на 2022-2025 р. </w:t>
            </w:r>
          </w:p>
          <w:p w:rsidR="0041778E" w:rsidRDefault="00DF4DA7" w:rsidP="00CF3C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Христина Сорока – секретар міської ради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Pr="00CF3CBA" w:rsidRDefault="004B7EE9" w:rsidP="00C47F92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F3CBA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CF3CB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F3CB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920FC3" w:rsidRDefault="00CF3CBA" w:rsidP="00CF3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№62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роботу виконавчих органів, 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мунальних закладів та установ  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організації виконання Програми 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безпечення прав дітей та молоді </w:t>
      </w:r>
      <w:r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громади на 2022-2025 роки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CF3CBA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CF3CBA" w:rsidRPr="00CF3CBA" w:rsidRDefault="00CF3CBA" w:rsidP="00CF3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CF3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Про  надання соціальних послуг</w:t>
            </w:r>
          </w:p>
          <w:p w:rsidR="0041778E" w:rsidRDefault="00CF3CBA" w:rsidP="00CF3CBA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– начальник відділу соціальної роботи</w:t>
            </w:r>
          </w:p>
        </w:tc>
      </w:tr>
    </w:tbl>
    <w:p w:rsidR="00481628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CB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DF4DA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10F9" w:rsidRDefault="00DF4DA7" w:rsidP="00FC403F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голови, який попросив надати роз’яснення , щодо надання соціальних послуг у наведених додатках</w:t>
      </w:r>
      <w:r w:rsidR="00EB7259">
        <w:rPr>
          <w:rFonts w:ascii="Times New Roman" w:hAnsi="Times New Roman"/>
          <w:sz w:val="28"/>
          <w:szCs w:val="28"/>
          <w:lang w:val="uk-UA"/>
        </w:rPr>
        <w:t xml:space="preserve"> до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4DA7" w:rsidRDefault="00DF4DA7" w:rsidP="00FC403F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проінформува</w:t>
      </w:r>
      <w:r w:rsidR="00EB7259">
        <w:rPr>
          <w:rFonts w:ascii="Times New Roman" w:hAnsi="Times New Roman"/>
          <w:sz w:val="28"/>
          <w:szCs w:val="28"/>
          <w:lang w:val="uk-UA"/>
        </w:rPr>
        <w:t>в, що до першого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включено громадяни</w:t>
      </w:r>
      <w:r w:rsidR="00EB7259">
        <w:rPr>
          <w:rFonts w:ascii="Times New Roman" w:hAnsi="Times New Roman"/>
          <w:sz w:val="28"/>
          <w:szCs w:val="28"/>
          <w:lang w:val="uk-UA"/>
        </w:rPr>
        <w:t>, яким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</w:t>
      </w:r>
      <w:r w:rsidR="00EB7259">
        <w:rPr>
          <w:rFonts w:ascii="Times New Roman" w:hAnsi="Times New Roman"/>
          <w:sz w:val="28"/>
          <w:szCs w:val="28"/>
          <w:lang w:val="uk-UA"/>
        </w:rPr>
        <w:t>ними працівниками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установи «Центр надання соціальних послуг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ради» </w:t>
      </w:r>
      <w:r w:rsidR="00EB7259">
        <w:rPr>
          <w:rFonts w:ascii="Times New Roman" w:hAnsi="Times New Roman"/>
          <w:sz w:val="28"/>
          <w:szCs w:val="28"/>
          <w:lang w:val="uk-UA"/>
        </w:rPr>
        <w:t xml:space="preserve"> надаються соціальні послуги догляд вдома. Це особи похилого віку, одинокі, одиноко проживаючі ,особи з інвалідністю, у тому числі з психічними та поведінковими розладами. Предметом послуги є</w:t>
      </w:r>
      <w:r w:rsidR="00EB7259" w:rsidRPr="00EB7259">
        <w:rPr>
          <w:rFonts w:ascii="Times New Roman" w:hAnsi="Times New Roman"/>
          <w:sz w:val="28"/>
          <w:szCs w:val="28"/>
          <w:lang w:val="uk-UA"/>
        </w:rPr>
        <w:t xml:space="preserve"> заходи, що проводяться за місцем проживання (вдома) отримувача соціальної послуги протягом робочого дня надавача соціальної послуги та полягають у наданні допомоги в самообслуговуванні особам, які частково або повністю втратили / не набули здатності до самообслуговування.</w:t>
      </w:r>
    </w:p>
    <w:p w:rsidR="00FC403F" w:rsidRDefault="00EB7259" w:rsidP="00FC403F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другого додатка включено громадяни ,</w:t>
      </w:r>
      <w:r w:rsidR="00FC40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яким надається соціальний супровід </w:t>
      </w:r>
      <w:r w:rsidRPr="00EB7259">
        <w:rPr>
          <w:rFonts w:ascii="Times New Roman" w:hAnsi="Times New Roman"/>
          <w:sz w:val="28"/>
          <w:szCs w:val="28"/>
          <w:lang w:val="uk-UA"/>
        </w:rPr>
        <w:t>сім’ї з дітьми та особи, які опинилися у складних життєвих обставинах і не в змозі подолати їх за допомогою власних засобів та можливостей</w:t>
      </w:r>
      <w:r w:rsidR="00FC403F">
        <w:rPr>
          <w:rFonts w:ascii="Times New Roman" w:hAnsi="Times New Roman"/>
          <w:sz w:val="28"/>
          <w:szCs w:val="28"/>
          <w:lang w:val="uk-UA"/>
        </w:rPr>
        <w:t>.</w:t>
      </w:r>
    </w:p>
    <w:p w:rsidR="00FC403F" w:rsidRDefault="00FC403F" w:rsidP="00FC403F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03F">
        <w:rPr>
          <w:rFonts w:ascii="Times New Roman" w:hAnsi="Times New Roman"/>
          <w:sz w:val="28"/>
          <w:szCs w:val="28"/>
          <w:lang w:val="uk-UA"/>
        </w:rPr>
        <w:t>Соціальний супровід передбачає комплекс соціальних послуг, спрямованих на допомогу у розв'язанні проблем сім'ї чи особи, що спричинили складні життєві обставини, які вона не може подолати самостійно, визначення головної проблеми, що провокує неблагополуччя, вирішення якої дозволить сім'ї чи особі в подальшому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8E" w:rsidRPr="0041778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4F2BA6" w:rsidRDefault="008F6FAC" w:rsidP="00481628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CF3CBA">
        <w:rPr>
          <w:sz w:val="28"/>
          <w:szCs w:val="28"/>
          <w:lang w:val="uk-UA"/>
        </w:rPr>
        <w:t>63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CF3CBA">
        <w:rPr>
          <w:rStyle w:val="ad"/>
          <w:b w:val="0"/>
          <w:color w:val="000000"/>
          <w:sz w:val="28"/>
          <w:szCs w:val="28"/>
          <w:lang w:val="uk-UA"/>
        </w:rPr>
        <w:t>надання соціальних послуг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573662" w:rsidRPr="009F56B7">
        <w:rPr>
          <w:sz w:val="28"/>
          <w:szCs w:val="28"/>
          <w:lang w:val="uk-UA"/>
        </w:rPr>
        <w:t xml:space="preserve">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CF3CBA">
        <w:rPr>
          <w:rFonts w:ascii="Times New Roman" w:hAnsi="Times New Roman"/>
          <w:sz w:val="28"/>
          <w:szCs w:val="28"/>
          <w:lang w:val="uk-UA"/>
        </w:rPr>
        <w:t>27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2421F" w:rsidRPr="0041778E" w:rsidRDefault="005242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A95BDF" w:rsidRPr="00A95BDF" w:rsidRDefault="00A95BDF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A95BD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Про призначення і виплату</w:t>
            </w:r>
            <w:r w:rsidRPr="00A95BD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 xml:space="preserve"> компенсації</w:t>
            </w:r>
            <w:r w:rsidRPr="00A95BD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______________ </w:t>
            </w:r>
          </w:p>
          <w:p w:rsidR="00392906" w:rsidRPr="00A95BDF" w:rsidRDefault="00392906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1628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A95BDF" w:rsidRDefault="00A95BD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123C8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392906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A95BDF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A95BDF">
        <w:rPr>
          <w:sz w:val="28"/>
          <w:szCs w:val="28"/>
          <w:lang w:val="uk-UA"/>
        </w:rPr>
        <w:t>№64</w:t>
      </w:r>
      <w:r w:rsidR="00B426D4" w:rsidRPr="00B426D4">
        <w:rPr>
          <w:sz w:val="28"/>
          <w:szCs w:val="28"/>
          <w:lang w:val="uk-UA"/>
        </w:rPr>
        <w:t xml:space="preserve"> «</w:t>
      </w:r>
      <w:r w:rsidR="00A95BDF">
        <w:rPr>
          <w:rStyle w:val="ad"/>
          <w:b w:val="0"/>
          <w:color w:val="000000"/>
          <w:sz w:val="28"/>
          <w:szCs w:val="28"/>
          <w:lang w:val="uk-UA"/>
        </w:rPr>
        <w:t xml:space="preserve">Про призначення </w:t>
      </w:r>
      <w:r w:rsidR="00A95BDF" w:rsidRPr="00A95BDF">
        <w:rPr>
          <w:rStyle w:val="ad"/>
          <w:b w:val="0"/>
          <w:color w:val="000000"/>
          <w:sz w:val="28"/>
          <w:szCs w:val="28"/>
          <w:lang w:val="uk-UA"/>
        </w:rPr>
        <w:t>і виплату компенсації</w:t>
      </w:r>
      <w:r w:rsidR="009F56B7" w:rsidRPr="00A95BDF">
        <w:rPr>
          <w:rStyle w:val="ad"/>
          <w:b w:val="0"/>
          <w:color w:val="000000"/>
          <w:sz w:val="28"/>
          <w:szCs w:val="28"/>
          <w:lang w:val="uk-UA"/>
        </w:rPr>
        <w:t>»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</w:t>
      </w:r>
      <w:r w:rsidR="00A95BDF">
        <w:rPr>
          <w:rFonts w:ascii="Times New Roman" w:hAnsi="Times New Roman"/>
          <w:sz w:val="28"/>
          <w:szCs w:val="28"/>
          <w:lang w:val="uk-UA"/>
        </w:rPr>
        <w:t>лосування  :  За 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5E1AAD" w:rsidRPr="005E1AAD" w:rsidRDefault="005E1AAD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щомісячних грошових </w:t>
            </w:r>
          </w:p>
          <w:p w:rsidR="005E1AAD" w:rsidRPr="005E1AAD" w:rsidRDefault="005E1AAD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допомог дітям загиблих військово-</w:t>
            </w:r>
          </w:p>
          <w:p w:rsidR="005E1AAD" w:rsidRPr="005E1AAD" w:rsidRDefault="005E1AAD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службов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ців, які брали участь у бойових </w:t>
            </w: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діях проти  російської </w:t>
            </w:r>
            <w:r w:rsidRPr="005E1AA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агресії</w:t>
            </w: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__________________________</w:t>
            </w:r>
          </w:p>
          <w:p w:rsidR="00481628" w:rsidRDefault="00481628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1AAD" w:rsidRDefault="005E1AAD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1AAD" w:rsidRDefault="005E1AAD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1AAD" w:rsidRDefault="005E1AAD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AA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1AAD" w:rsidRPr="005E1AAD" w:rsidRDefault="005E1AAD" w:rsidP="005E1AAD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№65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E1AAD">
        <w:rPr>
          <w:rFonts w:ascii="Times New Roman" w:hAnsi="Times New Roman"/>
          <w:bCs/>
          <w:sz w:val="28"/>
          <w:szCs w:val="28"/>
          <w:lang w:val="uk-UA"/>
        </w:rPr>
        <w:t xml:space="preserve">Про надання щомісячних грошових </w:t>
      </w:r>
    </w:p>
    <w:p w:rsidR="005E1AAD" w:rsidRPr="005E1AAD" w:rsidRDefault="005E1AAD" w:rsidP="005E1AAD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E1AAD">
        <w:rPr>
          <w:rFonts w:ascii="Times New Roman" w:hAnsi="Times New Roman"/>
          <w:bCs/>
          <w:sz w:val="28"/>
          <w:szCs w:val="28"/>
          <w:lang w:val="uk-UA"/>
        </w:rPr>
        <w:t>до</w:t>
      </w:r>
      <w:r>
        <w:rPr>
          <w:rFonts w:ascii="Times New Roman" w:hAnsi="Times New Roman"/>
          <w:bCs/>
          <w:sz w:val="28"/>
          <w:szCs w:val="28"/>
          <w:lang w:val="uk-UA"/>
        </w:rPr>
        <w:t>помог дітям загиблих військово-</w:t>
      </w:r>
      <w:r w:rsidRPr="005E1AAD">
        <w:rPr>
          <w:rFonts w:ascii="Times New Roman" w:hAnsi="Times New Roman"/>
          <w:bCs/>
          <w:sz w:val="28"/>
          <w:szCs w:val="28"/>
          <w:lang w:val="uk-UA"/>
        </w:rPr>
        <w:t>службовців, які брали участь у бойових</w:t>
      </w:r>
    </w:p>
    <w:p w:rsidR="00B426D4" w:rsidRPr="004F2BA6" w:rsidRDefault="005E1AAD" w:rsidP="005E1AAD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E1AAD">
        <w:rPr>
          <w:rFonts w:ascii="Times New Roman" w:hAnsi="Times New Roman"/>
          <w:bCs/>
          <w:sz w:val="28"/>
          <w:szCs w:val="28"/>
          <w:lang w:val="uk-UA"/>
        </w:rPr>
        <w:t>діях проти  російської агресії</w:t>
      </w:r>
      <w:r w:rsidR="0048162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</w:t>
      </w:r>
      <w:r w:rsidR="005E1AAD">
        <w:rPr>
          <w:rFonts w:ascii="Times New Roman" w:hAnsi="Times New Roman"/>
          <w:sz w:val="28"/>
          <w:szCs w:val="28"/>
          <w:lang w:val="uk-UA"/>
        </w:rPr>
        <w:t>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81628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5E1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звільнення від оплати</w:t>
            </w:r>
          </w:p>
          <w:p w:rsid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8F6FAC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:rsidR="007A7B0A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5E1AAD">
        <w:rPr>
          <w:rFonts w:ascii="Times New Roman" w:hAnsi="Times New Roman"/>
          <w:sz w:val="28"/>
          <w:szCs w:val="28"/>
          <w:lang w:val="uk-UA"/>
        </w:rPr>
        <w:t xml:space="preserve"> №66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5E1AA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звільнення від оплати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5E1AAD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5E1AAD" w:rsidRPr="005E1AAD" w:rsidRDefault="005E1AAD" w:rsidP="005E1AAD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proofErr w:type="gram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включення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до</w:t>
            </w:r>
            <w:proofErr w:type="gram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E1AAD" w:rsidRPr="005E1AAD" w:rsidRDefault="005E1AAD" w:rsidP="005E1AAD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безоплатного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E1AAD" w:rsidRPr="005E1AAD" w:rsidRDefault="005E1AAD" w:rsidP="005E1AAD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осіб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що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перебувають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складних</w:t>
            </w:r>
            <w:proofErr w:type="spellEnd"/>
          </w:p>
          <w:p w:rsidR="005E1AAD" w:rsidRPr="005E1AAD" w:rsidRDefault="005E1AAD" w:rsidP="005E1AAD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життєвих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обставинах</w:t>
            </w:r>
            <w:proofErr w:type="spellEnd"/>
            <w:r w:rsidRPr="005E1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</w:t>
            </w:r>
          </w:p>
          <w:p w:rsidR="00481628" w:rsidRDefault="003B6665" w:rsidP="005E1AA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="00E82A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 начальник </w:t>
            </w:r>
          </w:p>
          <w:p w:rsidR="007A7B0A" w:rsidRPr="00E7321C" w:rsidRDefault="00E82A0C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3B66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481628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1AAD" w:rsidRDefault="005E1AA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AAD" w:rsidRDefault="005E1AA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AAD" w:rsidRDefault="005E1AA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82A0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81628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A5E09" w:rsidRPr="00A871DC" w:rsidRDefault="004A5E09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AAD" w:rsidRPr="005E1AAD" w:rsidRDefault="00E7321C" w:rsidP="005E1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5E1AAD">
        <w:rPr>
          <w:rFonts w:ascii="Times New Roman" w:hAnsi="Times New Roman"/>
          <w:sz w:val="28"/>
          <w:szCs w:val="28"/>
          <w:lang w:val="uk-UA"/>
        </w:rPr>
        <w:t>Рішення №67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включення  до </w:t>
      </w:r>
      <w:r w:rsidR="005E1AAD" w:rsidRP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безоплатного харчування </w:t>
      </w:r>
    </w:p>
    <w:p w:rsidR="00A871DC" w:rsidRPr="00C5318A" w:rsidRDefault="005E1AAD" w:rsidP="005E1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осіб, що перебувають у складних </w:t>
      </w:r>
      <w:r w:rsidRP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життєвих обставинах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5E1AAD">
        <w:rPr>
          <w:rFonts w:ascii="Times New Roman" w:hAnsi="Times New Roman"/>
          <w:sz w:val="28"/>
          <w:szCs w:val="28"/>
          <w:lang w:val="uk-UA"/>
        </w:rPr>
        <w:t xml:space="preserve"> :  За – 27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DD5E65" w:rsidRPr="00DD5E65" w:rsidRDefault="00DD5E65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D5E6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5E1AA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помічника</w:t>
            </w:r>
          </w:p>
          <w:p w:rsidR="005E1AAD" w:rsidRPr="005E1AAD" w:rsidRDefault="005E1AAD" w:rsidP="005E1AA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 начальник </w:t>
            </w:r>
          </w:p>
          <w:p w:rsidR="003E208E" w:rsidRPr="003E208E" w:rsidRDefault="005E1AAD" w:rsidP="005E1AA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AA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соціальної роботи </w:t>
            </w: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E1AAD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94D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AC558B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AC558B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AC558B">
        <w:rPr>
          <w:rFonts w:ascii="Times New Roman" w:hAnsi="Times New Roman"/>
          <w:sz w:val="28"/>
          <w:szCs w:val="28"/>
          <w:lang w:val="uk-UA"/>
        </w:rPr>
        <w:t>ШИЛИ: Рішення №68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5E6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558B">
        <w:rPr>
          <w:rFonts w:ascii="Times New Roman" w:hAnsi="Times New Roman" w:cs="Times New Roman"/>
          <w:sz w:val="28"/>
          <w:szCs w:val="28"/>
          <w:lang w:val="uk-UA"/>
        </w:rPr>
        <w:t>призначення помічника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AC558B">
        <w:rPr>
          <w:rFonts w:ascii="Times New Roman" w:hAnsi="Times New Roman"/>
          <w:sz w:val="28"/>
          <w:szCs w:val="28"/>
          <w:lang w:val="uk-UA"/>
        </w:rPr>
        <w:t>голосування  :  За – 27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AC558B" w:rsidRDefault="00392906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58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AC558B" w:rsidRPr="00AC558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5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Сорока- секретар </w:t>
            </w:r>
          </w:p>
          <w:p w:rsidR="00A432E5" w:rsidRPr="00C70703" w:rsidRDefault="00AC558B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392906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AC558B">
        <w:rPr>
          <w:rFonts w:ascii="Times New Roman" w:hAnsi="Times New Roman"/>
          <w:sz w:val="28"/>
          <w:szCs w:val="28"/>
          <w:lang w:val="uk-UA"/>
        </w:rPr>
        <w:t>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36F" w:rsidRDefault="00E82A0C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92906">
        <w:rPr>
          <w:rFonts w:ascii="Times New Roman" w:hAnsi="Times New Roman"/>
          <w:sz w:val="28"/>
          <w:szCs w:val="28"/>
          <w:lang w:val="uk-UA"/>
        </w:rPr>
        <w:t>Шинкар М.Г.</w:t>
      </w:r>
      <w:r w:rsidR="00AC558B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301945" w:rsidRPr="003E208E" w:rsidRDefault="0030194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C558B">
        <w:rPr>
          <w:rFonts w:ascii="Times New Roman" w:hAnsi="Times New Roman"/>
          <w:sz w:val="28"/>
          <w:szCs w:val="28"/>
          <w:lang w:val="uk-UA"/>
        </w:rPr>
        <w:t>ИРІШИЛИ: Рішення №69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2906" w:rsidRPr="003929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558B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C558B">
        <w:rPr>
          <w:rFonts w:ascii="Times New Roman" w:hAnsi="Times New Roman"/>
          <w:sz w:val="28"/>
          <w:szCs w:val="28"/>
          <w:lang w:val="uk-UA"/>
        </w:rPr>
        <w:t>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2F7593">
        <w:tc>
          <w:tcPr>
            <w:tcW w:w="4644" w:type="dxa"/>
          </w:tcPr>
          <w:p w:rsidR="00AC558B" w:rsidRPr="00AC558B" w:rsidRDefault="00AC558B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влаштування в КНП «Івано-Франківський обласний спеціалізований </w:t>
            </w:r>
            <w:r w:rsidRPr="00AC5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дитин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Івано-</w:t>
            </w:r>
            <w:r w:rsidRPr="00AC5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Франківської обласної </w:t>
            </w:r>
          </w:p>
          <w:p w:rsidR="00AC558B" w:rsidRPr="00AC558B" w:rsidRDefault="00AC558B" w:rsidP="00AC558B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58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ради» малолітньої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AC5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F33E5" w:rsidRPr="00392906" w:rsidRDefault="00AC558B" w:rsidP="00AC558B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66DD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92906" w:rsidRDefault="00392906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58B" w:rsidRDefault="00AC558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58B" w:rsidRDefault="00AC558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66DDF">
        <w:rPr>
          <w:rFonts w:ascii="Times New Roman" w:hAnsi="Times New Roman"/>
          <w:sz w:val="28"/>
          <w:szCs w:val="28"/>
          <w:lang w:val="uk-UA"/>
        </w:rPr>
        <w:t xml:space="preserve">         ДОПО</w:t>
      </w:r>
      <w:r w:rsidR="00AC558B">
        <w:rPr>
          <w:rFonts w:ascii="Times New Roman" w:hAnsi="Times New Roman"/>
          <w:sz w:val="28"/>
          <w:szCs w:val="28"/>
          <w:lang w:val="uk-UA"/>
        </w:rPr>
        <w:t>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5DAE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6123C8">
        <w:rPr>
          <w:rFonts w:ascii="Times New Roman" w:hAnsi="Times New Roman"/>
          <w:sz w:val="28"/>
          <w:szCs w:val="28"/>
          <w:lang w:val="uk-UA"/>
        </w:rPr>
        <w:t>ПИЛИ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r w:rsidR="0039290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6123C8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15DAE">
        <w:rPr>
          <w:rFonts w:ascii="Times New Roman" w:hAnsi="Times New Roman"/>
          <w:sz w:val="28"/>
          <w:szCs w:val="28"/>
          <w:lang w:val="uk-UA"/>
        </w:rPr>
        <w:t xml:space="preserve"> з доповненням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AC558B" w:rsidRPr="00AC558B" w:rsidRDefault="00AC558B" w:rsidP="00AC558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№70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влаштування в КНП </w:t>
      </w:r>
      <w:r w:rsidRPr="00AC558B">
        <w:rPr>
          <w:rFonts w:ascii="Times New Roman" w:hAnsi="Times New Roman"/>
          <w:bCs/>
          <w:sz w:val="28"/>
          <w:szCs w:val="28"/>
          <w:lang w:val="uk-UA"/>
        </w:rPr>
        <w:t>«Івано-Франківський</w:t>
      </w:r>
    </w:p>
    <w:p w:rsidR="00AC558B" w:rsidRPr="00AC558B" w:rsidRDefault="00AC558B" w:rsidP="00AC558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обласний спеціалізований будинок дитини Івано-</w:t>
      </w:r>
      <w:r w:rsidRPr="00AC558B">
        <w:rPr>
          <w:rFonts w:ascii="Times New Roman" w:hAnsi="Times New Roman"/>
          <w:bCs/>
          <w:sz w:val="28"/>
          <w:szCs w:val="28"/>
          <w:lang w:val="uk-UA"/>
        </w:rPr>
        <w:t xml:space="preserve">Франківської обласної </w:t>
      </w:r>
    </w:p>
    <w:p w:rsidR="00CF33E5" w:rsidRPr="0062571C" w:rsidRDefault="00AC558B" w:rsidP="00AC558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558B">
        <w:rPr>
          <w:rFonts w:ascii="Times New Roman" w:hAnsi="Times New Roman"/>
          <w:bCs/>
          <w:sz w:val="28"/>
          <w:szCs w:val="28"/>
          <w:lang w:val="uk-UA"/>
        </w:rPr>
        <w:t>ради» малолітньої дитини</w:t>
      </w:r>
      <w:r w:rsidR="007A7B0A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AC558B">
        <w:rPr>
          <w:rFonts w:ascii="Times New Roman" w:hAnsi="Times New Roman"/>
          <w:sz w:val="28"/>
          <w:szCs w:val="28"/>
          <w:lang w:val="uk-UA"/>
        </w:rPr>
        <w:t>27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666DDF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C34ED0" w:rsidRPr="00C34ED0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AC558B"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C70703" w:rsidRPr="00C70703" w:rsidRDefault="00AC558B" w:rsidP="00C7070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="00C34ED0"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7A7B0A" w:rsidRDefault="00C34ED0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4ED0" w:rsidRDefault="00C34ED0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15DAE" w:rsidRPr="00315DAE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4ED0" w:rsidRP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52421F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A5E09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315DAE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2F7593" w:rsidRPr="00666DDF" w:rsidRDefault="003975AC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C34ED0">
        <w:rPr>
          <w:rFonts w:ascii="Times New Roman" w:hAnsi="Times New Roman"/>
          <w:sz w:val="28"/>
          <w:szCs w:val="28"/>
          <w:lang w:val="uk-UA"/>
        </w:rPr>
        <w:t>71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C34ED0"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2F7593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F7593" w:rsidRPr="00666DDF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C34ED0">
        <w:rPr>
          <w:rFonts w:ascii="Times New Roman" w:hAnsi="Times New Roman"/>
          <w:sz w:val="28"/>
          <w:szCs w:val="28"/>
          <w:lang w:val="uk-UA"/>
        </w:rPr>
        <w:t>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2F759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71F48" w:rsidRPr="00CF33E5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C34ED0" w:rsidRPr="00C34ED0" w:rsidRDefault="00C34ED0" w:rsidP="00C34E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C34ED0" w:rsidRPr="00C34ED0" w:rsidRDefault="00C34ED0" w:rsidP="00C34E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E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041D70" w:rsidRDefault="00C34ED0" w:rsidP="00C34E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C3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A5E0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315DAE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F6241" w:rsidRPr="003975AC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DF6241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34ED0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4ED0" w:rsidRPr="00C34ED0" w:rsidRDefault="00C34ED0" w:rsidP="00C34E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:rsidR="00C34ED0" w:rsidRPr="00C34ED0" w:rsidRDefault="00C34ED0" w:rsidP="00C34E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вчинення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правочину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DF6241" w:rsidRDefault="00C34ED0" w:rsidP="00C34E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C3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FC403F" w:rsidRDefault="00FC403F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03F" w:rsidRDefault="00FC403F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2F7593" w:rsidRDefault="00DF6241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886B47" w:rsidP="00C707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№73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41D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886B47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886B47" w:rsidRPr="00886B47" w:rsidRDefault="00886B47" w:rsidP="00886B4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надання дозволу на </w:t>
            </w:r>
          </w:p>
          <w:p w:rsidR="00886B47" w:rsidRPr="00886B47" w:rsidRDefault="00886B47" w:rsidP="00886B4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</w:t>
            </w:r>
          </w:p>
          <w:p w:rsidR="00DF6241" w:rsidRDefault="00886B47" w:rsidP="00886B4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Ірина </w:t>
            </w:r>
            <w:proofErr w:type="spellStart"/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Базилевич</w:t>
            </w:r>
            <w:proofErr w:type="spellEnd"/>
            <w:r w:rsidRPr="0088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начальник Служби у справах дітей</w:t>
            </w:r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F61FE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886B47" w:rsidP="00FB7CC5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№74</w:t>
      </w:r>
      <w:r w:rsidR="00DF6241">
        <w:rPr>
          <w:sz w:val="28"/>
          <w:szCs w:val="28"/>
          <w:lang w:val="uk-UA"/>
        </w:rPr>
        <w:t xml:space="preserve"> «</w:t>
      </w:r>
      <w:r w:rsidR="00FB7CC5" w:rsidRPr="00FB7CC5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надання дозволу на вчинення правочину</w:t>
      </w:r>
      <w:r w:rsidR="00666DDF" w:rsidRPr="00666DDF">
        <w:rPr>
          <w:bCs/>
          <w:sz w:val="28"/>
          <w:szCs w:val="28"/>
          <w:lang w:val="uk-UA"/>
        </w:rPr>
        <w:t>»</w:t>
      </w:r>
      <w:r w:rsidR="00DF6241" w:rsidRPr="002F7593">
        <w:rPr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886B47">
        <w:rPr>
          <w:rFonts w:ascii="Times New Roman" w:hAnsi="Times New Roman"/>
          <w:sz w:val="28"/>
          <w:szCs w:val="28"/>
          <w:lang w:val="uk-UA"/>
        </w:rPr>
        <w:t>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873966" w:rsidRDefault="00873966" w:rsidP="00873966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87396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скасування рішення №291 від 27.09.2022 року «Про видачу ордера для постійного проживання на квартиру №59 на вулиці Шевченка</w:t>
            </w:r>
            <w:r w:rsidRPr="00873966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, 91 в місті Рогатині»</w:t>
            </w:r>
            <w:r w:rsidRPr="0087396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______________</w:t>
            </w:r>
          </w:p>
          <w:p w:rsidR="00DF6241" w:rsidRPr="00873966" w:rsidRDefault="00886B47" w:rsidP="00873966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FB7CC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перший заступник міського голови, який  запропонував  змінити назву рішення на  назву «Про видачу ордера».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873966">
        <w:rPr>
          <w:rFonts w:ascii="Times New Roman" w:hAnsi="Times New Roman"/>
          <w:sz w:val="28"/>
          <w:szCs w:val="28"/>
          <w:lang w:val="uk-UA"/>
        </w:rPr>
        <w:t xml:space="preserve"> із запропонованими змінами </w:t>
      </w:r>
      <w:r w:rsidRPr="002F7593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B7CC5" w:rsidRDefault="00886B47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видачу ордера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886B47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73966" w:rsidRDefault="00873966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886B47" w:rsidRPr="00886B47" w:rsidRDefault="00886B47" w:rsidP="00886B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передачу у </w:t>
            </w:r>
            <w:proofErr w:type="spellStart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тимчасове</w:t>
            </w:r>
            <w:proofErr w:type="spellEnd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6B47" w:rsidRPr="00886B47" w:rsidRDefault="00886B47" w:rsidP="00886B47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користування</w:t>
            </w:r>
            <w:proofErr w:type="spellEnd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квартири</w:t>
            </w:r>
            <w:proofErr w:type="spellEnd"/>
            <w:r w:rsidRPr="00886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</w:p>
          <w:p w:rsidR="00DF6241" w:rsidRPr="00A974C4" w:rsidRDefault="00886B47" w:rsidP="00886B4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Дашавець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начальник відділу власності</w:t>
            </w:r>
            <w:r w:rsidR="00041D70"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1D70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886B4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86B47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C403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886B47" w:rsidP="00175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17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у тимчасове </w:t>
      </w:r>
      <w:r w:rsidR="00175B7A" w:rsidRPr="0017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 квартири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</w:t>
      </w:r>
      <w:r w:rsidR="00175B7A">
        <w:rPr>
          <w:rFonts w:ascii="Times New Roman" w:hAnsi="Times New Roman"/>
          <w:sz w:val="28"/>
          <w:szCs w:val="28"/>
          <w:lang w:val="uk-UA"/>
        </w:rPr>
        <w:t>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завершення приватизації 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175B7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F255B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255BA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75B7A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175B7A" w:rsidRDefault="00175B7A" w:rsidP="00175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завершення приватизації </w:t>
      </w:r>
      <w:r w:rsidRPr="00175B7A">
        <w:rPr>
          <w:rFonts w:ascii="Times New Roman" w:hAnsi="Times New Roman" w:cs="Times New Roman"/>
          <w:sz w:val="28"/>
          <w:szCs w:val="28"/>
          <w:lang w:val="uk-UA"/>
        </w:rPr>
        <w:t>об’єкта малої приватизації</w:t>
      </w:r>
      <w:r w:rsidR="003C59EF" w:rsidRPr="00175B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C59EF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175B7A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завершення приватизації </w:t>
            </w:r>
          </w:p>
          <w:p w:rsidR="00175B7A" w:rsidRPr="00175B7A" w:rsidRDefault="00175B7A" w:rsidP="00175B7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</w:t>
            </w:r>
          </w:p>
          <w:p w:rsidR="00DF6241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175B7A" w:rsidRDefault="00175B7A" w:rsidP="00175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 голосува</w:t>
      </w:r>
      <w:r w:rsidR="00175B7A">
        <w:rPr>
          <w:rFonts w:ascii="Times New Roman" w:hAnsi="Times New Roman"/>
          <w:sz w:val="28"/>
          <w:szCs w:val="28"/>
          <w:lang w:val="uk-UA"/>
        </w:rPr>
        <w:t>ння: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A5E09" w:rsidRDefault="004A5E09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4A5E09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в оренду окремого елементу благоустрою </w:t>
            </w: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 для провадження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підприємницької діяльності</w:t>
            </w: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F255BA" w:rsidRPr="00F255BA" w:rsidRDefault="00F255B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CC4D2D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3852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52FE" w:rsidRPr="003852FE" w:rsidRDefault="00175B7A" w:rsidP="00175B7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ВИРІШИЛИ:Рішення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№79</w:t>
      </w:r>
      <w:r w:rsidR="00F255BA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в оренду окремого елементу благоустрою </w:t>
      </w:r>
      <w:r w:rsidRPr="00175B7A">
        <w:rPr>
          <w:rFonts w:ascii="Times New Roman" w:hAnsi="Times New Roman"/>
          <w:sz w:val="28"/>
          <w:szCs w:val="28"/>
          <w:lang w:val="uk-UA"/>
        </w:rPr>
        <w:t>комуна</w:t>
      </w:r>
      <w:r>
        <w:rPr>
          <w:rFonts w:ascii="Times New Roman" w:hAnsi="Times New Roman"/>
          <w:sz w:val="28"/>
          <w:szCs w:val="28"/>
          <w:lang w:val="uk-UA"/>
        </w:rPr>
        <w:t xml:space="preserve">льної власності для провадження </w:t>
      </w:r>
      <w:r w:rsidRPr="00175B7A">
        <w:rPr>
          <w:rFonts w:ascii="Times New Roman" w:hAnsi="Times New Roman"/>
          <w:sz w:val="28"/>
          <w:szCs w:val="28"/>
          <w:lang w:val="uk-UA"/>
        </w:rPr>
        <w:t>підприємницької діяльності</w:t>
      </w:r>
      <w:r w:rsidR="003852FE" w:rsidRPr="00175B7A">
        <w:rPr>
          <w:rFonts w:ascii="Times New Roman" w:hAnsi="Times New Roman"/>
          <w:sz w:val="28"/>
          <w:szCs w:val="28"/>
          <w:lang w:val="uk-UA"/>
        </w:rPr>
        <w:t>»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</w:t>
      </w:r>
      <w:r w:rsidR="00175B7A">
        <w:rPr>
          <w:rFonts w:ascii="Times New Roman" w:hAnsi="Times New Roman"/>
          <w:sz w:val="28"/>
          <w:szCs w:val="28"/>
          <w:lang w:val="uk-UA"/>
        </w:rPr>
        <w:t>ьтати голосування :    За - 27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4A5E09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 оренду окремого елементу благоустрою комунальної власності для провадження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підприємницької діяльності</w:t>
            </w: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CC4D2D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75B7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1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Міський  голова  поставив</w:t>
      </w:r>
      <w:r w:rsidR="00175B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5B7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75B7A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75B7A" w:rsidRPr="00175B7A" w:rsidRDefault="00175B7A" w:rsidP="00175B7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№80</w:t>
      </w:r>
      <w:r w:rsidR="00F255B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75B7A">
        <w:rPr>
          <w:rFonts w:ascii="Times New Roman" w:hAnsi="Times New Roman"/>
          <w:sz w:val="28"/>
          <w:szCs w:val="28"/>
          <w:lang w:val="uk-UA"/>
        </w:rPr>
        <w:t>Про надання в оренду окремого елементу благоустрою комунальної власності для провадження</w:t>
      </w:r>
    </w:p>
    <w:p w:rsidR="003852FE" w:rsidRPr="003852FE" w:rsidRDefault="00175B7A" w:rsidP="00175B7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5B7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ідприємницької діяльності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Рез</w:t>
      </w:r>
      <w:r w:rsidR="00175B7A">
        <w:rPr>
          <w:rFonts w:ascii="Times New Roman" w:hAnsi="Times New Roman"/>
          <w:sz w:val="28"/>
          <w:szCs w:val="28"/>
          <w:lang w:val="uk-UA"/>
        </w:rPr>
        <w:t>ультати голосування :    За - 27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175B7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75B7A"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175B7A" w:rsidRPr="00175B7A" w:rsidRDefault="00175B7A" w:rsidP="00175B7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F255BA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F255B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75B7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A5E09" w:rsidRDefault="004A5E0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Pr="002F7593" w:rsidRDefault="004A5E0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975AC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№81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</w:t>
      </w:r>
      <w:r w:rsidR="00175B7A">
        <w:rPr>
          <w:rFonts w:ascii="Times New Roman" w:hAnsi="Times New Roman"/>
          <w:sz w:val="28"/>
          <w:szCs w:val="28"/>
          <w:lang w:val="uk-UA"/>
        </w:rPr>
        <w:t>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C403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175B7A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D746D0" w:rsidP="00D746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D746D0">
        <w:rPr>
          <w:rFonts w:ascii="Times New Roman" w:hAnsi="Times New Roman"/>
          <w:sz w:val="28"/>
          <w:szCs w:val="28"/>
          <w:lang w:val="uk-UA"/>
        </w:rPr>
        <w:t xml:space="preserve">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2421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D746D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№83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D746D0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062C9D" w:rsidRDefault="00D746D0" w:rsidP="00D746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062C9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№84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D746D0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746D0" w:rsidRPr="00D746D0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D746D0" w:rsidRPr="00D746D0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46D0" w:rsidRPr="00062C9D" w:rsidRDefault="00D746D0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C403F">
        <w:rPr>
          <w:rFonts w:ascii="Times New Roman" w:hAnsi="Times New Roman"/>
          <w:sz w:val="28"/>
          <w:szCs w:val="28"/>
          <w:lang w:val="uk-UA"/>
        </w:rPr>
        <w:t xml:space="preserve">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746D0" w:rsidRPr="00AE77F4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="00AE77F4"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6D0" w:rsidRPr="00D746D0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46D0" w:rsidRPr="00062C9D" w:rsidRDefault="00D746D0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Pr="00CF33E5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AE77F4" w:rsidRPr="00AE77F4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AE77F4" w:rsidRPr="00D746D0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AE77F4" w:rsidRPr="00062C9D" w:rsidRDefault="00AE77F4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Pr="00CF33E5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№88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31.СЛУХАЛИ: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№89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№90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A5E09" w:rsidRDefault="004A5E0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Pr="00062C9D" w:rsidRDefault="004A5E0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№91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34.СЛУХАЛИ:</w:t>
      </w:r>
    </w:p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№92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№93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A5E09" w:rsidRDefault="004A5E0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Pr="00062C9D" w:rsidRDefault="004A5E0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№94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D7784A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зміну статусу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D7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об’єкта </w:t>
            </w:r>
            <w:r w:rsidRPr="00D778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нерухомого майна</w:t>
            </w:r>
            <w:r w:rsidRPr="00D7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№95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зміну статусу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Pr="00CF33E5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D7784A" w:rsidRPr="00D7784A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розміщення </w:t>
            </w:r>
          </w:p>
          <w:p w:rsidR="00D7784A" w:rsidRPr="00D7784A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78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цирку-шапіто «</w:t>
            </w:r>
            <w:proofErr w:type="spellStart"/>
            <w:r w:rsidRPr="00D778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Wonderland</w:t>
            </w:r>
            <w:proofErr w:type="spellEnd"/>
            <w:r w:rsidRPr="00D778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»</w:t>
            </w:r>
            <w:r w:rsidRPr="00D7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</w:tc>
      </w:tr>
    </w:tbl>
    <w:p w:rsidR="00AE77F4" w:rsidRP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84A">
        <w:rPr>
          <w:rFonts w:ascii="Times New Roman" w:hAnsi="Times New Roman"/>
          <w:sz w:val="28"/>
          <w:szCs w:val="28"/>
          <w:lang w:val="uk-UA"/>
        </w:rPr>
        <w:t>38.СЛУХАЛИ:</w:t>
      </w:r>
    </w:p>
    <w:p w:rsidR="00AE77F4" w:rsidRP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D7784A">
        <w:rPr>
          <w:rFonts w:ascii="Times New Roman" w:hAnsi="Times New Roman"/>
          <w:sz w:val="28"/>
          <w:szCs w:val="28"/>
          <w:lang w:val="uk-UA"/>
        </w:rPr>
        <w:t xml:space="preserve">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D7784A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№96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7784A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</w:t>
      </w:r>
    </w:p>
    <w:p w:rsidR="00AE77F4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84A">
        <w:rPr>
          <w:rFonts w:ascii="Times New Roman" w:hAnsi="Times New Roman"/>
          <w:sz w:val="28"/>
          <w:szCs w:val="28"/>
          <w:lang w:val="uk-UA"/>
        </w:rPr>
        <w:t>цирку-шапіто «</w:t>
      </w:r>
      <w:proofErr w:type="spellStart"/>
      <w:r w:rsidRPr="00D7784A">
        <w:rPr>
          <w:rFonts w:ascii="Times New Roman" w:hAnsi="Times New Roman"/>
          <w:sz w:val="28"/>
          <w:szCs w:val="28"/>
          <w:lang w:val="uk-UA"/>
        </w:rPr>
        <w:t>Wonderland</w:t>
      </w:r>
      <w:proofErr w:type="spellEnd"/>
      <w:r w:rsidRPr="00D7784A">
        <w:rPr>
          <w:rFonts w:ascii="Times New Roman" w:hAnsi="Times New Roman"/>
          <w:sz w:val="28"/>
          <w:szCs w:val="28"/>
          <w:lang w:val="uk-UA"/>
        </w:rPr>
        <w:t>»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Pr="000C47DE" w:rsidRDefault="000C47DE" w:rsidP="000C47DE">
            <w:pPr>
              <w:overflowPunct w:val="0"/>
              <w:autoSpaceDE w:val="0"/>
              <w:autoSpaceDN w:val="0"/>
              <w:adjustRightInd w:val="0"/>
              <w:ind w:right="-5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4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графіку</w:t>
            </w:r>
          </w:p>
          <w:p w:rsidR="000C47DE" w:rsidRPr="000C47DE" w:rsidRDefault="000C47DE" w:rsidP="000C47DE">
            <w:pPr>
              <w:overflowPunct w:val="0"/>
              <w:autoSpaceDE w:val="0"/>
              <w:autoSpaceDN w:val="0"/>
              <w:adjustRightInd w:val="0"/>
              <w:ind w:right="-5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C47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роботи  бару-магазину «Степанія»   </w:t>
            </w:r>
          </w:p>
          <w:p w:rsidR="000C47DE" w:rsidRPr="00062C9D" w:rsidRDefault="000C47DE" w:rsidP="000C47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</w:tc>
      </w:tr>
    </w:tbl>
    <w:p w:rsidR="00D7784A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0C47D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A5E09" w:rsidRDefault="004A5E09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Pr="00062C9D" w:rsidRDefault="004A5E09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DE" w:rsidRPr="000C47DE" w:rsidRDefault="00D7784A" w:rsidP="000C47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0C47DE">
        <w:rPr>
          <w:rFonts w:ascii="Times New Roman" w:hAnsi="Times New Roman"/>
          <w:sz w:val="28"/>
          <w:szCs w:val="28"/>
          <w:lang w:val="uk-UA"/>
        </w:rPr>
        <w:t>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C47DE">
        <w:rPr>
          <w:rFonts w:ascii="Times New Roman" w:hAnsi="Times New Roman"/>
          <w:sz w:val="28"/>
          <w:szCs w:val="28"/>
          <w:lang w:val="uk-UA"/>
        </w:rPr>
        <w:t xml:space="preserve">Про затвердження графіку 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роботи  бару-магазину</w:t>
      </w:r>
    </w:p>
    <w:p w:rsidR="00D7784A" w:rsidRPr="00062C9D" w:rsidRDefault="000C47DE" w:rsidP="000C47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«Степанія»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C403F" w:rsidRPr="00062C9D" w:rsidRDefault="00FC403F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Default="000C47DE" w:rsidP="000C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0C4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товарно-</w:t>
            </w:r>
          </w:p>
          <w:p w:rsidR="000C47DE" w:rsidRPr="004A49EC" w:rsidRDefault="000C47DE" w:rsidP="000C47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A49E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4A49EC" w:rsidRPr="004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0C47DE" w:rsidRPr="00062C9D" w:rsidRDefault="004A49EC" w:rsidP="000C47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7784A" w:rsidRDefault="000C47D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7DE">
        <w:rPr>
          <w:rFonts w:ascii="Times New Roman" w:hAnsi="Times New Roman"/>
          <w:sz w:val="28"/>
          <w:szCs w:val="28"/>
          <w:lang w:val="uk-UA"/>
        </w:rPr>
        <w:t>40.СЛУХАЛИ: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4A49E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47DE">
        <w:rPr>
          <w:rFonts w:ascii="Times New Roman" w:hAnsi="Times New Roman"/>
          <w:sz w:val="28"/>
          <w:szCs w:val="28"/>
          <w:lang w:val="uk-UA"/>
        </w:rPr>
        <w:t>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A49EC"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цінностей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A49EC" w:rsidRPr="004A49EC" w:rsidRDefault="004A49EC" w:rsidP="004A4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 протоколу </w:t>
            </w:r>
          </w:p>
          <w:p w:rsidR="004A49EC" w:rsidRPr="004A49EC" w:rsidRDefault="004A49EC" w:rsidP="004A4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4A49EC" w:rsidRPr="004A49EC" w:rsidRDefault="004A49EC" w:rsidP="004A49EC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9E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  <w:r w:rsidRPr="004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7DE" w:rsidRPr="00062C9D" w:rsidRDefault="004A49EC" w:rsidP="004A49E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7784A" w:rsidRDefault="004A49EC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49EC">
        <w:rPr>
          <w:rFonts w:ascii="Times New Roman" w:hAnsi="Times New Roman"/>
          <w:sz w:val="28"/>
          <w:szCs w:val="28"/>
          <w:lang w:val="uk-UA"/>
        </w:rPr>
        <w:t>41.СЛУХАЛИ:</w:t>
      </w:r>
    </w:p>
    <w:p w:rsidR="004A49EC" w:rsidRDefault="004A49EC" w:rsidP="000C47D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046AC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B046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47DE">
        <w:rPr>
          <w:rFonts w:ascii="Times New Roman" w:hAnsi="Times New Roman"/>
          <w:sz w:val="28"/>
          <w:szCs w:val="28"/>
          <w:lang w:val="uk-UA"/>
        </w:rPr>
        <w:t>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46AC">
        <w:rPr>
          <w:rFonts w:ascii="Times New Roman" w:hAnsi="Times New Roman"/>
          <w:sz w:val="28"/>
          <w:szCs w:val="28"/>
          <w:lang w:val="uk-UA"/>
        </w:rPr>
        <w:t xml:space="preserve">Про затвердження  протоколу комісії з питань гуманітарної </w:t>
      </w:r>
      <w:r w:rsidR="00B046AC" w:rsidRPr="00B046AC">
        <w:rPr>
          <w:rFonts w:ascii="Times New Roman" w:hAnsi="Times New Roman"/>
          <w:sz w:val="28"/>
          <w:szCs w:val="28"/>
          <w:lang w:val="uk-UA"/>
        </w:rPr>
        <w:t>допомоги</w:t>
      </w:r>
      <w:r w:rsidRPr="00B046AC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Pr="00B046AC" w:rsidRDefault="000C47DE" w:rsidP="00B046A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046A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B046AC" w:rsidRPr="00B046A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палива</w:t>
            </w:r>
            <w:r w:rsidR="00B046AC" w:rsidRPr="00B04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0C47DE" w:rsidRPr="00062C9D" w:rsidRDefault="00B046AC" w:rsidP="00CF7B2B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4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7784A" w:rsidRPr="00AE77F4" w:rsidRDefault="005C0FD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FD4">
        <w:rPr>
          <w:rFonts w:ascii="Times New Roman" w:hAnsi="Times New Roman"/>
          <w:sz w:val="28"/>
          <w:szCs w:val="28"/>
        </w:rPr>
        <w:t>42.СЛУХАЛИ:</w:t>
      </w:r>
    </w:p>
    <w:p w:rsidR="00D7784A" w:rsidRDefault="00B046A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47DE">
        <w:rPr>
          <w:rFonts w:ascii="Times New Roman" w:hAnsi="Times New Roman"/>
          <w:sz w:val="28"/>
          <w:szCs w:val="28"/>
          <w:lang w:val="uk-UA"/>
        </w:rPr>
        <w:t>100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046AC">
        <w:rPr>
          <w:rFonts w:ascii="Times New Roman" w:hAnsi="Times New Roman"/>
          <w:sz w:val="28"/>
          <w:szCs w:val="28"/>
          <w:lang w:val="uk-UA"/>
        </w:rPr>
        <w:t>передачу палива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5C0FD4" w:rsidRDefault="005C0FD4" w:rsidP="005C0F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</w:t>
            </w:r>
          </w:p>
          <w:p w:rsidR="005C0FD4" w:rsidRPr="005C0FD4" w:rsidRDefault="005C0FD4" w:rsidP="005C0F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FD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дозволу на списання палива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5C0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7DE" w:rsidRPr="00062C9D" w:rsidRDefault="005C0FD4" w:rsidP="005C0FD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0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7784A" w:rsidRPr="000C47DE" w:rsidRDefault="005C0FD4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0FD4">
        <w:rPr>
          <w:rFonts w:ascii="Times New Roman" w:hAnsi="Times New Roman"/>
          <w:sz w:val="28"/>
          <w:szCs w:val="28"/>
          <w:lang w:val="uk-UA"/>
        </w:rPr>
        <w:t>43.СЛУХАЛИ: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5C0F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47DE">
        <w:rPr>
          <w:rFonts w:ascii="Times New Roman" w:hAnsi="Times New Roman"/>
          <w:sz w:val="28"/>
          <w:szCs w:val="28"/>
          <w:lang w:val="uk-UA"/>
        </w:rPr>
        <w:t>101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0FD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C403F" w:rsidRDefault="00FC403F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0FD4" w:rsidRPr="00062C9D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DF61F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23" w:rsidRDefault="00C47423" w:rsidP="00DE58A4">
      <w:pPr>
        <w:spacing w:after="0" w:line="240" w:lineRule="auto"/>
      </w:pPr>
      <w:r>
        <w:separator/>
      </w:r>
    </w:p>
  </w:endnote>
  <w:endnote w:type="continuationSeparator" w:id="0">
    <w:p w:rsidR="00C47423" w:rsidRDefault="00C4742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23" w:rsidRDefault="00C47423" w:rsidP="00DE58A4">
      <w:pPr>
        <w:spacing w:after="0" w:line="240" w:lineRule="auto"/>
      </w:pPr>
      <w:r>
        <w:separator/>
      </w:r>
    </w:p>
  </w:footnote>
  <w:footnote w:type="continuationSeparator" w:id="0">
    <w:p w:rsidR="00C47423" w:rsidRDefault="00C4742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CF7B2B" w:rsidRDefault="00CF7B2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E0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F7B2B" w:rsidRDefault="00CF7B2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4C4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CA12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9D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1674-0049-428B-8B63-BB0D4E55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17745</Words>
  <Characters>101150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38</cp:revision>
  <cp:lastPrinted>2023-03-30T13:58:00Z</cp:lastPrinted>
  <dcterms:created xsi:type="dcterms:W3CDTF">2023-01-25T12:12:00Z</dcterms:created>
  <dcterms:modified xsi:type="dcterms:W3CDTF">2023-03-30T13:59:00Z</dcterms:modified>
</cp:coreProperties>
</file>