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B8E" w:rsidRDefault="00C50B8E" w:rsidP="00DC5064">
      <w:pPr>
        <w:spacing w:after="200" w:line="276" w:lineRule="auto"/>
        <w:ind w:left="1" w:hanging="3"/>
        <w:jc w:val="center"/>
        <w:rPr>
          <w:rFonts w:ascii="Calibri" w:eastAsia="Times New Roman" w:hAnsi="Calibri" w:cs="Times New Roman"/>
        </w:rPr>
      </w:pPr>
    </w:p>
    <w:p w:rsidR="001A7A70" w:rsidRDefault="001A7A70" w:rsidP="00DC5064">
      <w:pPr>
        <w:spacing w:after="200" w:line="276" w:lineRule="auto"/>
        <w:ind w:left="1" w:hanging="3"/>
        <w:jc w:val="center"/>
        <w:rPr>
          <w:rFonts w:ascii="Calibri" w:eastAsia="Times New Roman" w:hAnsi="Calibri" w:cs="Times New Roman"/>
        </w:rPr>
      </w:pPr>
    </w:p>
    <w:p w:rsidR="00BC22C2" w:rsidRDefault="00BC22C2" w:rsidP="006A5335">
      <w:pPr>
        <w:spacing w:after="200" w:line="276" w:lineRule="auto"/>
        <w:ind w:left="1" w:hanging="3"/>
        <w:jc w:val="center"/>
        <w:rPr>
          <w:rFonts w:ascii="Calibri" w:eastAsia="Times New Roman" w:hAnsi="Calibri" w:cs="Times New Roman"/>
        </w:rPr>
      </w:pPr>
      <w:r w:rsidRPr="00BC22C2">
        <w:rPr>
          <w:rFonts w:ascii="Calibri" w:eastAsia="Times New Roman" w:hAnsi="Calibri" w:cs="Times New Roman"/>
        </w:rPr>
        <w:tab/>
      </w:r>
    </w:p>
    <w:p w:rsidR="006A5335" w:rsidRDefault="006A5335" w:rsidP="006A5335">
      <w:pPr>
        <w:spacing w:after="200" w:line="276" w:lineRule="auto"/>
        <w:ind w:left="1" w:hanging="3"/>
        <w:jc w:val="center"/>
        <w:rPr>
          <w:rFonts w:ascii="Calibri" w:eastAsia="Times New Roman" w:hAnsi="Calibri" w:cs="Times New Roman"/>
        </w:rPr>
      </w:pPr>
    </w:p>
    <w:p w:rsidR="006A5335" w:rsidRDefault="006A5335" w:rsidP="006A5335">
      <w:pPr>
        <w:spacing w:after="200" w:line="276" w:lineRule="auto"/>
        <w:ind w:left="1" w:hanging="3"/>
        <w:jc w:val="center"/>
        <w:rPr>
          <w:rFonts w:ascii="Calibri" w:eastAsia="Times New Roman" w:hAnsi="Calibri" w:cs="Times New Roman"/>
        </w:rPr>
      </w:pPr>
    </w:p>
    <w:p w:rsidR="006A5335" w:rsidRDefault="006A5335" w:rsidP="006A5335">
      <w:pPr>
        <w:spacing w:after="200" w:line="276" w:lineRule="auto"/>
        <w:ind w:left="1" w:hanging="3"/>
        <w:jc w:val="center"/>
        <w:rPr>
          <w:rFonts w:ascii="Calibri" w:eastAsia="Times New Roman" w:hAnsi="Calibri" w:cs="Times New Roman"/>
        </w:rPr>
      </w:pPr>
    </w:p>
    <w:p w:rsidR="006A5335" w:rsidRDefault="006A5335" w:rsidP="006A5335">
      <w:pPr>
        <w:spacing w:after="200" w:line="276" w:lineRule="auto"/>
        <w:ind w:left="1" w:hanging="3"/>
        <w:jc w:val="center"/>
        <w:rPr>
          <w:rFonts w:ascii="Calibri" w:eastAsia="Times New Roman" w:hAnsi="Calibri" w:cs="Times New Roman"/>
        </w:rPr>
      </w:pPr>
    </w:p>
    <w:p w:rsidR="006A5335" w:rsidRDefault="006A5335" w:rsidP="006A5335">
      <w:pPr>
        <w:spacing w:after="200" w:line="276" w:lineRule="auto"/>
        <w:ind w:left="1" w:hanging="3"/>
        <w:jc w:val="center"/>
        <w:rPr>
          <w:rFonts w:ascii="Calibri" w:eastAsia="Times New Roman" w:hAnsi="Calibri" w:cs="Times New Roman"/>
        </w:rPr>
      </w:pPr>
    </w:p>
    <w:p w:rsidR="006A5335" w:rsidRDefault="006A5335" w:rsidP="006A5335">
      <w:pPr>
        <w:spacing w:after="200" w:line="276" w:lineRule="auto"/>
        <w:ind w:left="1" w:hanging="3"/>
        <w:jc w:val="center"/>
        <w:rPr>
          <w:rFonts w:ascii="Calibri" w:eastAsia="Times New Roman" w:hAnsi="Calibri" w:cs="Times New Roman"/>
        </w:rPr>
      </w:pPr>
    </w:p>
    <w:p w:rsidR="006A5335" w:rsidRPr="00BC22C2" w:rsidRDefault="006A5335" w:rsidP="006A5335">
      <w:pPr>
        <w:spacing w:after="200" w:line="276" w:lineRule="auto"/>
        <w:ind w:left="1" w:hanging="3"/>
        <w:jc w:val="center"/>
        <w:rPr>
          <w:rFonts w:ascii="Times New Roman" w:eastAsia="Times New Roman" w:hAnsi="Times New Roman" w:cs="Times New Roman"/>
          <w:color w:val="000000"/>
          <w:position w:val="-1"/>
          <w:sz w:val="32"/>
          <w:szCs w:val="32"/>
        </w:rPr>
      </w:pPr>
    </w:p>
    <w:p w:rsidR="00BC22C2" w:rsidRPr="00BC22C2" w:rsidRDefault="00554900" w:rsidP="00BC22C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32"/>
          <w:szCs w:val="32"/>
        </w:rPr>
      </w:pPr>
      <w:r>
        <w:rPr>
          <w:rFonts w:ascii="Times New Roman" w:eastAsia="Times New Roman" w:hAnsi="Times New Roman" w:cs="Times New Roman"/>
          <w:color w:val="000000"/>
          <w:position w:val="-1"/>
          <w:sz w:val="32"/>
          <w:szCs w:val="32"/>
        </w:rPr>
        <w:t>ПРОЄКТ</w:t>
      </w:r>
    </w:p>
    <w:p w:rsidR="00BC22C2" w:rsidRPr="00BC22C2" w:rsidRDefault="00BC22C2" w:rsidP="00BC22C2">
      <w:pPr>
        <w:suppressAutoHyphens/>
        <w:spacing w:after="0" w:line="36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32"/>
          <w:szCs w:val="32"/>
        </w:rPr>
      </w:pPr>
    </w:p>
    <w:p w:rsidR="00BC22C2" w:rsidRPr="00BC22C2" w:rsidRDefault="00BC22C2" w:rsidP="00BC22C2">
      <w:pPr>
        <w:suppressAutoHyphens/>
        <w:spacing w:after="0" w:line="360" w:lineRule="auto"/>
        <w:ind w:leftChars="-1" w:left="2" w:hangingChars="1" w:hanging="4"/>
        <w:jc w:val="center"/>
        <w:textDirection w:val="btLr"/>
        <w:textAlignment w:val="top"/>
        <w:outlineLvl w:val="0"/>
        <w:rPr>
          <w:rFonts w:ascii="Times New Roman" w:eastAsia="Times New Roman" w:hAnsi="Times New Roman" w:cs="Times New Roman"/>
          <w:color w:val="000000"/>
          <w:position w:val="-1"/>
          <w:sz w:val="40"/>
          <w:szCs w:val="40"/>
        </w:rPr>
      </w:pPr>
      <w:r w:rsidRPr="00BC22C2">
        <w:rPr>
          <w:rFonts w:ascii="Times New Roman" w:eastAsia="Times New Roman" w:hAnsi="Times New Roman" w:cs="Times New Roman"/>
          <w:b/>
          <w:color w:val="000000"/>
          <w:position w:val="-1"/>
          <w:sz w:val="40"/>
          <w:szCs w:val="40"/>
        </w:rPr>
        <w:t>ПРАВИЛА</w:t>
      </w:r>
      <w:r w:rsidRPr="00BC22C2">
        <w:rPr>
          <w:rFonts w:ascii="Times New Roman" w:eastAsia="Times New Roman" w:hAnsi="Times New Roman" w:cs="Times New Roman"/>
          <w:b/>
          <w:color w:val="000000"/>
          <w:position w:val="-1"/>
          <w:sz w:val="40"/>
          <w:szCs w:val="40"/>
        </w:rPr>
        <w:br/>
        <w:t xml:space="preserve">приймання стічних вод до системи </w:t>
      </w:r>
      <w:r w:rsidRPr="00BC22C2">
        <w:rPr>
          <w:rFonts w:ascii="Times New Roman" w:eastAsia="Times New Roman" w:hAnsi="Times New Roman" w:cs="Times New Roman"/>
          <w:b/>
          <w:color w:val="000000"/>
          <w:position w:val="-1"/>
          <w:sz w:val="40"/>
          <w:szCs w:val="40"/>
        </w:rPr>
        <w:br/>
        <w:t xml:space="preserve">централізованого водовідведення </w:t>
      </w:r>
      <w:r w:rsidRPr="00BC22C2">
        <w:rPr>
          <w:rFonts w:ascii="Times New Roman" w:eastAsia="Times New Roman" w:hAnsi="Times New Roman" w:cs="Times New Roman"/>
          <w:b/>
          <w:color w:val="000000"/>
          <w:position w:val="-1"/>
          <w:sz w:val="40"/>
          <w:szCs w:val="40"/>
        </w:rPr>
        <w:br/>
        <w:t xml:space="preserve">міста </w:t>
      </w:r>
      <w:r w:rsidR="00CA7D24">
        <w:rPr>
          <w:rFonts w:ascii="Times New Roman" w:eastAsia="Times New Roman" w:hAnsi="Times New Roman" w:cs="Times New Roman"/>
          <w:b/>
          <w:position w:val="-1"/>
          <w:sz w:val="40"/>
          <w:szCs w:val="40"/>
        </w:rPr>
        <w:t>Рогатина</w:t>
      </w:r>
    </w:p>
    <w:p w:rsidR="00BC22C2" w:rsidRPr="00BC22C2" w:rsidRDefault="00BC22C2" w:rsidP="00BC22C2">
      <w:pPr>
        <w:suppressAutoHyphens/>
        <w:spacing w:after="0" w:line="360" w:lineRule="auto"/>
        <w:ind w:leftChars="-1" w:left="2" w:hangingChars="1" w:hanging="4"/>
        <w:textDirection w:val="btLr"/>
        <w:textAlignment w:val="top"/>
        <w:outlineLvl w:val="0"/>
        <w:rPr>
          <w:rFonts w:ascii="Times New Roman" w:eastAsia="Times New Roman" w:hAnsi="Times New Roman" w:cs="Times New Roman"/>
          <w:color w:val="000000"/>
          <w:position w:val="-1"/>
          <w:sz w:val="40"/>
          <w:szCs w:val="40"/>
        </w:rPr>
      </w:pPr>
    </w:p>
    <w:p w:rsidR="00BC22C2" w:rsidRPr="00BC22C2" w:rsidRDefault="00BC22C2" w:rsidP="00BC22C2">
      <w:pPr>
        <w:suppressAutoHyphens/>
        <w:spacing w:after="0" w:line="360" w:lineRule="auto"/>
        <w:ind w:leftChars="-1" w:left="2" w:hangingChars="1" w:hanging="4"/>
        <w:jc w:val="center"/>
        <w:textDirection w:val="btLr"/>
        <w:textAlignment w:val="top"/>
        <w:outlineLvl w:val="0"/>
        <w:rPr>
          <w:rFonts w:ascii="Times New Roman" w:eastAsia="Times New Roman" w:hAnsi="Times New Roman" w:cs="Times New Roman"/>
          <w:color w:val="000000"/>
          <w:position w:val="-1"/>
          <w:sz w:val="40"/>
          <w:szCs w:val="40"/>
        </w:rPr>
      </w:pPr>
    </w:p>
    <w:p w:rsidR="00BC22C2" w:rsidRPr="00BC22C2" w:rsidRDefault="00BC22C2" w:rsidP="00BC22C2">
      <w:pPr>
        <w:suppressAutoHyphens/>
        <w:spacing w:after="12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p w:rsidR="00BC22C2" w:rsidRPr="00BC22C2" w:rsidRDefault="00BC22C2" w:rsidP="00BC22C2">
      <w:pPr>
        <w:suppressAutoHyphens/>
        <w:spacing w:after="12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p w:rsidR="00BC22C2" w:rsidRPr="00BC22C2" w:rsidRDefault="00BC22C2" w:rsidP="00BC22C2">
      <w:pPr>
        <w:suppressAutoHyphens/>
        <w:spacing w:after="12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p w:rsidR="00BC22C2" w:rsidRPr="00BC22C2" w:rsidRDefault="00BC22C2" w:rsidP="00BC22C2">
      <w:pPr>
        <w:suppressAutoHyphens/>
        <w:spacing w:after="120" w:line="240" w:lineRule="auto"/>
        <w:ind w:leftChars="-1" w:hangingChars="1" w:hanging="2"/>
        <w:textDirection w:val="btLr"/>
        <w:textAlignment w:val="top"/>
        <w:outlineLvl w:val="0"/>
        <w:rPr>
          <w:rFonts w:ascii="Times New Roman" w:eastAsia="Times New Roman" w:hAnsi="Times New Roman" w:cs="Times New Roman"/>
          <w:color w:val="000000"/>
          <w:position w:val="-1"/>
          <w:sz w:val="24"/>
          <w:szCs w:val="24"/>
        </w:rPr>
      </w:pPr>
    </w:p>
    <w:p w:rsidR="00BC22C2" w:rsidRPr="00BC22C2" w:rsidRDefault="00BC22C2" w:rsidP="00BC22C2">
      <w:pPr>
        <w:suppressAutoHyphens/>
        <w:spacing w:after="12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32"/>
          <w:szCs w:val="32"/>
        </w:rPr>
      </w:pPr>
    </w:p>
    <w:p w:rsidR="00DC5064" w:rsidRDefault="00DC5064" w:rsidP="00BC22C2">
      <w:pPr>
        <w:suppressAutoHyphens/>
        <w:spacing w:after="12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32"/>
          <w:szCs w:val="32"/>
        </w:rPr>
      </w:pPr>
    </w:p>
    <w:p w:rsidR="00DC5064" w:rsidRDefault="00DC5064" w:rsidP="00BC22C2">
      <w:pPr>
        <w:suppressAutoHyphens/>
        <w:spacing w:after="12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32"/>
          <w:szCs w:val="32"/>
        </w:rPr>
      </w:pPr>
    </w:p>
    <w:p w:rsidR="00BC22C2" w:rsidRPr="006A5335" w:rsidRDefault="00BC22C2" w:rsidP="006A533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b/>
          <w:color w:val="000000"/>
          <w:position w:val="-1"/>
          <w:sz w:val="28"/>
          <w:szCs w:val="28"/>
        </w:rPr>
        <w:t>І. Загальні положення</w:t>
      </w:r>
      <w:bookmarkStart w:id="0" w:name="bookmark=id.gjdgxs" w:colFirst="0" w:colLast="0"/>
      <w:bookmarkEnd w:id="0"/>
    </w:p>
    <w:p w:rsidR="00BC22C2" w:rsidRPr="006A5335" w:rsidRDefault="00310C39" w:rsidP="006A5335">
      <w:pPr>
        <w:tabs>
          <w:tab w:val="left" w:pos="567"/>
        </w:tabs>
        <w:suppressAutoHyphens/>
        <w:spacing w:after="0" w:line="240" w:lineRule="auto"/>
        <w:contextualSpacing/>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          </w:t>
      </w:r>
      <w:r w:rsidR="006A5335">
        <w:rPr>
          <w:rFonts w:ascii="Times New Roman" w:eastAsia="Times New Roman" w:hAnsi="Times New Roman" w:cs="Times New Roman"/>
          <w:color w:val="000000"/>
          <w:position w:val="-1"/>
          <w:sz w:val="28"/>
          <w:szCs w:val="28"/>
        </w:rPr>
        <w:t>1.</w:t>
      </w:r>
      <w:r w:rsidR="00BC22C2" w:rsidRPr="006A5335">
        <w:rPr>
          <w:rFonts w:ascii="Times New Roman" w:eastAsia="Times New Roman" w:hAnsi="Times New Roman" w:cs="Times New Roman"/>
          <w:color w:val="000000"/>
          <w:position w:val="-1"/>
          <w:sz w:val="28"/>
          <w:szCs w:val="28"/>
        </w:rPr>
        <w:t>Правила приймання стічних вод до системи централізованого водовідведення міста</w:t>
      </w:r>
      <w:r w:rsidR="00BC22C2" w:rsidRPr="006A5335">
        <w:rPr>
          <w:rFonts w:ascii="Times New Roman" w:eastAsia="Times New Roman" w:hAnsi="Times New Roman" w:cs="Times New Roman"/>
          <w:position w:val="-1"/>
          <w:sz w:val="28"/>
          <w:szCs w:val="28"/>
        </w:rPr>
        <w:t xml:space="preserve"> </w:t>
      </w:r>
      <w:r w:rsidR="00CA7D24" w:rsidRPr="006A5335">
        <w:rPr>
          <w:rFonts w:ascii="Times New Roman" w:eastAsia="Times New Roman" w:hAnsi="Times New Roman" w:cs="Times New Roman"/>
          <w:position w:val="-1"/>
          <w:sz w:val="28"/>
          <w:szCs w:val="28"/>
        </w:rPr>
        <w:t>Рогатина</w:t>
      </w:r>
      <w:r w:rsidR="00BC22C2" w:rsidRPr="006A5335">
        <w:rPr>
          <w:rFonts w:ascii="Times New Roman" w:eastAsia="Times New Roman" w:hAnsi="Times New Roman" w:cs="Times New Roman"/>
          <w:color w:val="000000"/>
          <w:position w:val="-1"/>
          <w:sz w:val="28"/>
          <w:szCs w:val="28"/>
        </w:rPr>
        <w:t xml:space="preserve"> (далі – Правила)</w:t>
      </w:r>
      <w:bookmarkStart w:id="1" w:name="bookmark=id.30j0zll" w:colFirst="0" w:colLast="0"/>
      <w:bookmarkEnd w:id="1"/>
      <w:r w:rsidR="00BC22C2" w:rsidRPr="006A5335">
        <w:rPr>
          <w:rFonts w:ascii="Times New Roman" w:eastAsia="Times New Roman" w:hAnsi="Times New Roman" w:cs="Times New Roman"/>
          <w:color w:val="000000"/>
          <w:position w:val="-1"/>
          <w:sz w:val="28"/>
          <w:szCs w:val="28"/>
        </w:rPr>
        <w:t xml:space="preserve"> розроблено з метою:</w:t>
      </w:r>
    </w:p>
    <w:p w:rsidR="00BC22C2" w:rsidRPr="006A5335" w:rsidRDefault="00BC22C2" w:rsidP="006A5335">
      <w:pPr>
        <w:numPr>
          <w:ilvl w:val="0"/>
          <w:numId w:val="2"/>
        </w:numPr>
        <w:tabs>
          <w:tab w:val="left" w:pos="993"/>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захисту здоров’я персоналу систем збирання, відведення стічних вод </w:t>
      </w:r>
      <w:r w:rsidRPr="006A5335">
        <w:rPr>
          <w:rFonts w:ascii="Times New Roman" w:eastAsia="Times New Roman" w:hAnsi="Times New Roman" w:cs="Times New Roman"/>
          <w:color w:val="000000"/>
          <w:position w:val="-1"/>
          <w:sz w:val="28"/>
          <w:szCs w:val="28"/>
        </w:rPr>
        <w:br/>
      </w:r>
      <w:bookmarkStart w:id="2" w:name="bookmark=id.1fob9te" w:colFirst="0" w:colLast="0"/>
      <w:bookmarkEnd w:id="2"/>
      <w:r w:rsidRPr="006A5335">
        <w:rPr>
          <w:rFonts w:ascii="Times New Roman" w:eastAsia="Times New Roman" w:hAnsi="Times New Roman" w:cs="Times New Roman"/>
          <w:color w:val="000000"/>
          <w:position w:val="-1"/>
          <w:sz w:val="28"/>
          <w:szCs w:val="28"/>
        </w:rPr>
        <w:t>та очисних споруд;</w:t>
      </w:r>
    </w:p>
    <w:p w:rsidR="00BC22C2" w:rsidRPr="006A5335" w:rsidRDefault="00BC22C2" w:rsidP="006A5335">
      <w:pPr>
        <w:numPr>
          <w:ilvl w:val="0"/>
          <w:numId w:val="2"/>
        </w:numPr>
        <w:tabs>
          <w:tab w:val="left" w:pos="993"/>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запобігання </w:t>
      </w:r>
      <w:bookmarkStart w:id="3" w:name="bookmark=id.3znysh7" w:colFirst="0" w:colLast="0"/>
      <w:bookmarkEnd w:id="3"/>
      <w:r w:rsidRPr="006A5335">
        <w:rPr>
          <w:rFonts w:ascii="Times New Roman" w:eastAsia="Times New Roman" w:hAnsi="Times New Roman" w:cs="Times New Roman"/>
          <w:color w:val="000000"/>
          <w:position w:val="-1"/>
          <w:sz w:val="28"/>
          <w:szCs w:val="28"/>
        </w:rPr>
        <w:t>псуванню обладнання систем водовідведення, очисних і суміжних з ними підприємств;</w:t>
      </w:r>
    </w:p>
    <w:p w:rsidR="00BC22C2" w:rsidRPr="006A5335" w:rsidRDefault="00BC22C2" w:rsidP="006A5335">
      <w:pPr>
        <w:numPr>
          <w:ilvl w:val="0"/>
          <w:numId w:val="2"/>
        </w:numPr>
        <w:tabs>
          <w:tab w:val="left" w:pos="993"/>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гарантування безперебійної в межах регламентних норм роботи споруд </w:t>
      </w:r>
      <w:bookmarkStart w:id="4" w:name="bookmark=id.2et92p0" w:colFirst="0" w:colLast="0"/>
      <w:bookmarkEnd w:id="4"/>
      <w:r w:rsidRPr="006A5335">
        <w:rPr>
          <w:rFonts w:ascii="Times New Roman" w:eastAsia="Times New Roman" w:hAnsi="Times New Roman" w:cs="Times New Roman"/>
          <w:color w:val="000000"/>
          <w:position w:val="-1"/>
          <w:sz w:val="28"/>
          <w:szCs w:val="28"/>
        </w:rPr>
        <w:t>очищення стічних вод та обробки осадів;</w:t>
      </w:r>
    </w:p>
    <w:p w:rsidR="00BC22C2" w:rsidRPr="006A5335" w:rsidRDefault="00BC22C2" w:rsidP="006A5335">
      <w:pPr>
        <w:numPr>
          <w:ilvl w:val="0"/>
          <w:numId w:val="2"/>
        </w:numPr>
        <w:tabs>
          <w:tab w:val="left" w:pos="993"/>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гарантування, що скиди стічних вод з очисних споруд не спричинить згубного </w:t>
      </w:r>
      <w:bookmarkStart w:id="5" w:name="bookmark=id.tyjcwt" w:colFirst="0" w:colLast="0"/>
      <w:bookmarkEnd w:id="5"/>
      <w:r w:rsidRPr="006A5335">
        <w:rPr>
          <w:rFonts w:ascii="Times New Roman" w:eastAsia="Times New Roman" w:hAnsi="Times New Roman" w:cs="Times New Roman"/>
          <w:color w:val="000000"/>
          <w:position w:val="-1"/>
          <w:sz w:val="28"/>
          <w:szCs w:val="28"/>
        </w:rPr>
        <w:t>впливу на навколишнє середовище;</w:t>
      </w:r>
    </w:p>
    <w:p w:rsidR="00BC22C2" w:rsidRPr="006A5335" w:rsidRDefault="00BC22C2" w:rsidP="006A5335">
      <w:pPr>
        <w:numPr>
          <w:ilvl w:val="0"/>
          <w:numId w:val="2"/>
        </w:numPr>
        <w:tabs>
          <w:tab w:val="left" w:pos="993"/>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гарантування, що осад може бути утилізований у безпечний </w:t>
      </w:r>
      <w:r w:rsidRPr="006A5335">
        <w:rPr>
          <w:rFonts w:ascii="Times New Roman" w:eastAsia="Times New Roman" w:hAnsi="Times New Roman" w:cs="Times New Roman"/>
          <w:color w:val="000000"/>
          <w:position w:val="-1"/>
          <w:sz w:val="28"/>
          <w:szCs w:val="28"/>
        </w:rPr>
        <w:br/>
      </w:r>
      <w:bookmarkStart w:id="6" w:name="bookmark=id.3dy6vkm" w:colFirst="0" w:colLast="0"/>
      <w:bookmarkEnd w:id="6"/>
      <w:r w:rsidRPr="006A5335">
        <w:rPr>
          <w:rFonts w:ascii="Times New Roman" w:eastAsia="Times New Roman" w:hAnsi="Times New Roman" w:cs="Times New Roman"/>
          <w:color w:val="000000"/>
          <w:position w:val="-1"/>
          <w:sz w:val="28"/>
          <w:szCs w:val="28"/>
        </w:rPr>
        <w:t>і прийнятний для навколишнього середовища спосіб.</w:t>
      </w:r>
    </w:p>
    <w:p w:rsidR="00BC22C2" w:rsidRPr="006A5335" w:rsidRDefault="00310C39" w:rsidP="006A5335">
      <w:pPr>
        <w:tabs>
          <w:tab w:val="left" w:pos="1134"/>
        </w:tabs>
        <w:suppressAutoHyphens/>
        <w:spacing w:after="0" w:line="240" w:lineRule="auto"/>
        <w:contextualSpacing/>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                  2. </w:t>
      </w:r>
      <w:r w:rsidR="00BC22C2" w:rsidRPr="006A5335">
        <w:rPr>
          <w:rFonts w:ascii="Times New Roman" w:eastAsia="Times New Roman" w:hAnsi="Times New Roman" w:cs="Times New Roman"/>
          <w:color w:val="000000"/>
          <w:position w:val="-1"/>
          <w:sz w:val="28"/>
          <w:szCs w:val="28"/>
        </w:rPr>
        <w:t xml:space="preserve">Ці Правила поширюються на </w:t>
      </w:r>
      <w:r w:rsidR="00CA7D24" w:rsidRPr="006A5335">
        <w:rPr>
          <w:rFonts w:ascii="Times New Roman" w:eastAsia="Times New Roman" w:hAnsi="Times New Roman" w:cs="Times New Roman"/>
          <w:color w:val="000000"/>
          <w:position w:val="-1"/>
          <w:sz w:val="28"/>
          <w:szCs w:val="28"/>
        </w:rPr>
        <w:t>ДП «Рогатин-Водоканал»</w:t>
      </w:r>
      <w:r w:rsidR="00BC22C2" w:rsidRPr="006A5335">
        <w:rPr>
          <w:rFonts w:ascii="Times New Roman" w:eastAsia="Times New Roman" w:hAnsi="Times New Roman" w:cs="Times New Roman"/>
          <w:color w:val="000000"/>
          <w:position w:val="-1"/>
          <w:sz w:val="28"/>
          <w:szCs w:val="28"/>
        </w:rPr>
        <w:t xml:space="preserve"> (далі – виробник), на юридичних осіб незалежно від форм власності та відомчої належності, фізичних осіб-підприємців, фізичних осіб, які провадять незалежну професійну діяльність і взяті на облік як самозайняті особи у контролюючих органах згідно з </w:t>
      </w:r>
      <w:hyperlink r:id="rId8">
        <w:r w:rsidR="00BC22C2" w:rsidRPr="006A5335">
          <w:rPr>
            <w:rFonts w:ascii="Times New Roman" w:eastAsia="Times New Roman" w:hAnsi="Times New Roman" w:cs="Times New Roman"/>
            <w:color w:val="000000"/>
            <w:position w:val="-1"/>
            <w:sz w:val="28"/>
            <w:szCs w:val="28"/>
          </w:rPr>
          <w:t>Податковим кодексом України</w:t>
        </w:r>
      </w:hyperlink>
      <w:r w:rsidR="00BC22C2" w:rsidRPr="006A5335">
        <w:rPr>
          <w:rFonts w:ascii="Times New Roman" w:eastAsia="Times New Roman" w:hAnsi="Times New Roman" w:cs="Times New Roman"/>
          <w:color w:val="000000"/>
          <w:position w:val="-1"/>
          <w:sz w:val="28"/>
          <w:szCs w:val="28"/>
        </w:rPr>
        <w:t xml:space="preserve">, які скидають стічні води до системи централізованого водовідведення м. </w:t>
      </w:r>
      <w:r w:rsidR="00CA7D24" w:rsidRPr="006A5335">
        <w:rPr>
          <w:rFonts w:ascii="Times New Roman" w:eastAsia="Times New Roman" w:hAnsi="Times New Roman" w:cs="Times New Roman"/>
          <w:color w:val="000000"/>
          <w:position w:val="-1"/>
          <w:sz w:val="28"/>
          <w:szCs w:val="28"/>
        </w:rPr>
        <w:t>Рогатина</w:t>
      </w:r>
      <w:r w:rsidR="00BC22C2" w:rsidRPr="006A5335">
        <w:rPr>
          <w:rFonts w:ascii="Times New Roman" w:eastAsia="Times New Roman" w:hAnsi="Times New Roman" w:cs="Times New Roman"/>
          <w:color w:val="000000"/>
          <w:position w:val="-1"/>
          <w:sz w:val="28"/>
          <w:szCs w:val="28"/>
        </w:rPr>
        <w:t>(далі –</w:t>
      </w:r>
      <w:bookmarkStart w:id="7" w:name="bookmark=id.1t3h5sf" w:colFirst="0" w:colLast="0"/>
      <w:bookmarkEnd w:id="7"/>
      <w:r w:rsidR="00BC22C2" w:rsidRPr="006A5335">
        <w:rPr>
          <w:rFonts w:ascii="Times New Roman" w:eastAsia="Times New Roman" w:hAnsi="Times New Roman" w:cs="Times New Roman"/>
          <w:color w:val="000000"/>
          <w:position w:val="-1"/>
          <w:sz w:val="28"/>
          <w:szCs w:val="28"/>
        </w:rPr>
        <w:t xml:space="preserve"> споживачі).</w:t>
      </w:r>
    </w:p>
    <w:p w:rsidR="006A5335" w:rsidRDefault="00BC22C2" w:rsidP="006A5335">
      <w:pPr>
        <w:tabs>
          <w:tab w:val="left" w:pos="1134"/>
        </w:tabs>
        <w:suppressAutoHyphens/>
        <w:spacing w:after="0" w:line="240" w:lineRule="auto"/>
        <w:ind w:left="1069"/>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3.Терміни, використані у цих Правилах, вживаються в таких </w:t>
      </w:r>
    </w:p>
    <w:p w:rsidR="00BC22C2" w:rsidRPr="006A5335" w:rsidRDefault="00BC22C2" w:rsidP="006A5335">
      <w:pPr>
        <w:tabs>
          <w:tab w:val="left" w:pos="1134"/>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значеннях:</w:t>
      </w:r>
    </w:p>
    <w:p w:rsidR="00BC22C2" w:rsidRPr="006A5335" w:rsidRDefault="00BC22C2" w:rsidP="006A5335">
      <w:pP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bookmarkStart w:id="8" w:name="bookmark=id.4d34og8" w:colFirst="0" w:colLast="0"/>
      <w:bookmarkEnd w:id="8"/>
      <w:r w:rsidRPr="006A5335">
        <w:rPr>
          <w:rFonts w:ascii="Times New Roman" w:eastAsia="Times New Roman" w:hAnsi="Times New Roman" w:cs="Times New Roman"/>
          <w:color w:val="000000"/>
          <w:position w:val="-1"/>
          <w:sz w:val="28"/>
          <w:szCs w:val="28"/>
          <w:highlight w:val="white"/>
        </w:rPr>
        <w:t>арбітражна проба - частина контрольної проби, аналіз якої здійснюється за рахунок спо</w:t>
      </w:r>
      <w:r w:rsidRPr="006A5335">
        <w:rPr>
          <w:rFonts w:ascii="Times New Roman" w:eastAsia="Times New Roman" w:hAnsi="Times New Roman" w:cs="Times New Roman"/>
          <w:color w:val="000000"/>
          <w:position w:val="-1"/>
          <w:sz w:val="28"/>
          <w:szCs w:val="28"/>
        </w:rPr>
        <w:t>живача за його незгоди з результатами аналізу контрольної проби, яку провів виробник;</w:t>
      </w:r>
    </w:p>
    <w:p w:rsidR="00BC22C2" w:rsidRPr="006A5335" w:rsidRDefault="00BC22C2" w:rsidP="006A5335">
      <w:pP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виробник - суб'єкт господарювання, який надає послуги з централізованого водовідведення (відведення та/або очищення стічних вод);</w:t>
      </w:r>
    </w:p>
    <w:p w:rsidR="00BC22C2" w:rsidRPr="006A5335" w:rsidRDefault="00BC22C2" w:rsidP="006A5335">
      <w:pP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вимоги до скиду стічних вод - вимоги щодо режиму, кількісного та якісного складу стічних вод, які споживач скидає до системи централізованого водовідведення населеного пункту, склад і зміст, порядок надання яких визначено Правилами приймання стічних вод </w:t>
      </w:r>
      <w:r w:rsidRPr="006A5335">
        <w:rPr>
          <w:rFonts w:ascii="Times New Roman" w:eastAsia="Times New Roman" w:hAnsi="Times New Roman" w:cs="Times New Roman"/>
          <w:color w:val="000000"/>
          <w:position w:val="-1"/>
          <w:sz w:val="28"/>
          <w:szCs w:val="28"/>
        </w:rPr>
        <w:br/>
        <w:t>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01.12.2017 №316, зареєстрованих в Міністерстві юстиції України 15 січня 2018 року за №56/31508 (надалі – Правила) та місцевими правилами приймання стічних вод до систем централізованого водовідведення населеного пункту (далі - місцеві правила приймання);</w:t>
      </w:r>
    </w:p>
    <w:p w:rsidR="00BC22C2" w:rsidRPr="006A5335" w:rsidRDefault="00BC22C2" w:rsidP="006A5335">
      <w:pP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головний каналізаційний колектор - трубопровід, до якого надходять стічні води від збірних колекторів і районних насосних станцій;</w:t>
      </w:r>
    </w:p>
    <w:p w:rsidR="00BC22C2" w:rsidRPr="006A5335" w:rsidRDefault="00BC22C2" w:rsidP="006A5335">
      <w:pP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договір - договір про надання послуг з питного водопостачання та/або водовідведення;</w:t>
      </w:r>
    </w:p>
    <w:p w:rsidR="00BC22C2" w:rsidRPr="006A5335" w:rsidRDefault="00BC22C2" w:rsidP="006A5335">
      <w:pP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ДК - допустима концентрація забруднюючої речовини, г/м</w:t>
      </w:r>
      <w:r w:rsidRPr="006A5335">
        <w:rPr>
          <w:rFonts w:ascii="Times New Roman" w:eastAsia="Times New Roman" w:hAnsi="Times New Roman" w:cs="Times New Roman"/>
          <w:b/>
          <w:color w:val="000000"/>
          <w:position w:val="-1"/>
          <w:sz w:val="28"/>
          <w:szCs w:val="28"/>
          <w:vertAlign w:val="superscript"/>
        </w:rPr>
        <w:t>-3</w:t>
      </w:r>
      <w:r w:rsidRPr="006A5335">
        <w:rPr>
          <w:rFonts w:ascii="Times New Roman" w:eastAsia="Times New Roman" w:hAnsi="Times New Roman" w:cs="Times New Roman"/>
          <w:color w:val="000000"/>
          <w:position w:val="-1"/>
          <w:sz w:val="28"/>
          <w:szCs w:val="28"/>
        </w:rPr>
        <w:t>;</w:t>
      </w:r>
    </w:p>
    <w:p w:rsidR="00BC22C2" w:rsidRPr="006A5335" w:rsidRDefault="00BC22C2" w:rsidP="006A5335">
      <w:pP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залповий скид до системи централізованого водовідведення - скид стічних вод з концентраціями забруднюючих речовин, що перевищують більш як у 20 разів допустимі величини показників, визначені в місцевих правилах приймання, та/або з перевищенням обсягів стічних вод, визначених для конкретного споживача;</w:t>
      </w:r>
    </w:p>
    <w:p w:rsidR="00BC22C2" w:rsidRPr="006A5335" w:rsidRDefault="00BC22C2" w:rsidP="006A5335">
      <w:pP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зливальна станція (пункт) - спеціальне обладнання (стаціонарне чи пересувне) для прийому стічних вод, що вивозяться асенізаційним транспортом, до системи централізованого водовідведення стічних вод;</w:t>
      </w:r>
    </w:p>
    <w:p w:rsidR="00BC22C2" w:rsidRPr="006A5335" w:rsidRDefault="00BC22C2" w:rsidP="006A5335">
      <w:pP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збірний колектор - трубопровід для приймання стічних вод з окремих каналізаційних випусків та транспортування їх у головний каналізаційний колектор;</w:t>
      </w:r>
    </w:p>
    <w:p w:rsidR="00BC22C2" w:rsidRPr="006A5335" w:rsidRDefault="00BC22C2" w:rsidP="006A5335">
      <w:pP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lastRenderedPageBreak/>
        <w:t>каналізаційний випуск споживача - трубопровід для відведення стічних вод від будинків, споруд, приміщень та з території споживача в каналізаційну мережу;</w:t>
      </w:r>
    </w:p>
    <w:p w:rsidR="00BC22C2" w:rsidRPr="006A5335" w:rsidRDefault="00BC22C2" w:rsidP="006A5335">
      <w:pP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каналізаційний колектор - трубопровід зовнішньої каналізаційної мережі для збирання й відведення стічних вод;</w:t>
      </w:r>
    </w:p>
    <w:p w:rsidR="00BC22C2" w:rsidRPr="006A5335" w:rsidRDefault="00BC22C2" w:rsidP="006A5335">
      <w:pP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каналізаційна мережа - система трубопроводів, каналів та/або лотків і споруд на них для збирання й відведення стічних вод;</w:t>
      </w:r>
    </w:p>
    <w:p w:rsidR="00BC22C2" w:rsidRPr="006A5335" w:rsidRDefault="00BC22C2" w:rsidP="006A5335">
      <w:pP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каналізаційні очисні споруди (КОС) - комплекс споруд для очищення стічних вод перед їх скиданням до водних об’єктів;</w:t>
      </w:r>
    </w:p>
    <w:p w:rsidR="00BC22C2" w:rsidRPr="006A5335" w:rsidRDefault="00BC22C2" w:rsidP="006A5335">
      <w:pP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контрольний колодязь - колодязь на каналізаційному випуску споживача безпосередньо перед приєднанням до каналізаційного колектора виробника або в іншому місці за погодженням із виробником з вільним доступом виробника до такого колодязя;</w:t>
      </w:r>
    </w:p>
    <w:p w:rsidR="00BC22C2" w:rsidRPr="006A5335" w:rsidRDefault="00BC22C2" w:rsidP="006A5335">
      <w:pP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контрольна проба - проба стічних вод споживача (субспоживача), відібрана виробником з контрольного колодязя з метою визначення складу стічних вод, що відводяться до системи централізованого водовідведення виробника;</w:t>
      </w:r>
    </w:p>
    <w:p w:rsidR="00BC22C2" w:rsidRPr="006A5335" w:rsidRDefault="00BC22C2" w:rsidP="006A5335">
      <w:pP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локальна каналізаційна мережа - система трубопроводів, каналів та/або лотків і споруд на них для збирання й відведення стічних вод з території споживача;</w:t>
      </w:r>
    </w:p>
    <w:p w:rsidR="00BC22C2" w:rsidRPr="006A5335" w:rsidRDefault="00BC22C2" w:rsidP="006A5335">
      <w:pP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локальні очисні споруди - споруди або пристрої для очищення стічних вод окремого споживача відповідно до вимог цих Правил та/або місцевих правил приймання;</w:t>
      </w:r>
    </w:p>
    <w:p w:rsidR="00BC22C2" w:rsidRPr="006A5335" w:rsidRDefault="00BC22C2" w:rsidP="006A5335">
      <w:pP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об’єкт споживача - окремо розташована територія споживача з відокремленими системами водопостачання і водовідведення;</w:t>
      </w:r>
    </w:p>
    <w:p w:rsidR="00BC22C2" w:rsidRPr="006A5335" w:rsidRDefault="00BC22C2" w:rsidP="006A5335">
      <w:pP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субспоживач - суб’єкт господарювання, що скидає стічні води до системи централізованого водовідведення через мережі споживача за погодженням зі споживачем і виробником на підставі договору зі споживачем та виробником;</w:t>
      </w:r>
    </w:p>
    <w:p w:rsidR="00BC22C2" w:rsidRPr="006A5335" w:rsidRDefault="00BC22C2" w:rsidP="006A5335">
      <w:pP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стічна вода - вода, що утворилася в процесі господарсько-побутової і виробничої діяльності (крім шахтної, кар’єрної і дренажної води), а також відведена із забудованої території, на якій вона утворилася внаслідок атмосферних опадів;</w:t>
      </w:r>
    </w:p>
    <w:p w:rsidR="00BC22C2" w:rsidRPr="006A5335" w:rsidRDefault="00BC22C2" w:rsidP="006A5335">
      <w:pP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стічна вода технологічного походження - стічна вода, що утворилася в процесі виготовлення продукції та/або надання послуг.</w:t>
      </w:r>
    </w:p>
    <w:p w:rsidR="00BC22C2" w:rsidRPr="006A5335" w:rsidRDefault="00BC22C2" w:rsidP="006A5335">
      <w:pP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themeColor="text1"/>
          <w:position w:val="-1"/>
          <w:sz w:val="28"/>
          <w:szCs w:val="28"/>
        </w:rPr>
      </w:pPr>
      <w:r w:rsidRPr="006A5335">
        <w:rPr>
          <w:rFonts w:ascii="Times New Roman" w:eastAsia="Times New Roman" w:hAnsi="Times New Roman" w:cs="Times New Roman"/>
          <w:color w:val="000000"/>
          <w:position w:val="-1"/>
          <w:sz w:val="28"/>
          <w:szCs w:val="28"/>
        </w:rPr>
        <w:t>Інші терміни, що використовуються у цих Правилах, вживаються у значеннях, наведених у </w:t>
      </w:r>
      <w:hyperlink r:id="rId9">
        <w:r w:rsidRPr="006A5335">
          <w:rPr>
            <w:rFonts w:ascii="Times New Roman" w:eastAsia="Times New Roman" w:hAnsi="Times New Roman" w:cs="Times New Roman"/>
            <w:color w:val="000000" w:themeColor="text1"/>
            <w:position w:val="-1"/>
            <w:sz w:val="28"/>
            <w:szCs w:val="28"/>
          </w:rPr>
          <w:t>Водному кодексі України</w:t>
        </w:r>
      </w:hyperlink>
      <w:r w:rsidRPr="006A5335">
        <w:rPr>
          <w:rFonts w:ascii="Times New Roman" w:eastAsia="Times New Roman" w:hAnsi="Times New Roman" w:cs="Times New Roman"/>
          <w:color w:val="000000" w:themeColor="text1"/>
          <w:position w:val="-1"/>
          <w:sz w:val="28"/>
          <w:szCs w:val="28"/>
        </w:rPr>
        <w:t>, </w:t>
      </w:r>
      <w:hyperlink r:id="rId10">
        <w:r w:rsidRPr="006A5335">
          <w:rPr>
            <w:rFonts w:ascii="Times New Roman" w:eastAsia="Times New Roman" w:hAnsi="Times New Roman" w:cs="Times New Roman"/>
            <w:color w:val="000000" w:themeColor="text1"/>
            <w:position w:val="-1"/>
            <w:sz w:val="28"/>
            <w:szCs w:val="28"/>
          </w:rPr>
          <w:t>Законі України</w:t>
        </w:r>
      </w:hyperlink>
      <w:r w:rsidRPr="006A5335">
        <w:rPr>
          <w:rFonts w:ascii="Times New Roman" w:eastAsia="Times New Roman" w:hAnsi="Times New Roman" w:cs="Times New Roman"/>
          <w:color w:val="000000" w:themeColor="text1"/>
          <w:position w:val="-1"/>
          <w:sz w:val="28"/>
          <w:szCs w:val="28"/>
        </w:rPr>
        <w:t> «Про питну воду, питне водопостачання та водовідведення» та </w:t>
      </w:r>
      <w:hyperlink r:id="rId11">
        <w:r w:rsidRPr="006A5335">
          <w:rPr>
            <w:rFonts w:ascii="Times New Roman" w:eastAsia="Times New Roman" w:hAnsi="Times New Roman" w:cs="Times New Roman"/>
            <w:color w:val="000000" w:themeColor="text1"/>
            <w:position w:val="-1"/>
            <w:sz w:val="28"/>
            <w:szCs w:val="28"/>
          </w:rPr>
          <w:t>Правилах користування системами централізованого комунального водопостачання та водовідведення в населених пунктах України</w:t>
        </w:r>
      </w:hyperlink>
      <w:r w:rsidRPr="006A5335">
        <w:rPr>
          <w:rFonts w:ascii="Times New Roman" w:eastAsia="Times New Roman" w:hAnsi="Times New Roman" w:cs="Times New Roman"/>
          <w:color w:val="000000" w:themeColor="text1"/>
          <w:position w:val="-1"/>
          <w:sz w:val="28"/>
          <w:szCs w:val="28"/>
        </w:rPr>
        <w:t>, затверджених наказом Міністерства з питань житлово-комунального господарства України від 27 червня 2008 року № 190, зареєстрованих у Міністерстві юстиції України 07 жовтня 2008 року за № 936/15627 (далі - Правила користування).</w:t>
      </w:r>
    </w:p>
    <w:p w:rsidR="00BC22C2" w:rsidRPr="006A5335" w:rsidRDefault="00BC22C2" w:rsidP="006A5335">
      <w:pPr>
        <w:shd w:val="clear" w:color="auto" w:fill="FFFFFF"/>
        <w:tabs>
          <w:tab w:val="left" w:pos="1134"/>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     4.Ці Правила розроблені на підставі Правил приймання стічних вод </w:t>
      </w:r>
      <w:r w:rsidRPr="006A5335">
        <w:rPr>
          <w:rFonts w:ascii="Times New Roman" w:eastAsia="Times New Roman" w:hAnsi="Times New Roman" w:cs="Times New Roman"/>
          <w:color w:val="000000"/>
          <w:position w:val="-1"/>
          <w:sz w:val="28"/>
          <w:szCs w:val="28"/>
        </w:rPr>
        <w:br/>
        <w:t xml:space="preserve">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01.12.2017 №316, зареєстрованих в Міністерстві юстиції України 15 січня 2018 року за №56/31508, з врахуванням місцевих особливостей  приймання та очищення стічних вод, а також визначені ДК забруднюючих речовин, що можуть скидатись до системи централізованого водовідведення міста </w:t>
      </w:r>
      <w:r w:rsidR="007461B6" w:rsidRPr="006A5335">
        <w:rPr>
          <w:rFonts w:ascii="Times New Roman" w:eastAsia="Times New Roman" w:hAnsi="Times New Roman" w:cs="Times New Roman"/>
          <w:color w:val="000000"/>
          <w:position w:val="-1"/>
          <w:sz w:val="28"/>
          <w:szCs w:val="28"/>
        </w:rPr>
        <w:t>Рогатина</w:t>
      </w:r>
      <w:r w:rsidRPr="006A5335">
        <w:rPr>
          <w:rFonts w:ascii="Times New Roman" w:eastAsia="Times New Roman" w:hAnsi="Times New Roman" w:cs="Times New Roman"/>
          <w:position w:val="-1"/>
          <w:sz w:val="28"/>
          <w:szCs w:val="28"/>
        </w:rPr>
        <w:t>.</w:t>
      </w:r>
    </w:p>
    <w:p w:rsidR="00BC22C2" w:rsidRPr="006A5335" w:rsidRDefault="00BC22C2" w:rsidP="006A5335">
      <w:pP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Ці Правила, затверджені рішенням виконавчого комітету</w:t>
      </w:r>
      <w:r w:rsidR="00334E9E" w:rsidRPr="006A5335">
        <w:rPr>
          <w:rFonts w:ascii="Times New Roman" w:eastAsia="Times New Roman" w:hAnsi="Times New Roman" w:cs="Times New Roman"/>
          <w:color w:val="000000"/>
          <w:position w:val="-1"/>
          <w:sz w:val="28"/>
          <w:szCs w:val="28"/>
        </w:rPr>
        <w:t xml:space="preserve"> Рогатинської</w:t>
      </w:r>
      <w:r w:rsidRPr="006A5335">
        <w:rPr>
          <w:rFonts w:ascii="Times New Roman" w:eastAsia="Times New Roman" w:hAnsi="Times New Roman" w:cs="Times New Roman"/>
          <w:color w:val="000000"/>
          <w:position w:val="-1"/>
          <w:sz w:val="28"/>
          <w:szCs w:val="28"/>
        </w:rPr>
        <w:t xml:space="preserve"> міської ради, є обов’язковими для виробника та споживачів.</w:t>
      </w:r>
    </w:p>
    <w:p w:rsidR="00BC22C2" w:rsidRPr="006A5335" w:rsidRDefault="00BC22C2" w:rsidP="006A5335">
      <w:pPr>
        <w:shd w:val="clear" w:color="auto" w:fill="FFFFFF"/>
        <w:tabs>
          <w:tab w:val="left" w:pos="1134"/>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        5.Виробник встановлює кожному конкретному споживачу вимоги </w:t>
      </w:r>
      <w:r w:rsidRPr="006A5335">
        <w:rPr>
          <w:rFonts w:ascii="Times New Roman" w:eastAsia="Times New Roman" w:hAnsi="Times New Roman" w:cs="Times New Roman"/>
          <w:color w:val="000000"/>
          <w:position w:val="-1"/>
          <w:sz w:val="28"/>
          <w:szCs w:val="28"/>
        </w:rPr>
        <w:br/>
        <w:t>до скиду стічних вод до системи централізованого водовідведення на підставі вимог цих Правил</w:t>
      </w:r>
      <w:bookmarkStart w:id="9" w:name="bookmark=id.2s8eyo1" w:colFirst="0" w:colLast="0"/>
      <w:bookmarkEnd w:id="9"/>
      <w:r w:rsidR="005275D0" w:rsidRPr="006A5335">
        <w:rPr>
          <w:rFonts w:ascii="Times New Roman" w:eastAsia="Times New Roman" w:hAnsi="Times New Roman" w:cs="Times New Roman"/>
          <w:color w:val="000000"/>
          <w:position w:val="-1"/>
          <w:sz w:val="28"/>
          <w:szCs w:val="28"/>
        </w:rPr>
        <w:t>(</w:t>
      </w:r>
      <w:r w:rsidRPr="006A5335">
        <w:rPr>
          <w:rFonts w:ascii="Times New Roman" w:eastAsia="Times New Roman" w:hAnsi="Times New Roman" w:cs="Times New Roman"/>
          <w:color w:val="000000"/>
          <w:position w:val="-1"/>
          <w:sz w:val="28"/>
          <w:szCs w:val="28"/>
        </w:rPr>
        <w:t>загальних та місцевих</w:t>
      </w:r>
      <w:r w:rsidR="005275D0" w:rsidRPr="006A5335">
        <w:rPr>
          <w:rFonts w:ascii="Times New Roman" w:eastAsia="Times New Roman" w:hAnsi="Times New Roman" w:cs="Times New Roman"/>
          <w:color w:val="000000"/>
          <w:position w:val="-1"/>
          <w:sz w:val="28"/>
          <w:szCs w:val="28"/>
        </w:rPr>
        <w:t>)</w:t>
      </w:r>
      <w:r w:rsidRPr="006A5335">
        <w:rPr>
          <w:rFonts w:ascii="Times New Roman" w:eastAsia="Times New Roman" w:hAnsi="Times New Roman" w:cs="Times New Roman"/>
          <w:color w:val="000000"/>
          <w:position w:val="-1"/>
          <w:sz w:val="28"/>
          <w:szCs w:val="28"/>
        </w:rPr>
        <w:t>.</w:t>
      </w:r>
    </w:p>
    <w:p w:rsidR="00BC22C2" w:rsidRPr="006A5335" w:rsidRDefault="00BC22C2" w:rsidP="006A5335">
      <w:pPr>
        <w:tabs>
          <w:tab w:val="left" w:pos="1134"/>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        6.Виробник укладає зі споживачем договір за умови, що каналізаційна мережа та КОС мають резерв пропускної спроможності. Виробник приймає стічні води споживача до системи централізованого водовідведення м.</w:t>
      </w:r>
      <w:r w:rsidR="00334E9E" w:rsidRPr="006A5335">
        <w:rPr>
          <w:rFonts w:ascii="Times New Roman" w:eastAsia="Times New Roman" w:hAnsi="Times New Roman" w:cs="Times New Roman"/>
          <w:color w:val="000000"/>
          <w:position w:val="-1"/>
          <w:sz w:val="28"/>
          <w:szCs w:val="28"/>
        </w:rPr>
        <w:t xml:space="preserve"> Рогатина</w:t>
      </w:r>
      <w:bookmarkStart w:id="10" w:name="bookmark=id.17dp8vu" w:colFirst="0" w:colLast="0"/>
      <w:bookmarkEnd w:id="10"/>
      <w:r w:rsidRPr="006A5335">
        <w:rPr>
          <w:rFonts w:ascii="Times New Roman" w:eastAsia="Times New Roman" w:hAnsi="Times New Roman" w:cs="Times New Roman"/>
          <w:color w:val="000000"/>
          <w:position w:val="-1"/>
          <w:sz w:val="28"/>
          <w:szCs w:val="28"/>
        </w:rPr>
        <w:t xml:space="preserve"> за умови, що показники якості стічних вод споживача відповідають вимогам  Правил </w:t>
      </w:r>
      <w:r w:rsidR="00CE47FC" w:rsidRPr="006A5335">
        <w:rPr>
          <w:rFonts w:ascii="Times New Roman" w:eastAsia="Times New Roman" w:hAnsi="Times New Roman" w:cs="Times New Roman"/>
          <w:color w:val="000000"/>
          <w:position w:val="-1"/>
          <w:sz w:val="28"/>
          <w:szCs w:val="28"/>
        </w:rPr>
        <w:t>(</w:t>
      </w:r>
      <w:r w:rsidRPr="006A5335">
        <w:rPr>
          <w:rFonts w:ascii="Times New Roman" w:eastAsia="Times New Roman" w:hAnsi="Times New Roman" w:cs="Times New Roman"/>
          <w:color w:val="000000"/>
          <w:position w:val="-1"/>
          <w:sz w:val="28"/>
          <w:szCs w:val="28"/>
        </w:rPr>
        <w:t>загальних і місцевих</w:t>
      </w:r>
      <w:r w:rsidR="00CE47FC" w:rsidRPr="006A5335">
        <w:rPr>
          <w:rFonts w:ascii="Times New Roman" w:eastAsia="Times New Roman" w:hAnsi="Times New Roman" w:cs="Times New Roman"/>
          <w:color w:val="000000"/>
          <w:position w:val="-1"/>
          <w:sz w:val="28"/>
          <w:szCs w:val="28"/>
        </w:rPr>
        <w:t>)</w:t>
      </w:r>
      <w:r w:rsidRPr="006A5335">
        <w:rPr>
          <w:rFonts w:ascii="Times New Roman" w:eastAsia="Times New Roman" w:hAnsi="Times New Roman" w:cs="Times New Roman"/>
          <w:color w:val="000000"/>
          <w:position w:val="-1"/>
          <w:sz w:val="28"/>
          <w:szCs w:val="28"/>
        </w:rPr>
        <w:t xml:space="preserve"> та умовам укладеного з виробником договору.</w:t>
      </w:r>
    </w:p>
    <w:p w:rsidR="00BC22C2" w:rsidRPr="006A5335" w:rsidRDefault="00BC22C2" w:rsidP="006A5335">
      <w:pPr>
        <w:tabs>
          <w:tab w:val="left" w:pos="1134"/>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        7.Кожен споживач скидає стічні води до системи централізованого водовідведення через окремий випуск з обов’язковим облаштуванням контрольного колодязя, розташованого у місці, погодженому з виробником.</w:t>
      </w:r>
    </w:p>
    <w:p w:rsidR="00BC22C2" w:rsidRPr="006A5335" w:rsidRDefault="00BC22C2" w:rsidP="006A533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bookmarkStart w:id="11" w:name="bookmark=id.3rdcrjn" w:colFirst="0" w:colLast="0"/>
      <w:bookmarkEnd w:id="11"/>
      <w:r w:rsidRPr="006A5335">
        <w:rPr>
          <w:rFonts w:ascii="Times New Roman" w:eastAsia="Times New Roman" w:hAnsi="Times New Roman" w:cs="Times New Roman"/>
          <w:color w:val="000000"/>
          <w:position w:val="-1"/>
          <w:sz w:val="28"/>
          <w:szCs w:val="28"/>
        </w:rPr>
        <w:t>Об’єднання випусків стічних вод від кількох споживачів може здійснюватися тільки після контрольного колодязя на каналізаційному випуску кожного споживача.</w:t>
      </w:r>
    </w:p>
    <w:p w:rsidR="00BC22C2" w:rsidRPr="006A5335" w:rsidRDefault="00BC22C2" w:rsidP="006A533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bookmarkStart w:id="12" w:name="bookmark=id.26in1rg" w:colFirst="0" w:colLast="0"/>
      <w:bookmarkEnd w:id="12"/>
      <w:r w:rsidRPr="006A5335">
        <w:rPr>
          <w:rFonts w:ascii="Times New Roman" w:eastAsia="Times New Roman" w:hAnsi="Times New Roman" w:cs="Times New Roman"/>
          <w:color w:val="000000"/>
          <w:position w:val="-1"/>
          <w:sz w:val="28"/>
          <w:szCs w:val="28"/>
        </w:rPr>
        <w:t>Скидання стічних вод субспоживачем із використанням каналізаційної мережі споживача не є об’єднанням випусків стічних вод кількох споживачів.</w:t>
      </w:r>
    </w:p>
    <w:p w:rsidR="00BC22C2" w:rsidRPr="006A5335" w:rsidRDefault="00BC22C2" w:rsidP="006A5335">
      <w:pPr>
        <w:shd w:val="clear" w:color="auto" w:fill="FFFFFF"/>
        <w:tabs>
          <w:tab w:val="left" w:pos="1134"/>
        </w:tabs>
        <w:suppressAutoHyphens/>
        <w:spacing w:after="0" w:line="240" w:lineRule="auto"/>
        <w:ind w:hanging="2"/>
        <w:jc w:val="both"/>
        <w:textDirection w:val="btLr"/>
        <w:textAlignment w:val="top"/>
        <w:outlineLvl w:val="0"/>
        <w:rPr>
          <w:rFonts w:ascii="Times New Roman" w:eastAsia="Times New Roman" w:hAnsi="Times New Roman" w:cs="Times New Roman"/>
          <w:color w:val="000000"/>
          <w:position w:val="-1"/>
          <w:sz w:val="28"/>
          <w:szCs w:val="28"/>
        </w:rPr>
      </w:pPr>
      <w:bookmarkStart w:id="13" w:name="bookmark=id.lnxbz9" w:colFirst="0" w:colLast="0"/>
      <w:bookmarkEnd w:id="13"/>
      <w:r w:rsidRPr="006A5335">
        <w:rPr>
          <w:rFonts w:ascii="Times New Roman" w:eastAsia="Times New Roman" w:hAnsi="Times New Roman" w:cs="Times New Roman"/>
          <w:color w:val="000000"/>
          <w:position w:val="-1"/>
          <w:sz w:val="28"/>
          <w:szCs w:val="28"/>
        </w:rPr>
        <w:t xml:space="preserve">       8.Приймання стічних вод, які вивозяться асенізаційним транспортом від споживачів, здійснюється тільки у приймальну камеру каналізаційних очисних споруд. Споживачі сплачують виробнику за транспортування стічних вод до очисних споруд (КОС) та очищення таких стічних вод згідно з договором.</w:t>
      </w:r>
      <w:bookmarkStart w:id="14" w:name="bookmark=id.35nkun2" w:colFirst="0" w:colLast="0"/>
      <w:bookmarkEnd w:id="14"/>
      <w:r w:rsidRPr="006A5335">
        <w:rPr>
          <w:rFonts w:ascii="Times New Roman" w:eastAsia="Times New Roman" w:hAnsi="Times New Roman" w:cs="Times New Roman"/>
          <w:color w:val="000000"/>
          <w:position w:val="-1"/>
          <w:sz w:val="28"/>
          <w:szCs w:val="28"/>
        </w:rPr>
        <w:t xml:space="preserve">              </w:t>
      </w:r>
    </w:p>
    <w:p w:rsidR="00BC22C2" w:rsidRPr="006A5335" w:rsidRDefault="00756252" w:rsidP="006A5335">
      <w:pPr>
        <w:shd w:val="clear" w:color="auto" w:fill="FFFFFF"/>
        <w:tabs>
          <w:tab w:val="left" w:pos="1276"/>
        </w:tabs>
        <w:suppressAutoHyphens/>
        <w:spacing w:after="0" w:line="240" w:lineRule="auto"/>
        <w:jc w:val="both"/>
        <w:textDirection w:val="btLr"/>
        <w:textAlignment w:val="top"/>
        <w:outlineLvl w:val="0"/>
        <w:rPr>
          <w:rFonts w:ascii="Times New Roman" w:eastAsia="Times New Roman" w:hAnsi="Times New Roman" w:cs="Times New Roman"/>
          <w:color w:val="000000" w:themeColor="text1"/>
          <w:position w:val="-1"/>
          <w:sz w:val="28"/>
          <w:szCs w:val="28"/>
          <w:lang w:val="ru-RU"/>
        </w:rPr>
      </w:pPr>
      <w:r w:rsidRPr="006A5335">
        <w:rPr>
          <w:rFonts w:ascii="Times New Roman" w:eastAsia="Times New Roman" w:hAnsi="Times New Roman" w:cs="Times New Roman"/>
          <w:color w:val="000000"/>
          <w:position w:val="-1"/>
          <w:sz w:val="28"/>
          <w:szCs w:val="28"/>
        </w:rPr>
        <w:t xml:space="preserve">        9.</w:t>
      </w:r>
      <w:r w:rsidR="00BC22C2" w:rsidRPr="006A5335">
        <w:rPr>
          <w:rFonts w:ascii="Times New Roman" w:eastAsia="Times New Roman" w:hAnsi="Times New Roman" w:cs="Times New Roman"/>
          <w:color w:val="000000"/>
          <w:position w:val="-1"/>
          <w:sz w:val="28"/>
          <w:szCs w:val="28"/>
        </w:rPr>
        <w:t>Приєднання споживачів до системи централізованого водовідведення здійснюється згідно з вимогами </w:t>
      </w:r>
      <w:hyperlink r:id="rId12">
        <w:r w:rsidR="00BC22C2" w:rsidRPr="006A5335">
          <w:rPr>
            <w:rFonts w:ascii="Times New Roman" w:eastAsia="Times New Roman" w:hAnsi="Times New Roman" w:cs="Times New Roman"/>
            <w:color w:val="000000" w:themeColor="text1"/>
            <w:position w:val="-1"/>
            <w:sz w:val="28"/>
            <w:szCs w:val="28"/>
          </w:rPr>
          <w:t xml:space="preserve">пунктів </w:t>
        </w:r>
        <w:r w:rsidR="00EC1E48" w:rsidRPr="006A5335">
          <w:rPr>
            <w:rFonts w:ascii="Times New Roman" w:eastAsia="Times New Roman" w:hAnsi="Times New Roman" w:cs="Times New Roman"/>
            <w:color w:val="000000" w:themeColor="text1"/>
            <w:position w:val="-1"/>
            <w:sz w:val="28"/>
            <w:szCs w:val="28"/>
            <w:lang w:val="ru-RU"/>
          </w:rPr>
          <w:t>1</w:t>
        </w:r>
        <w:r w:rsidR="00BC22C2" w:rsidRPr="006A5335">
          <w:rPr>
            <w:rFonts w:ascii="Times New Roman" w:eastAsia="Times New Roman" w:hAnsi="Times New Roman" w:cs="Times New Roman"/>
            <w:color w:val="000000" w:themeColor="text1"/>
            <w:position w:val="-1"/>
            <w:sz w:val="28"/>
            <w:szCs w:val="28"/>
          </w:rPr>
          <w:t>-6</w:t>
        </w:r>
      </w:hyperlink>
      <w:r w:rsidR="00BC22C2" w:rsidRPr="006A5335">
        <w:rPr>
          <w:rFonts w:ascii="Times New Roman" w:eastAsia="Times New Roman" w:hAnsi="Times New Roman" w:cs="Times New Roman"/>
          <w:color w:val="000000" w:themeColor="text1"/>
          <w:position w:val="-1"/>
          <w:sz w:val="28"/>
          <w:szCs w:val="28"/>
        </w:rPr>
        <w:t xml:space="preserve"> розділу I</w:t>
      </w:r>
      <w:r w:rsidR="007A726B" w:rsidRPr="006A5335">
        <w:rPr>
          <w:rFonts w:ascii="Times New Roman" w:eastAsia="Times New Roman" w:hAnsi="Times New Roman" w:cs="Times New Roman"/>
          <w:color w:val="000000" w:themeColor="text1"/>
          <w:position w:val="-1"/>
          <w:sz w:val="28"/>
          <w:szCs w:val="28"/>
        </w:rPr>
        <w:t>ІІ</w:t>
      </w:r>
      <w:r w:rsidR="00BC22C2" w:rsidRPr="006A5335">
        <w:rPr>
          <w:rFonts w:ascii="Times New Roman" w:eastAsia="Times New Roman" w:hAnsi="Times New Roman" w:cs="Times New Roman"/>
          <w:color w:val="000000" w:themeColor="text1"/>
          <w:position w:val="-1"/>
          <w:sz w:val="28"/>
          <w:szCs w:val="28"/>
        </w:rPr>
        <w:t xml:space="preserve"> Правил користування  системами центрального питного водопостачання та централізованого водовідведе</w:t>
      </w:r>
      <w:r w:rsidR="00EC1E48" w:rsidRPr="006A5335">
        <w:rPr>
          <w:rFonts w:ascii="Times New Roman" w:eastAsia="Times New Roman" w:hAnsi="Times New Roman" w:cs="Times New Roman"/>
          <w:color w:val="000000" w:themeColor="text1"/>
          <w:position w:val="-1"/>
          <w:sz w:val="28"/>
          <w:szCs w:val="28"/>
        </w:rPr>
        <w:t>ння в населених пунктах Україн</w:t>
      </w:r>
      <w:r w:rsidR="006A5335" w:rsidRPr="006A5335">
        <w:rPr>
          <w:rFonts w:ascii="Times New Roman" w:eastAsia="Times New Roman" w:hAnsi="Times New Roman" w:cs="Times New Roman"/>
          <w:color w:val="000000" w:themeColor="text1"/>
          <w:position w:val="-1"/>
          <w:sz w:val="28"/>
          <w:szCs w:val="28"/>
        </w:rPr>
        <w:t xml:space="preserve">и </w:t>
      </w:r>
      <w:r w:rsidR="00EC1E48" w:rsidRPr="006A5335">
        <w:rPr>
          <w:rFonts w:ascii="Times New Roman" w:eastAsia="Times New Roman" w:hAnsi="Times New Roman" w:cs="Times New Roman"/>
          <w:color w:val="000000" w:themeColor="text1"/>
          <w:position w:val="-1"/>
          <w:sz w:val="28"/>
          <w:szCs w:val="28"/>
        </w:rPr>
        <w:t>та</w:t>
      </w:r>
      <w:r w:rsidR="006A5335" w:rsidRPr="006A5335">
        <w:rPr>
          <w:rFonts w:ascii="Times New Roman" w:eastAsia="Times New Roman" w:hAnsi="Times New Roman" w:cs="Times New Roman"/>
          <w:color w:val="000000" w:themeColor="text1"/>
          <w:position w:val="-1"/>
          <w:sz w:val="28"/>
          <w:szCs w:val="28"/>
        </w:rPr>
        <w:t xml:space="preserve"> </w:t>
      </w:r>
      <w:r w:rsidR="006A5335" w:rsidRPr="006A5335">
        <w:rPr>
          <w:rFonts w:ascii="Times New Roman" w:eastAsia="Times New Roman" w:hAnsi="Times New Roman" w:cs="Times New Roman"/>
          <w:color w:val="000000" w:themeColor="text1"/>
          <w:position w:val="-1"/>
          <w:sz w:val="28"/>
          <w:szCs w:val="28"/>
          <w:lang w:val="ru-RU"/>
        </w:rPr>
        <w:t xml:space="preserve">додатком </w:t>
      </w:r>
      <w:r w:rsidR="00EC1E48" w:rsidRPr="006A5335">
        <w:rPr>
          <w:rFonts w:ascii="Times New Roman" w:eastAsia="Times New Roman" w:hAnsi="Times New Roman" w:cs="Times New Roman"/>
          <w:color w:val="000000" w:themeColor="text1"/>
          <w:position w:val="-1"/>
          <w:sz w:val="28"/>
          <w:szCs w:val="28"/>
          <w:lang w:val="ru-RU"/>
        </w:rPr>
        <w:t xml:space="preserve"> 1</w:t>
      </w:r>
      <w:r w:rsidR="006A5335" w:rsidRPr="006A5335">
        <w:rPr>
          <w:rFonts w:ascii="Times New Roman" w:eastAsia="Times New Roman" w:hAnsi="Times New Roman" w:cs="Times New Roman"/>
          <w:color w:val="000000" w:themeColor="text1"/>
          <w:position w:val="-1"/>
          <w:sz w:val="28"/>
          <w:szCs w:val="28"/>
          <w:lang w:val="ru-RU"/>
        </w:rPr>
        <w:t xml:space="preserve"> </w:t>
      </w:r>
      <w:r w:rsidR="00EC1E48" w:rsidRPr="006A5335">
        <w:rPr>
          <w:rFonts w:ascii="Times New Roman" w:eastAsia="Times New Roman" w:hAnsi="Times New Roman" w:cs="Times New Roman"/>
          <w:color w:val="000000" w:themeColor="text1"/>
          <w:position w:val="-1"/>
          <w:sz w:val="28"/>
          <w:szCs w:val="28"/>
          <w:lang w:val="ru-RU"/>
        </w:rPr>
        <w:t>цих Правил.</w:t>
      </w:r>
    </w:p>
    <w:p w:rsidR="00BC22C2" w:rsidRPr="006A5335" w:rsidRDefault="00BC22C2" w:rsidP="006A5335">
      <w:pPr>
        <w:shd w:val="clear" w:color="auto" w:fill="FFFFFF"/>
        <w:tabs>
          <w:tab w:val="left" w:pos="1276"/>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8"/>
          <w:szCs w:val="28"/>
        </w:rPr>
      </w:pPr>
      <w:bookmarkStart w:id="15" w:name="bookmark=id.1ksv4uv" w:colFirst="0" w:colLast="0"/>
      <w:bookmarkEnd w:id="15"/>
      <w:r w:rsidRPr="006A5335">
        <w:rPr>
          <w:rFonts w:ascii="Times New Roman" w:eastAsia="Times New Roman" w:hAnsi="Times New Roman" w:cs="Times New Roman"/>
          <w:color w:val="000000"/>
          <w:position w:val="-1"/>
          <w:sz w:val="28"/>
          <w:szCs w:val="28"/>
        </w:rPr>
        <w:t xml:space="preserve">        10.Приймання стічних вод споживачів до системи централізованого водовідведення або безпосередньо на каналізаційні очисні споруди здійснюється виключно за договорами.</w:t>
      </w:r>
    </w:p>
    <w:p w:rsidR="00BC22C2" w:rsidRPr="006A5335" w:rsidRDefault="00BC22C2" w:rsidP="006A533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b/>
          <w:color w:val="000000"/>
          <w:position w:val="-1"/>
          <w:sz w:val="28"/>
          <w:szCs w:val="28"/>
        </w:rPr>
        <w:t xml:space="preserve">ІІ. Засади безперебійного функціонування системи </w:t>
      </w:r>
      <w:r w:rsidRPr="006A5335">
        <w:rPr>
          <w:rFonts w:ascii="Times New Roman" w:eastAsia="Times New Roman" w:hAnsi="Times New Roman" w:cs="Times New Roman"/>
          <w:b/>
          <w:color w:val="000000"/>
          <w:position w:val="-1"/>
          <w:sz w:val="28"/>
          <w:szCs w:val="28"/>
        </w:rPr>
        <w:br/>
        <w:t xml:space="preserve">централізованого водовідведення під час приймання </w:t>
      </w:r>
      <w:r w:rsidRPr="006A5335">
        <w:rPr>
          <w:rFonts w:ascii="Times New Roman" w:eastAsia="Times New Roman" w:hAnsi="Times New Roman" w:cs="Times New Roman"/>
          <w:b/>
          <w:color w:val="000000"/>
          <w:position w:val="-1"/>
          <w:sz w:val="28"/>
          <w:szCs w:val="28"/>
        </w:rPr>
        <w:br/>
        <w:t>до них стічних вод споживачів</w:t>
      </w:r>
      <w:bookmarkStart w:id="16" w:name="bookmark=id.44sinio" w:colFirst="0" w:colLast="0"/>
      <w:bookmarkEnd w:id="16"/>
    </w:p>
    <w:p w:rsidR="00BC22C2" w:rsidRPr="006A5335" w:rsidRDefault="00BC22C2" w:rsidP="006A5335">
      <w:pPr>
        <w:tabs>
          <w:tab w:val="left" w:pos="1134"/>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      1.  Виробник повинен:</w:t>
      </w:r>
      <w:bookmarkStart w:id="17" w:name="bookmark=id.2jxsxqh" w:colFirst="0" w:colLast="0"/>
      <w:bookmarkEnd w:id="17"/>
    </w:p>
    <w:p w:rsidR="00BC22C2" w:rsidRPr="006A5335" w:rsidRDefault="00BC22C2" w:rsidP="006A5335">
      <w:pPr>
        <w:suppressAutoHyphens/>
        <w:spacing w:after="0" w:line="240" w:lineRule="auto"/>
        <w:ind w:firstLine="567"/>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1)Забезпечувати приймання, відведення і очищення стічних вод у межах розрахункових проектних показників системи централізованого водовідведення та КОС із дотриманням вимог </w:t>
      </w:r>
      <w:hyperlink r:id="rId13">
        <w:r w:rsidRPr="006A5335">
          <w:rPr>
            <w:rFonts w:ascii="Times New Roman" w:eastAsia="Times New Roman" w:hAnsi="Times New Roman" w:cs="Times New Roman"/>
            <w:color w:val="000000"/>
            <w:position w:val="-1"/>
            <w:sz w:val="28"/>
            <w:szCs w:val="28"/>
          </w:rPr>
          <w:t>Правил охорони поверхневих вод від забруднення зворотними водами</w:t>
        </w:r>
      </w:hyperlink>
      <w:r w:rsidRPr="006A5335">
        <w:rPr>
          <w:rFonts w:ascii="Times New Roman" w:eastAsia="Times New Roman" w:hAnsi="Times New Roman" w:cs="Times New Roman"/>
          <w:color w:val="000000"/>
          <w:position w:val="-1"/>
          <w:sz w:val="28"/>
          <w:szCs w:val="28"/>
        </w:rPr>
        <w:t>, затверджених постановою Кабінету Міністрів</w:t>
      </w:r>
      <w:bookmarkStart w:id="18" w:name="bookmark=id.z337ya" w:colFirst="0" w:colLast="0"/>
      <w:bookmarkEnd w:id="18"/>
      <w:r w:rsidRPr="006A5335">
        <w:rPr>
          <w:rFonts w:ascii="Times New Roman" w:eastAsia="Times New Roman" w:hAnsi="Times New Roman" w:cs="Times New Roman"/>
          <w:color w:val="000000"/>
          <w:position w:val="-1"/>
          <w:sz w:val="28"/>
          <w:szCs w:val="28"/>
        </w:rPr>
        <w:t xml:space="preserve"> України від 25 березня 1999 року №465;</w:t>
      </w:r>
    </w:p>
    <w:p w:rsidR="00BC22C2" w:rsidRPr="006A5335" w:rsidRDefault="00BC22C2" w:rsidP="006A5335">
      <w:pPr>
        <w:suppressAutoHyphens/>
        <w:spacing w:after="0" w:line="240" w:lineRule="auto"/>
        <w:ind w:firstLine="567"/>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2) Здійснювати обстеження локальних очисних споруд і каналізаційної мережі споживачів, вимагати від споживачів надання інформації та документів щодо зазначених мереж і споруд, які перебувають на балансі (у власності) </w:t>
      </w:r>
      <w:bookmarkStart w:id="19" w:name="bookmark=id.3j2qqm3" w:colFirst="0" w:colLast="0"/>
      <w:bookmarkEnd w:id="19"/>
      <w:r w:rsidRPr="006A5335">
        <w:rPr>
          <w:rFonts w:ascii="Times New Roman" w:eastAsia="Times New Roman" w:hAnsi="Times New Roman" w:cs="Times New Roman"/>
          <w:color w:val="000000"/>
          <w:position w:val="-1"/>
          <w:sz w:val="28"/>
          <w:szCs w:val="28"/>
        </w:rPr>
        <w:t>споживачів, їх технічного стану, в тому числі документів, що підтверджують проведення відновлення пропускної здатності трубопроводів та колекторів, хімічних реагентів, що використовуються споживачами та спричиняють забруднення у стічних водах (сертифікати, переліки, проекти), вивозу та утилізації осадів стічних вод, вжиття заходів з метою дотримання якості та режиму скидання стічних вод згідно з вимогами цих Правил;</w:t>
      </w:r>
    </w:p>
    <w:p w:rsidR="00BC22C2" w:rsidRPr="006A5335" w:rsidRDefault="00BC22C2" w:rsidP="006A5335">
      <w:pPr>
        <w:suppressAutoHyphens/>
        <w:spacing w:after="0" w:line="240" w:lineRule="auto"/>
        <w:ind w:firstLine="567"/>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3)К</w:t>
      </w:r>
      <w:bookmarkStart w:id="20" w:name="bookmark=id.1y810tw" w:colFirst="0" w:colLast="0"/>
      <w:bookmarkEnd w:id="20"/>
      <w:r w:rsidRPr="006A5335">
        <w:rPr>
          <w:rFonts w:ascii="Times New Roman" w:eastAsia="Times New Roman" w:hAnsi="Times New Roman" w:cs="Times New Roman"/>
          <w:color w:val="000000"/>
          <w:position w:val="-1"/>
          <w:sz w:val="28"/>
          <w:szCs w:val="28"/>
        </w:rPr>
        <w:t>онтролювати якість, кількість і режим скидання стічних вод споживачами;</w:t>
      </w:r>
    </w:p>
    <w:p w:rsidR="00BC22C2" w:rsidRPr="006A5335" w:rsidRDefault="006A5335" w:rsidP="006A5335">
      <w:pPr>
        <w:suppressAutoHyphens/>
        <w:spacing w:after="0" w:line="240" w:lineRule="auto"/>
        <w:ind w:left="1" w:firstLine="566"/>
        <w:contextualSpacing/>
        <w:jc w:val="both"/>
        <w:textDirection w:val="btLr"/>
        <w:textAlignment w:val="top"/>
        <w:outlineLvl w:val="0"/>
        <w:rPr>
          <w:rFonts w:ascii="Times New Roman" w:eastAsia="Times New Roman" w:hAnsi="Times New Roman" w:cs="Times New Roman"/>
          <w:color w:val="000000"/>
          <w:position w:val="-1"/>
          <w:sz w:val="28"/>
          <w:szCs w:val="28"/>
        </w:rPr>
      </w:pPr>
      <w:r>
        <w:rPr>
          <w:rFonts w:ascii="Times New Roman" w:eastAsia="Times New Roman" w:hAnsi="Times New Roman" w:cs="Times New Roman"/>
          <w:color w:val="000000"/>
          <w:position w:val="-1"/>
          <w:sz w:val="28"/>
          <w:szCs w:val="28"/>
        </w:rPr>
        <w:t>4)</w:t>
      </w:r>
      <w:r w:rsidR="00BC22C2" w:rsidRPr="006A5335">
        <w:rPr>
          <w:rFonts w:ascii="Times New Roman" w:eastAsia="Times New Roman" w:hAnsi="Times New Roman" w:cs="Times New Roman"/>
          <w:color w:val="000000"/>
          <w:position w:val="-1"/>
          <w:sz w:val="28"/>
          <w:szCs w:val="28"/>
        </w:rPr>
        <w:t>В</w:t>
      </w:r>
      <w:bookmarkStart w:id="21" w:name="bookmark=id.4i7ojhp" w:colFirst="0" w:colLast="0"/>
      <w:bookmarkEnd w:id="21"/>
      <w:r w:rsidR="00BC22C2" w:rsidRPr="006A5335">
        <w:rPr>
          <w:rFonts w:ascii="Times New Roman" w:eastAsia="Times New Roman" w:hAnsi="Times New Roman" w:cs="Times New Roman"/>
          <w:color w:val="000000"/>
          <w:position w:val="-1"/>
          <w:sz w:val="28"/>
          <w:szCs w:val="28"/>
        </w:rPr>
        <w:t xml:space="preserve">ибірково контролювати ефективність роботи локальних очисних споруд та вимагати їх налагодження або реконструкції для дотримання вимог  Правил </w:t>
      </w:r>
      <w:r w:rsidR="00601427" w:rsidRPr="006A5335">
        <w:rPr>
          <w:rFonts w:ascii="Times New Roman" w:eastAsia="Times New Roman" w:hAnsi="Times New Roman" w:cs="Times New Roman"/>
          <w:color w:val="000000"/>
          <w:position w:val="-1"/>
          <w:sz w:val="28"/>
          <w:szCs w:val="28"/>
        </w:rPr>
        <w:t>(</w:t>
      </w:r>
      <w:r w:rsidR="00BC22C2" w:rsidRPr="006A5335">
        <w:rPr>
          <w:rFonts w:ascii="Times New Roman" w:eastAsia="Times New Roman" w:hAnsi="Times New Roman" w:cs="Times New Roman"/>
          <w:color w:val="000000"/>
          <w:position w:val="-1"/>
          <w:sz w:val="28"/>
          <w:szCs w:val="28"/>
        </w:rPr>
        <w:t>загальних та місцевих</w:t>
      </w:r>
      <w:r w:rsidR="00601427" w:rsidRPr="006A5335">
        <w:rPr>
          <w:rFonts w:ascii="Times New Roman" w:eastAsia="Times New Roman" w:hAnsi="Times New Roman" w:cs="Times New Roman"/>
          <w:color w:val="000000"/>
          <w:position w:val="-1"/>
          <w:sz w:val="28"/>
          <w:szCs w:val="28"/>
        </w:rPr>
        <w:t>)</w:t>
      </w:r>
      <w:r w:rsidR="00BC22C2" w:rsidRPr="006A5335">
        <w:rPr>
          <w:rFonts w:ascii="Times New Roman" w:eastAsia="Times New Roman" w:hAnsi="Times New Roman" w:cs="Times New Roman"/>
          <w:color w:val="000000"/>
          <w:position w:val="-1"/>
          <w:sz w:val="28"/>
          <w:szCs w:val="28"/>
        </w:rPr>
        <w:t>.</w:t>
      </w:r>
    </w:p>
    <w:p w:rsidR="00BC22C2" w:rsidRPr="006A5335" w:rsidRDefault="006A5335" w:rsidP="006A5335">
      <w:pPr>
        <w:suppressAutoHyphens/>
        <w:spacing w:after="0" w:line="240" w:lineRule="auto"/>
        <w:ind w:left="1" w:firstLine="566"/>
        <w:contextualSpacing/>
        <w:jc w:val="both"/>
        <w:textDirection w:val="btLr"/>
        <w:textAlignment w:val="top"/>
        <w:outlineLvl w:val="0"/>
        <w:rPr>
          <w:rFonts w:ascii="Times New Roman" w:eastAsia="Times New Roman" w:hAnsi="Times New Roman" w:cs="Times New Roman"/>
          <w:color w:val="000000"/>
          <w:position w:val="-1"/>
          <w:sz w:val="28"/>
          <w:szCs w:val="28"/>
        </w:rPr>
      </w:pPr>
      <w:r>
        <w:rPr>
          <w:rFonts w:ascii="Times New Roman" w:eastAsia="Times New Roman" w:hAnsi="Times New Roman" w:cs="Times New Roman"/>
          <w:color w:val="000000"/>
          <w:position w:val="-1"/>
          <w:sz w:val="28"/>
          <w:szCs w:val="28"/>
        </w:rPr>
        <w:t>5)</w:t>
      </w:r>
      <w:r w:rsidR="00BC22C2" w:rsidRPr="006A5335">
        <w:rPr>
          <w:rFonts w:ascii="Times New Roman" w:eastAsia="Times New Roman" w:hAnsi="Times New Roman" w:cs="Times New Roman"/>
          <w:color w:val="000000"/>
          <w:position w:val="-1"/>
          <w:sz w:val="28"/>
          <w:szCs w:val="28"/>
        </w:rPr>
        <w:t>Здійснювати раптовий (не погоджений зі споживачами заздалегідь) відбір контрольних про</w:t>
      </w:r>
      <w:bookmarkStart w:id="22" w:name="bookmark=id.2xcytpi" w:colFirst="0" w:colLast="0"/>
      <w:bookmarkEnd w:id="22"/>
      <w:r w:rsidR="00BC22C2" w:rsidRPr="006A5335">
        <w:rPr>
          <w:rFonts w:ascii="Times New Roman" w:eastAsia="Times New Roman" w:hAnsi="Times New Roman" w:cs="Times New Roman"/>
          <w:color w:val="000000"/>
          <w:position w:val="-1"/>
          <w:sz w:val="28"/>
          <w:szCs w:val="28"/>
        </w:rPr>
        <w:t xml:space="preserve"> згідно місцевих правил. </w:t>
      </w:r>
    </w:p>
    <w:p w:rsidR="00BC22C2" w:rsidRPr="006A5335" w:rsidRDefault="00BC22C2" w:rsidP="006A5335">
      <w:pPr>
        <w:suppressAutoHyphens/>
        <w:spacing w:after="0" w:line="240" w:lineRule="auto"/>
        <w:ind w:firstLine="567"/>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6)В</w:t>
      </w:r>
      <w:bookmarkStart w:id="23" w:name="bookmark=id.1ci93xb" w:colFirst="0" w:colLast="0"/>
      <w:bookmarkEnd w:id="23"/>
      <w:r w:rsidRPr="006A5335">
        <w:rPr>
          <w:rFonts w:ascii="Times New Roman" w:eastAsia="Times New Roman" w:hAnsi="Times New Roman" w:cs="Times New Roman"/>
          <w:color w:val="000000"/>
          <w:position w:val="-1"/>
          <w:sz w:val="28"/>
          <w:szCs w:val="28"/>
        </w:rPr>
        <w:t>ідключати споживачів від системи водовідведення негайно після усного попередження у разі загрози виходу з ладу систем централізованого водовідведення, порушення технологічного режиму роботи КОС та у разі самовільного приєднання споживачем до систем централізованого водовідведення та/або самовільного скидання стічних вод до систем централізованого водовідведення виробника. При цьому за збитки таких споживачів виробник відповідальності не несе. Підключення до систем водовідведення здійснюється після усунення обставин, що спричинили відключення;</w:t>
      </w:r>
    </w:p>
    <w:p w:rsidR="00BC22C2" w:rsidRPr="006A5335" w:rsidRDefault="00BC22C2" w:rsidP="006A5335">
      <w:pPr>
        <w:suppressAutoHyphens/>
        <w:spacing w:after="0" w:line="240" w:lineRule="auto"/>
        <w:ind w:firstLine="567"/>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7)У</w:t>
      </w:r>
      <w:bookmarkStart w:id="24" w:name="bookmark=id.3whwml4" w:colFirst="0" w:colLast="0"/>
      <w:bookmarkEnd w:id="24"/>
      <w:r w:rsidRPr="006A5335">
        <w:rPr>
          <w:rFonts w:ascii="Times New Roman" w:eastAsia="Times New Roman" w:hAnsi="Times New Roman" w:cs="Times New Roman"/>
          <w:color w:val="000000"/>
          <w:position w:val="-1"/>
          <w:sz w:val="28"/>
          <w:szCs w:val="28"/>
        </w:rPr>
        <w:t xml:space="preserve"> разі виявлення порушень споживачами умов скидання стічних вод, вимог цих Правил та умов укладеного з виробником договору, вимагати їх усунення в установлені виробником строки та вживати заходів впливу, передбачених договором та </w:t>
      </w:r>
      <w:r w:rsidR="00601427" w:rsidRPr="006A5335">
        <w:rPr>
          <w:rFonts w:ascii="Times New Roman" w:eastAsia="Times New Roman" w:hAnsi="Times New Roman" w:cs="Times New Roman"/>
          <w:color w:val="000000"/>
          <w:position w:val="-1"/>
          <w:sz w:val="28"/>
          <w:szCs w:val="28"/>
        </w:rPr>
        <w:t>Правилами (</w:t>
      </w:r>
      <w:r w:rsidRPr="006A5335">
        <w:rPr>
          <w:rFonts w:ascii="Times New Roman" w:eastAsia="Times New Roman" w:hAnsi="Times New Roman" w:cs="Times New Roman"/>
          <w:color w:val="000000"/>
          <w:position w:val="-1"/>
          <w:sz w:val="28"/>
          <w:szCs w:val="28"/>
        </w:rPr>
        <w:t xml:space="preserve">місцевими </w:t>
      </w:r>
      <w:r w:rsidR="00601427" w:rsidRPr="006A5335">
        <w:rPr>
          <w:rFonts w:ascii="Times New Roman" w:eastAsia="Times New Roman" w:hAnsi="Times New Roman" w:cs="Times New Roman"/>
          <w:color w:val="000000"/>
          <w:position w:val="-1"/>
          <w:sz w:val="28"/>
          <w:szCs w:val="28"/>
        </w:rPr>
        <w:t>і</w:t>
      </w:r>
      <w:r w:rsidRPr="006A5335">
        <w:rPr>
          <w:rFonts w:ascii="Times New Roman" w:eastAsia="Times New Roman" w:hAnsi="Times New Roman" w:cs="Times New Roman"/>
          <w:color w:val="000000"/>
          <w:position w:val="-1"/>
          <w:sz w:val="28"/>
          <w:szCs w:val="28"/>
        </w:rPr>
        <w:t xml:space="preserve"> загальними</w:t>
      </w:r>
      <w:r w:rsidR="00601427" w:rsidRPr="006A5335">
        <w:rPr>
          <w:rFonts w:ascii="Times New Roman" w:eastAsia="Times New Roman" w:hAnsi="Times New Roman" w:cs="Times New Roman"/>
          <w:color w:val="000000"/>
          <w:position w:val="-1"/>
          <w:sz w:val="28"/>
          <w:szCs w:val="28"/>
        </w:rPr>
        <w:t>)</w:t>
      </w:r>
      <w:r w:rsidRPr="006A5335">
        <w:rPr>
          <w:rFonts w:ascii="Times New Roman" w:eastAsia="Times New Roman" w:hAnsi="Times New Roman" w:cs="Times New Roman"/>
          <w:color w:val="000000"/>
          <w:position w:val="-1"/>
          <w:sz w:val="28"/>
          <w:szCs w:val="28"/>
        </w:rPr>
        <w:t>;</w:t>
      </w:r>
    </w:p>
    <w:p w:rsidR="006A5335" w:rsidRPr="006A5335" w:rsidRDefault="00BC22C2" w:rsidP="0022405F">
      <w:pPr>
        <w:suppressAutoHyphens/>
        <w:spacing w:after="0" w:line="240" w:lineRule="auto"/>
        <w:ind w:firstLine="567"/>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8)Вимагати від споживачів, об’єкти яких розташовані в житлових будинках та мають стічні води технологічного або непобутового походження, забезпечення водовідведення стічних вод об’єкта окремо облаштованим каналізаційним випуском з облаштуванням локальної очисної споруди та контрольного колодязя.</w:t>
      </w:r>
    </w:p>
    <w:p w:rsidR="00BC22C2" w:rsidRPr="006A5335" w:rsidRDefault="006A5335" w:rsidP="006A5335">
      <w:pPr>
        <w:tabs>
          <w:tab w:val="left" w:pos="1134"/>
        </w:tabs>
        <w:suppressAutoHyphens/>
        <w:spacing w:after="0" w:line="240" w:lineRule="auto"/>
        <w:ind w:left="1"/>
        <w:contextualSpacing/>
        <w:jc w:val="both"/>
        <w:textDirection w:val="btLr"/>
        <w:textAlignment w:val="top"/>
        <w:outlineLvl w:val="0"/>
        <w:rPr>
          <w:rFonts w:ascii="Times New Roman" w:eastAsia="Times New Roman" w:hAnsi="Times New Roman" w:cs="Times New Roman"/>
          <w:color w:val="000000"/>
          <w:position w:val="-1"/>
          <w:sz w:val="28"/>
          <w:szCs w:val="28"/>
        </w:rPr>
      </w:pPr>
      <w:bookmarkStart w:id="25" w:name="bookmark=id.2bn6wsx" w:colFirst="0" w:colLast="0"/>
      <w:bookmarkEnd w:id="25"/>
      <w:r>
        <w:rPr>
          <w:rFonts w:ascii="Times New Roman" w:eastAsia="Times New Roman" w:hAnsi="Times New Roman" w:cs="Times New Roman"/>
          <w:color w:val="000000"/>
          <w:position w:val="-1"/>
          <w:sz w:val="28"/>
          <w:szCs w:val="28"/>
        </w:rPr>
        <w:t xml:space="preserve">        2.</w:t>
      </w:r>
      <w:r w:rsidR="00BC22C2" w:rsidRPr="006A5335">
        <w:rPr>
          <w:rFonts w:ascii="Times New Roman" w:eastAsia="Times New Roman" w:hAnsi="Times New Roman" w:cs="Times New Roman"/>
          <w:color w:val="000000"/>
          <w:position w:val="-1"/>
          <w:sz w:val="28"/>
          <w:szCs w:val="28"/>
        </w:rPr>
        <w:t>Споживачі повинні:</w:t>
      </w:r>
    </w:p>
    <w:p w:rsidR="00BC22C2" w:rsidRPr="006A5335" w:rsidRDefault="00BC22C2" w:rsidP="006A5335">
      <w:pPr>
        <w:tabs>
          <w:tab w:val="left" w:pos="1418"/>
        </w:tabs>
        <w:suppressAutoHyphens/>
        <w:spacing w:after="0" w:line="240" w:lineRule="auto"/>
        <w:ind w:firstLine="567"/>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1)Дотримуватися вимог до скиду стічних вод та установлених кількісних та якісних показників стічних вод (</w:t>
      </w:r>
      <w:r w:rsidR="005E1762" w:rsidRPr="006A5335">
        <w:rPr>
          <w:rFonts w:ascii="Times New Roman" w:eastAsia="Times New Roman" w:hAnsi="Times New Roman" w:cs="Times New Roman"/>
          <w:color w:val="000000" w:themeColor="text1"/>
          <w:position w:val="-1"/>
          <w:sz w:val="28"/>
          <w:szCs w:val="28"/>
        </w:rPr>
        <w:t xml:space="preserve">Таблиця </w:t>
      </w:r>
      <w:r w:rsidRPr="006A5335">
        <w:rPr>
          <w:rFonts w:ascii="Times New Roman" w:eastAsia="Times New Roman" w:hAnsi="Times New Roman" w:cs="Times New Roman"/>
          <w:color w:val="000000" w:themeColor="text1"/>
          <w:position w:val="-1"/>
          <w:sz w:val="28"/>
          <w:szCs w:val="28"/>
        </w:rPr>
        <w:t>1)</w:t>
      </w:r>
      <w:r w:rsidRPr="006A5335">
        <w:rPr>
          <w:rFonts w:ascii="Times New Roman" w:eastAsia="Times New Roman" w:hAnsi="Times New Roman" w:cs="Times New Roman"/>
          <w:color w:val="000000"/>
          <w:position w:val="-1"/>
          <w:sz w:val="28"/>
          <w:szCs w:val="28"/>
        </w:rPr>
        <w:t xml:space="preserve"> на каналізаційних випусках споживачів, вимагати від субспоживачів виконання положень  Правил</w:t>
      </w:r>
      <w:bookmarkStart w:id="26" w:name="bookmark=id.qsh70q" w:colFirst="0" w:colLast="0"/>
      <w:bookmarkEnd w:id="26"/>
      <w:r w:rsidR="00601427" w:rsidRPr="006A5335">
        <w:rPr>
          <w:rFonts w:ascii="Times New Roman" w:eastAsia="Times New Roman" w:hAnsi="Times New Roman" w:cs="Times New Roman"/>
          <w:color w:val="000000"/>
          <w:position w:val="-1"/>
          <w:sz w:val="28"/>
          <w:szCs w:val="28"/>
        </w:rPr>
        <w:t>(</w:t>
      </w:r>
      <w:r w:rsidRPr="006A5335">
        <w:rPr>
          <w:rFonts w:ascii="Times New Roman" w:eastAsia="Times New Roman" w:hAnsi="Times New Roman" w:cs="Times New Roman"/>
          <w:color w:val="000000"/>
          <w:position w:val="-1"/>
          <w:sz w:val="28"/>
          <w:szCs w:val="28"/>
        </w:rPr>
        <w:t>загальних і місцевих</w:t>
      </w:r>
      <w:r w:rsidR="00601427" w:rsidRPr="006A5335">
        <w:rPr>
          <w:rFonts w:ascii="Times New Roman" w:eastAsia="Times New Roman" w:hAnsi="Times New Roman" w:cs="Times New Roman"/>
          <w:color w:val="000000"/>
          <w:position w:val="-1"/>
          <w:sz w:val="28"/>
          <w:szCs w:val="28"/>
        </w:rPr>
        <w:t>)</w:t>
      </w:r>
      <w:r w:rsidRPr="006A5335">
        <w:rPr>
          <w:rFonts w:ascii="Times New Roman" w:eastAsia="Times New Roman" w:hAnsi="Times New Roman" w:cs="Times New Roman"/>
          <w:color w:val="000000"/>
          <w:position w:val="-1"/>
          <w:sz w:val="28"/>
          <w:szCs w:val="28"/>
        </w:rPr>
        <w:t>.</w:t>
      </w:r>
    </w:p>
    <w:p w:rsidR="00BC22C2" w:rsidRPr="006A5335" w:rsidRDefault="00BC22C2" w:rsidP="006A5335">
      <w:pPr>
        <w:tabs>
          <w:tab w:val="left" w:pos="1418"/>
        </w:tabs>
        <w:suppressAutoHyphens/>
        <w:spacing w:after="0" w:line="240" w:lineRule="auto"/>
        <w:ind w:firstLine="567"/>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2)Здійснювати систематичний контроль за кількістю та якістю стічних вод, які скидаються ними до систем централізованого водовідведення, згідно з графіком відбору проб, погодженим із виробником, н</w:t>
      </w:r>
      <w:bookmarkStart w:id="27" w:name="bookmark=id.3as4poj" w:colFirst="0" w:colLast="0"/>
      <w:bookmarkEnd w:id="27"/>
      <w:r w:rsidRPr="006A5335">
        <w:rPr>
          <w:rFonts w:ascii="Times New Roman" w:eastAsia="Times New Roman" w:hAnsi="Times New Roman" w:cs="Times New Roman"/>
          <w:color w:val="000000"/>
          <w:position w:val="-1"/>
          <w:sz w:val="28"/>
          <w:szCs w:val="28"/>
        </w:rPr>
        <w:t>адавати виробнику інформацію про обсяги стічних вод, які скидають до систем централізованого водовідведення;</w:t>
      </w:r>
    </w:p>
    <w:p w:rsidR="00BC22C2" w:rsidRPr="006A5335" w:rsidRDefault="00BC22C2" w:rsidP="006A5335">
      <w:pPr>
        <w:tabs>
          <w:tab w:val="left" w:pos="1418"/>
        </w:tabs>
        <w:suppressAutoHyphens/>
        <w:spacing w:after="0" w:line="240" w:lineRule="auto"/>
        <w:ind w:firstLine="567"/>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3)Виконувати на вимогу виробника до визначеного ним строку попереднє очищення забруднених стічних вод на локальних очисних спорудах </w:t>
      </w:r>
      <w:r w:rsidRPr="006A5335">
        <w:rPr>
          <w:rFonts w:ascii="Times New Roman" w:eastAsia="Times New Roman" w:hAnsi="Times New Roman" w:cs="Times New Roman"/>
          <w:color w:val="000000"/>
          <w:position w:val="-1"/>
          <w:sz w:val="28"/>
          <w:szCs w:val="28"/>
        </w:rPr>
        <w:br/>
      </w:r>
      <w:bookmarkStart w:id="28" w:name="bookmark=id.1pxezwc" w:colFirst="0" w:colLast="0"/>
      <w:bookmarkEnd w:id="28"/>
      <w:r w:rsidRPr="006A5335">
        <w:rPr>
          <w:rFonts w:ascii="Times New Roman" w:eastAsia="Times New Roman" w:hAnsi="Times New Roman" w:cs="Times New Roman"/>
          <w:color w:val="000000"/>
          <w:position w:val="-1"/>
          <w:sz w:val="28"/>
          <w:szCs w:val="28"/>
        </w:rPr>
        <w:t xml:space="preserve">з обов’язковою утилізацією або вивезенням утворених при цьому осадів, якщо стічні води споживачів не відповідають вимогам </w:t>
      </w:r>
      <w:r w:rsidR="00007F26" w:rsidRPr="006A5335">
        <w:rPr>
          <w:rFonts w:ascii="Times New Roman" w:eastAsia="Times New Roman" w:hAnsi="Times New Roman" w:cs="Times New Roman"/>
          <w:color w:val="000000"/>
          <w:position w:val="-1"/>
          <w:sz w:val="28"/>
          <w:szCs w:val="28"/>
        </w:rPr>
        <w:t>Правил (</w:t>
      </w:r>
      <w:r w:rsidRPr="006A5335">
        <w:rPr>
          <w:rFonts w:ascii="Times New Roman" w:eastAsia="Times New Roman" w:hAnsi="Times New Roman" w:cs="Times New Roman"/>
          <w:color w:val="000000"/>
          <w:position w:val="-1"/>
          <w:sz w:val="28"/>
          <w:szCs w:val="28"/>
        </w:rPr>
        <w:t>місцевих та загальних</w:t>
      </w:r>
      <w:r w:rsidR="00007F26" w:rsidRPr="006A5335">
        <w:rPr>
          <w:rFonts w:ascii="Times New Roman" w:eastAsia="Times New Roman" w:hAnsi="Times New Roman" w:cs="Times New Roman"/>
          <w:color w:val="000000"/>
          <w:position w:val="-1"/>
          <w:sz w:val="28"/>
          <w:szCs w:val="28"/>
        </w:rPr>
        <w:t>)</w:t>
      </w:r>
      <w:r w:rsidRPr="006A5335">
        <w:rPr>
          <w:rFonts w:ascii="Times New Roman" w:eastAsia="Times New Roman" w:hAnsi="Times New Roman" w:cs="Times New Roman"/>
          <w:color w:val="000000"/>
          <w:position w:val="-1"/>
          <w:sz w:val="28"/>
          <w:szCs w:val="28"/>
        </w:rPr>
        <w:t xml:space="preserve"> та умовам укладеного з виробником договору;</w:t>
      </w:r>
    </w:p>
    <w:p w:rsidR="00BC22C2" w:rsidRPr="006A5335" w:rsidRDefault="00BC22C2" w:rsidP="006A5335">
      <w:pPr>
        <w:tabs>
          <w:tab w:val="left" w:pos="1418"/>
        </w:tabs>
        <w:suppressAutoHyphens/>
        <w:spacing w:after="0" w:line="240" w:lineRule="auto"/>
        <w:ind w:firstLine="567"/>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4)У разі зміни у своєму водовідведенні (передача будівель та каналізаційних мереж іншим власникам/користувачам, зміна технологічних процесів або зміна на 30% і більше попередніх обсягів водовідведення, виконання будівельних робіт на території об’єкта (у разі якщо воно впливає чи може вплинути на виконання споживачем вимог до скиду, виданих виробником), приєднання субспоживача тощо) повідомляти виробника </w:t>
      </w:r>
      <w:r w:rsidRPr="006A5335">
        <w:rPr>
          <w:rFonts w:ascii="Times New Roman" w:eastAsia="Times New Roman" w:hAnsi="Times New Roman" w:cs="Times New Roman"/>
          <w:color w:val="000000"/>
          <w:position w:val="-1"/>
          <w:sz w:val="28"/>
          <w:szCs w:val="28"/>
        </w:rPr>
        <w:br/>
      </w:r>
      <w:bookmarkStart w:id="29" w:name="bookmark=id.49x2ik5" w:colFirst="0" w:colLast="0"/>
      <w:bookmarkEnd w:id="29"/>
      <w:r w:rsidRPr="006A5335">
        <w:rPr>
          <w:rFonts w:ascii="Times New Roman" w:eastAsia="Times New Roman" w:hAnsi="Times New Roman" w:cs="Times New Roman"/>
          <w:color w:val="000000"/>
          <w:position w:val="-1"/>
          <w:sz w:val="28"/>
          <w:szCs w:val="28"/>
        </w:rPr>
        <w:t>у семиденний строк про виникнення таких змін, в установленому порядку отримувати у виробника технічні умови на водопостачання і водовідведення об’єкта та вносити відповідні зміни до договору;</w:t>
      </w:r>
    </w:p>
    <w:p w:rsidR="00BC22C2" w:rsidRPr="006A5335" w:rsidRDefault="00BC22C2" w:rsidP="006A5335">
      <w:pPr>
        <w:shd w:val="clear" w:color="auto" w:fill="FFFFFF"/>
        <w:tabs>
          <w:tab w:val="left" w:pos="1418"/>
        </w:tabs>
        <w:suppressAutoHyphens/>
        <w:spacing w:after="0" w:line="240" w:lineRule="auto"/>
        <w:ind w:firstLine="567"/>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5)Укладати новий договір з виробником у разі зміни власника об’єкта; </w:t>
      </w:r>
    </w:p>
    <w:p w:rsidR="00BC22C2" w:rsidRPr="006A5335" w:rsidRDefault="00BC22C2" w:rsidP="006A5335">
      <w:pPr>
        <w:shd w:val="clear" w:color="auto" w:fill="FFFFFF"/>
        <w:tabs>
          <w:tab w:val="left" w:pos="1418"/>
        </w:tabs>
        <w:suppressAutoHyphens/>
        <w:spacing w:after="0" w:line="240" w:lineRule="auto"/>
        <w:ind w:firstLine="567"/>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6)Надавати працівникам виробника необхідну інформацію щодо своєї системи водовідведення та вільний доступ до неї, а також допомогу під час відбору проб стічних вод споживачів, вивчення режиму їх скиду, обстеження системи водовідведення та локальних очисних споруд.</w:t>
      </w:r>
      <w:bookmarkStart w:id="30" w:name="bookmark=id.2p2csry" w:colFirst="0" w:colLast="0"/>
      <w:bookmarkEnd w:id="30"/>
    </w:p>
    <w:p w:rsidR="00BC22C2" w:rsidRPr="006A5335" w:rsidRDefault="00BC22C2" w:rsidP="006A5335">
      <w:pPr>
        <w:shd w:val="clear" w:color="auto" w:fill="FFFFFF"/>
        <w:suppressAutoHyphens/>
        <w:spacing w:after="0" w:line="240" w:lineRule="auto"/>
        <w:ind w:firstLine="567"/>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7)Визначати не менше двох представників, уповноважених представляти споживача під час відбору проб стічних вод, про що у триденний строк повідомляють виробника у письмовій формі та забезпечують присутність уповноваженого представника безпосередньо під час відбору проб стічних вод виробником;</w:t>
      </w:r>
    </w:p>
    <w:p w:rsidR="00BC22C2" w:rsidRPr="006A5335" w:rsidRDefault="00BC22C2" w:rsidP="006A5335">
      <w:pPr>
        <w:suppressAutoHyphens/>
        <w:spacing w:after="0" w:line="240" w:lineRule="auto"/>
        <w:ind w:firstLine="567"/>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8)Б</w:t>
      </w:r>
      <w:bookmarkStart w:id="31" w:name="bookmark=id.147n2zr" w:colFirst="0" w:colLast="0"/>
      <w:bookmarkEnd w:id="31"/>
      <w:r w:rsidRPr="006A5335">
        <w:rPr>
          <w:rFonts w:ascii="Times New Roman" w:eastAsia="Times New Roman" w:hAnsi="Times New Roman" w:cs="Times New Roman"/>
          <w:color w:val="000000"/>
          <w:position w:val="-1"/>
          <w:sz w:val="28"/>
          <w:szCs w:val="28"/>
        </w:rPr>
        <w:t>рати участь у ліквідації аварій і заміні аварійних каналізаційних мереж власними силами та засобами, а також у відшкодуванні капітальних витрат на відновлення системи централізованого водовідведення виробника у разі погіршення її технічного стану та аварійних руйнувань з вини споживача;</w:t>
      </w:r>
    </w:p>
    <w:p w:rsidR="00BC22C2" w:rsidRPr="006A5335" w:rsidRDefault="00BC22C2" w:rsidP="006A5335">
      <w:pPr>
        <w:tabs>
          <w:tab w:val="left" w:pos="1560"/>
        </w:tabs>
        <w:suppressAutoHyphens/>
        <w:spacing w:after="0" w:line="240" w:lineRule="auto"/>
        <w:ind w:firstLine="567"/>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9)Перевіряти розрахунки ДК забруднюючих речовин стічних вод, </w:t>
      </w:r>
      <w:r w:rsidRPr="006A5335">
        <w:rPr>
          <w:rFonts w:ascii="Times New Roman" w:eastAsia="Times New Roman" w:hAnsi="Times New Roman" w:cs="Times New Roman"/>
          <w:color w:val="000000"/>
          <w:position w:val="-1"/>
          <w:sz w:val="28"/>
          <w:szCs w:val="28"/>
        </w:rPr>
        <w:br/>
        <w:t>які скидаються ними до систем централізованого водовідведення, виконані виробником, у разі незгоди звертатися щодо їх перегляду</w:t>
      </w:r>
      <w:bookmarkStart w:id="32" w:name="bookmark=id.3o7alnk" w:colFirst="0" w:colLast="0"/>
      <w:bookmarkEnd w:id="32"/>
      <w:r w:rsidR="00007F26" w:rsidRPr="006A5335">
        <w:rPr>
          <w:rFonts w:ascii="Times New Roman" w:eastAsia="Times New Roman" w:hAnsi="Times New Roman" w:cs="Times New Roman"/>
          <w:color w:val="000000"/>
          <w:position w:val="-1"/>
          <w:sz w:val="28"/>
          <w:szCs w:val="28"/>
        </w:rPr>
        <w:t>.</w:t>
      </w:r>
    </w:p>
    <w:p w:rsidR="0022405F" w:rsidRDefault="0022405F" w:rsidP="006A5335">
      <w:pPr>
        <w:tabs>
          <w:tab w:val="left" w:pos="1276"/>
        </w:tabs>
        <w:suppressAutoHyphens/>
        <w:spacing w:after="0" w:line="240" w:lineRule="auto"/>
        <w:jc w:val="center"/>
        <w:textDirection w:val="btLr"/>
        <w:textAlignment w:val="top"/>
        <w:outlineLvl w:val="0"/>
        <w:rPr>
          <w:rFonts w:ascii="Times New Roman" w:eastAsia="Times New Roman" w:hAnsi="Times New Roman" w:cs="Times New Roman"/>
          <w:position w:val="-1"/>
          <w:sz w:val="28"/>
          <w:szCs w:val="28"/>
        </w:rPr>
      </w:pPr>
    </w:p>
    <w:p w:rsidR="0022405F" w:rsidRDefault="00BC22C2" w:rsidP="0022405F">
      <w:pPr>
        <w:tabs>
          <w:tab w:val="left" w:pos="1276"/>
        </w:tabs>
        <w:suppressAutoHyphens/>
        <w:spacing w:after="0" w:line="240" w:lineRule="auto"/>
        <w:jc w:val="center"/>
        <w:textDirection w:val="btLr"/>
        <w:textAlignment w:val="top"/>
        <w:outlineLvl w:val="0"/>
        <w:rPr>
          <w:rFonts w:ascii="Times New Roman" w:eastAsia="Times New Roman" w:hAnsi="Times New Roman" w:cs="Times New Roman"/>
          <w:b/>
          <w:color w:val="000000"/>
          <w:position w:val="-1"/>
          <w:sz w:val="28"/>
          <w:szCs w:val="28"/>
        </w:rPr>
      </w:pPr>
      <w:r w:rsidRPr="006A5335">
        <w:rPr>
          <w:rFonts w:ascii="Times New Roman" w:eastAsia="Times New Roman" w:hAnsi="Times New Roman" w:cs="Times New Roman"/>
          <w:b/>
          <w:color w:val="000000"/>
          <w:position w:val="-1"/>
          <w:sz w:val="28"/>
          <w:szCs w:val="28"/>
          <w:lang w:val="en-US"/>
        </w:rPr>
        <w:t>III</w:t>
      </w:r>
      <w:r w:rsidRPr="006A5335">
        <w:rPr>
          <w:rFonts w:ascii="Times New Roman" w:eastAsia="Times New Roman" w:hAnsi="Times New Roman" w:cs="Times New Roman"/>
          <w:b/>
          <w:color w:val="000000"/>
          <w:position w:val="-1"/>
          <w:sz w:val="28"/>
          <w:szCs w:val="28"/>
        </w:rPr>
        <w:t xml:space="preserve">. Загальні вимоги до складу та властивостей стічних вод, </w:t>
      </w:r>
      <w:r w:rsidRPr="006A5335">
        <w:rPr>
          <w:rFonts w:ascii="Times New Roman" w:eastAsia="Times New Roman" w:hAnsi="Times New Roman" w:cs="Times New Roman"/>
          <w:b/>
          <w:color w:val="000000"/>
          <w:position w:val="-1"/>
          <w:sz w:val="28"/>
          <w:szCs w:val="28"/>
        </w:rPr>
        <w:br/>
        <w:t>які скидаються до систем централізованого водовідведення</w:t>
      </w:r>
      <w:bookmarkStart w:id="33" w:name="bookmark=id.23ckvvd" w:colFirst="0" w:colLast="0"/>
      <w:bookmarkEnd w:id="33"/>
    </w:p>
    <w:p w:rsidR="0022405F" w:rsidRDefault="0022405F" w:rsidP="0022405F">
      <w:pPr>
        <w:tabs>
          <w:tab w:val="left" w:pos="1276"/>
        </w:tabs>
        <w:suppressAutoHyphens/>
        <w:spacing w:after="0" w:line="240" w:lineRule="auto"/>
        <w:jc w:val="center"/>
        <w:textDirection w:val="btLr"/>
        <w:textAlignment w:val="top"/>
        <w:outlineLvl w:val="0"/>
        <w:rPr>
          <w:rFonts w:ascii="Times New Roman" w:eastAsia="Times New Roman" w:hAnsi="Times New Roman" w:cs="Times New Roman"/>
          <w:b/>
          <w:color w:val="000000"/>
          <w:position w:val="-1"/>
          <w:sz w:val="28"/>
          <w:szCs w:val="28"/>
        </w:rPr>
      </w:pPr>
    </w:p>
    <w:p w:rsidR="00BC22C2" w:rsidRPr="006A5335" w:rsidRDefault="00BC22C2" w:rsidP="0022405F">
      <w:pPr>
        <w:tabs>
          <w:tab w:val="left" w:pos="1276"/>
        </w:tabs>
        <w:suppressAutoHyphens/>
        <w:spacing w:after="0" w:line="240" w:lineRule="auto"/>
        <w:ind w:firstLine="567"/>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1.До системи централізованого водовідведення приймаються стічні води споживачів, які не призводять до порушення роботи каналізаційних мереж </w:t>
      </w:r>
      <w:r w:rsidRPr="006A5335">
        <w:rPr>
          <w:rFonts w:ascii="Times New Roman" w:eastAsia="Times New Roman" w:hAnsi="Times New Roman" w:cs="Times New Roman"/>
          <w:color w:val="000000"/>
          <w:position w:val="-1"/>
          <w:sz w:val="28"/>
          <w:szCs w:val="28"/>
        </w:rPr>
        <w:br/>
        <w:t>та очисних споруд, безпеки їх експлуатації та можуть бути очищені на КОС виробників відповідно до вимог </w:t>
      </w:r>
      <w:hyperlink r:id="rId14">
        <w:r w:rsidRPr="006A5335">
          <w:rPr>
            <w:rFonts w:ascii="Times New Roman" w:eastAsia="Times New Roman" w:hAnsi="Times New Roman" w:cs="Times New Roman"/>
            <w:color w:val="000000"/>
            <w:position w:val="-1"/>
            <w:sz w:val="28"/>
            <w:szCs w:val="28"/>
          </w:rPr>
          <w:t>Правил охорони поверхневих вод від забруднення зворотними водами</w:t>
        </w:r>
      </w:hyperlink>
      <w:bookmarkStart w:id="34" w:name="bookmark=id.ihv636" w:colFirst="0" w:colLast="0"/>
      <w:bookmarkEnd w:id="34"/>
      <w:r w:rsidRPr="006A5335">
        <w:rPr>
          <w:rFonts w:ascii="Times New Roman" w:eastAsia="Times New Roman" w:hAnsi="Times New Roman" w:cs="Times New Roman"/>
          <w:color w:val="000000"/>
          <w:position w:val="-1"/>
          <w:sz w:val="28"/>
          <w:szCs w:val="28"/>
        </w:rPr>
        <w:t>, затверджених постановою Кабінету Міністрів України від 25 березня 1999 року № 465.</w:t>
      </w:r>
    </w:p>
    <w:p w:rsidR="00BC22C2" w:rsidRPr="006A5335" w:rsidRDefault="00BC22C2" w:rsidP="0022405F">
      <w:pPr>
        <w:tabs>
          <w:tab w:val="left" w:pos="1134"/>
        </w:tabs>
        <w:suppressAutoHyphens/>
        <w:spacing w:after="0" w:line="240" w:lineRule="auto"/>
        <w:ind w:firstLine="567"/>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2.Стічні води, що приймають до системи</w:t>
      </w:r>
      <w:bookmarkStart w:id="35" w:name="bookmark=id.32hioqz" w:colFirst="0" w:colLast="0"/>
      <w:bookmarkEnd w:id="35"/>
      <w:r w:rsidRPr="006A5335">
        <w:rPr>
          <w:rFonts w:ascii="Times New Roman" w:eastAsia="Times New Roman" w:hAnsi="Times New Roman" w:cs="Times New Roman"/>
          <w:color w:val="000000"/>
          <w:position w:val="-1"/>
          <w:sz w:val="28"/>
          <w:szCs w:val="28"/>
        </w:rPr>
        <w:t xml:space="preserve"> централізованого водовідведення, не повинні:</w:t>
      </w:r>
    </w:p>
    <w:p w:rsidR="00BC22C2" w:rsidRPr="006A5335" w:rsidRDefault="00BC22C2" w:rsidP="006A5335">
      <w:pPr>
        <w:tabs>
          <w:tab w:val="left" w:pos="1418"/>
        </w:tabs>
        <w:suppressAutoHyphens/>
        <w:spacing w:after="0" w:line="240" w:lineRule="auto"/>
        <w:ind w:hanging="2"/>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     1)Містити горючих домішок і розчинених газоподібних речовин, здатних утворювати вибухонебезпечні суміші.</w:t>
      </w:r>
      <w:bookmarkStart w:id="36" w:name="bookmark=id.1hmsyys" w:colFirst="0" w:colLast="0"/>
      <w:bookmarkEnd w:id="36"/>
    </w:p>
    <w:p w:rsidR="006A5335" w:rsidRDefault="00BC22C2" w:rsidP="006A5335">
      <w:pPr>
        <w:tabs>
          <w:tab w:val="left" w:pos="1418"/>
        </w:tabs>
        <w:suppressAutoHyphens/>
        <w:spacing w:after="0" w:line="240" w:lineRule="auto"/>
        <w:ind w:left="358"/>
        <w:contextualSpacing/>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2)Містити речовин, які здатні захаращ</w:t>
      </w:r>
      <w:r w:rsidR="006A5335">
        <w:rPr>
          <w:rFonts w:ascii="Times New Roman" w:eastAsia="Times New Roman" w:hAnsi="Times New Roman" w:cs="Times New Roman"/>
          <w:color w:val="000000"/>
          <w:position w:val="-1"/>
          <w:sz w:val="28"/>
          <w:szCs w:val="28"/>
        </w:rPr>
        <w:t xml:space="preserve">увати труби, колодязі, решітки </w:t>
      </w:r>
      <w:r w:rsidRPr="006A5335">
        <w:rPr>
          <w:rFonts w:ascii="Times New Roman" w:eastAsia="Times New Roman" w:hAnsi="Times New Roman" w:cs="Times New Roman"/>
          <w:color w:val="000000"/>
          <w:position w:val="-1"/>
          <w:sz w:val="28"/>
          <w:szCs w:val="28"/>
        </w:rPr>
        <w:t xml:space="preserve">або </w:t>
      </w:r>
    </w:p>
    <w:p w:rsidR="00BC22C2" w:rsidRPr="006A5335" w:rsidRDefault="00BC22C2" w:rsidP="006A5335">
      <w:pPr>
        <w:tabs>
          <w:tab w:val="left" w:pos="1418"/>
        </w:tabs>
        <w:suppressAutoHyphens/>
        <w:spacing w:after="0" w:line="240" w:lineRule="auto"/>
        <w:contextualSpacing/>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відкладатися на їх поверхнях (сміття, ґрунт, абразивні порошки та інші грубодисперсні зависі, гіпс, вапно, пісок, металева та пластмасова стружка, жири, смоли, мазут, пивна дробина, хлібні дріжджі тощо).</w:t>
      </w:r>
      <w:bookmarkStart w:id="37" w:name="bookmark=id.41mghml" w:colFirst="0" w:colLast="0"/>
      <w:bookmarkEnd w:id="37"/>
    </w:p>
    <w:p w:rsidR="00BC22C2" w:rsidRPr="006A5335" w:rsidRDefault="00BC22C2" w:rsidP="006A5335">
      <w:pPr>
        <w:tabs>
          <w:tab w:val="left" w:pos="1418"/>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       3)Містити тільки неорганічних речовин або речовин, які не піддаються біологічній деструкції.</w:t>
      </w:r>
      <w:bookmarkStart w:id="38" w:name="bookmark=id.2grqrue" w:colFirst="0" w:colLast="0"/>
      <w:bookmarkEnd w:id="38"/>
    </w:p>
    <w:p w:rsidR="00BC22C2" w:rsidRPr="006A5335" w:rsidRDefault="00BC22C2" w:rsidP="006A5335">
      <w:pPr>
        <w:tabs>
          <w:tab w:val="left" w:pos="1418"/>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       4)Містити речовин, для яких не встановлено гранично допустимих концентрацій (далі - ГДК) для води водойм або токсичних речовин, що перешкоджають біологічному очищенню стічних вод, а також речовин, для визначення яких не розроблено методів аналітичного контролю.</w:t>
      </w:r>
      <w:bookmarkStart w:id="39" w:name="bookmark=id.vx1227" w:colFirst="0" w:colLast="0"/>
      <w:bookmarkEnd w:id="39"/>
    </w:p>
    <w:p w:rsidR="00BC22C2" w:rsidRPr="006A5335" w:rsidRDefault="00BC22C2" w:rsidP="006A5335">
      <w:pPr>
        <w:tabs>
          <w:tab w:val="left" w:pos="1418"/>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      5)Містити небезпечних бактеріальних, вірусних, токсичних та радіоактивних забруднень.</w:t>
      </w:r>
      <w:bookmarkStart w:id="40" w:name="bookmark=id.3fwokq0" w:colFirst="0" w:colLast="0"/>
      <w:bookmarkEnd w:id="40"/>
    </w:p>
    <w:p w:rsidR="00BC22C2" w:rsidRPr="006A5335" w:rsidRDefault="00BC22C2" w:rsidP="006A5335">
      <w:pPr>
        <w:tabs>
          <w:tab w:val="left" w:pos="1418"/>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      6)Містити біологічно жорстких синтетичних поверхнево-активних речовин (далі - СПАР), рівень первинного біологічного розкладу яких становить менше 80%.</w:t>
      </w:r>
      <w:bookmarkStart w:id="41" w:name="bookmark=id.1v1yuxt" w:colFirst="0" w:colLast="0"/>
      <w:bookmarkEnd w:id="41"/>
    </w:p>
    <w:p w:rsidR="00BC22C2" w:rsidRPr="006A5335" w:rsidRDefault="00BC22C2" w:rsidP="006A5335">
      <w:pPr>
        <w:tabs>
          <w:tab w:val="left" w:pos="1418"/>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      7)Мати температуру вище 40</w:t>
      </w:r>
      <w:r w:rsidRPr="006A5335">
        <w:rPr>
          <w:rFonts w:ascii="Times New Roman" w:eastAsia="Times New Roman" w:hAnsi="Times New Roman" w:cs="Times New Roman"/>
          <w:b/>
          <w:color w:val="000000"/>
          <w:position w:val="-1"/>
          <w:sz w:val="28"/>
          <w:szCs w:val="28"/>
          <w:vertAlign w:val="superscript"/>
        </w:rPr>
        <w:t>-</w:t>
      </w:r>
      <w:r w:rsidRPr="006A5335">
        <w:rPr>
          <w:rFonts w:ascii="Times New Roman" w:eastAsia="Times New Roman" w:hAnsi="Times New Roman" w:cs="Times New Roman"/>
          <w:color w:val="000000"/>
          <w:position w:val="-1"/>
          <w:sz w:val="28"/>
          <w:szCs w:val="28"/>
          <w:vertAlign w:val="superscript"/>
        </w:rPr>
        <w:t>0</w:t>
      </w:r>
      <w:r w:rsidRPr="006A5335">
        <w:rPr>
          <w:rFonts w:ascii="Times New Roman" w:eastAsia="Times New Roman" w:hAnsi="Times New Roman" w:cs="Times New Roman"/>
          <w:color w:val="000000"/>
          <w:position w:val="-1"/>
          <w:sz w:val="28"/>
          <w:szCs w:val="28"/>
        </w:rPr>
        <w:t> С.</w:t>
      </w:r>
      <w:bookmarkStart w:id="42" w:name="bookmark=id.4f1mdlm" w:colFirst="0" w:colLast="0"/>
      <w:bookmarkEnd w:id="42"/>
    </w:p>
    <w:p w:rsidR="00BC22C2" w:rsidRPr="006A5335" w:rsidRDefault="00BC22C2" w:rsidP="006A5335">
      <w:pPr>
        <w:tabs>
          <w:tab w:val="left" w:pos="1418"/>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      8)Мати pH нижче 6,5 або вище 9,0.</w:t>
      </w:r>
      <w:bookmarkStart w:id="43" w:name="bookmark=id.2u6wntf" w:colFirst="0" w:colLast="0"/>
      <w:bookmarkEnd w:id="43"/>
    </w:p>
    <w:p w:rsidR="00BC22C2" w:rsidRPr="006A5335" w:rsidRDefault="00BC22C2" w:rsidP="006A5335">
      <w:pPr>
        <w:tabs>
          <w:tab w:val="left" w:pos="1418"/>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      9)Мати хімічне споживання кисню (далі - ХСК) вище біохімічного споживання кисню за 5 діб (далі - БСК</w:t>
      </w:r>
      <w:r w:rsidRPr="006A5335">
        <w:rPr>
          <w:rFonts w:ascii="Times New Roman" w:eastAsia="Times New Roman" w:hAnsi="Times New Roman" w:cs="Times New Roman"/>
          <w:b/>
          <w:color w:val="000000"/>
          <w:position w:val="-1"/>
          <w:sz w:val="28"/>
          <w:szCs w:val="28"/>
          <w:vertAlign w:val="subscript"/>
        </w:rPr>
        <w:t>5</w:t>
      </w:r>
      <w:r w:rsidRPr="006A5335">
        <w:rPr>
          <w:rFonts w:ascii="Times New Roman" w:eastAsia="Times New Roman" w:hAnsi="Times New Roman" w:cs="Times New Roman"/>
          <w:color w:val="000000"/>
          <w:position w:val="-1"/>
          <w:sz w:val="28"/>
          <w:szCs w:val="28"/>
        </w:rPr>
        <w:t>) більше ніж у 2,5 раза.</w:t>
      </w:r>
      <w:bookmarkStart w:id="44" w:name="bookmark=id.19c6y18" w:colFirst="0" w:colLast="0"/>
      <w:bookmarkEnd w:id="44"/>
    </w:p>
    <w:p w:rsidR="00334E9E" w:rsidRPr="006A5335" w:rsidRDefault="00BC22C2" w:rsidP="006A5335">
      <w:pPr>
        <w:tabs>
          <w:tab w:val="left" w:pos="1560"/>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      10)Норми БСК , яке перевищує вказане в проекті КОС м. </w:t>
      </w:r>
      <w:r w:rsidR="00334E9E" w:rsidRPr="006A5335">
        <w:rPr>
          <w:rFonts w:ascii="Times New Roman" w:eastAsia="Times New Roman" w:hAnsi="Times New Roman" w:cs="Times New Roman"/>
          <w:color w:val="000000"/>
          <w:position w:val="-1"/>
          <w:sz w:val="28"/>
          <w:szCs w:val="28"/>
        </w:rPr>
        <w:t xml:space="preserve">Рогатина </w:t>
      </w:r>
      <w:r w:rsidR="002A07EB" w:rsidRPr="006A5335">
        <w:rPr>
          <w:rFonts w:ascii="Times New Roman" w:eastAsia="Times New Roman" w:hAnsi="Times New Roman" w:cs="Times New Roman"/>
          <w:color w:val="000000"/>
          <w:position w:val="-1"/>
          <w:sz w:val="28"/>
          <w:szCs w:val="28"/>
        </w:rPr>
        <w:t>.</w:t>
      </w:r>
      <w:r w:rsidRPr="006A5335">
        <w:rPr>
          <w:rFonts w:ascii="Times New Roman" w:eastAsia="Times New Roman" w:hAnsi="Times New Roman" w:cs="Times New Roman"/>
          <w:color w:val="000000"/>
          <w:position w:val="-1"/>
          <w:sz w:val="28"/>
          <w:szCs w:val="28"/>
        </w:rPr>
        <w:t xml:space="preserve">      </w:t>
      </w:r>
      <w:r w:rsidR="00334E9E" w:rsidRPr="006A5335">
        <w:rPr>
          <w:rFonts w:ascii="Times New Roman" w:eastAsia="Times New Roman" w:hAnsi="Times New Roman" w:cs="Times New Roman"/>
          <w:color w:val="000000"/>
          <w:position w:val="-1"/>
          <w:sz w:val="28"/>
          <w:szCs w:val="28"/>
        </w:rPr>
        <w:t xml:space="preserve"> </w:t>
      </w:r>
    </w:p>
    <w:p w:rsidR="00BC22C2" w:rsidRPr="006A5335" w:rsidRDefault="00334E9E" w:rsidP="006A5335">
      <w:pPr>
        <w:tabs>
          <w:tab w:val="left" w:pos="1560"/>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      </w:t>
      </w:r>
      <w:r w:rsidR="00BC22C2" w:rsidRPr="006A5335">
        <w:rPr>
          <w:rFonts w:ascii="Times New Roman" w:eastAsia="Times New Roman" w:hAnsi="Times New Roman" w:cs="Times New Roman"/>
          <w:color w:val="000000"/>
          <w:position w:val="-1"/>
          <w:sz w:val="28"/>
          <w:szCs w:val="28"/>
        </w:rPr>
        <w:t xml:space="preserve">11)Створювати умови для заподіяння шкоди </w:t>
      </w:r>
      <w:r w:rsidR="00203456" w:rsidRPr="006A5335">
        <w:rPr>
          <w:rFonts w:ascii="Times New Roman" w:eastAsia="Times New Roman" w:hAnsi="Times New Roman" w:cs="Times New Roman"/>
          <w:color w:val="000000"/>
          <w:position w:val="-1"/>
          <w:sz w:val="28"/>
          <w:szCs w:val="28"/>
        </w:rPr>
        <w:t>здоров’ю</w:t>
      </w:r>
      <w:r w:rsidR="00BC22C2" w:rsidRPr="006A5335">
        <w:rPr>
          <w:rFonts w:ascii="Times New Roman" w:eastAsia="Times New Roman" w:hAnsi="Times New Roman" w:cs="Times New Roman"/>
          <w:color w:val="000000"/>
          <w:position w:val="-1"/>
          <w:sz w:val="28"/>
          <w:szCs w:val="28"/>
        </w:rPr>
        <w:t xml:space="preserve"> персоналу</w:t>
      </w:r>
      <w:r w:rsidR="00203456" w:rsidRPr="006A5335">
        <w:rPr>
          <w:rFonts w:ascii="Times New Roman" w:eastAsia="Times New Roman" w:hAnsi="Times New Roman" w:cs="Times New Roman"/>
          <w:position w:val="-1"/>
          <w:sz w:val="28"/>
          <w:szCs w:val="28"/>
        </w:rPr>
        <w:t>,</w:t>
      </w:r>
      <w:r w:rsidR="00BC22C2" w:rsidRPr="006A5335">
        <w:rPr>
          <w:rFonts w:ascii="Times New Roman" w:eastAsia="Times New Roman" w:hAnsi="Times New Roman" w:cs="Times New Roman"/>
          <w:color w:val="000000"/>
          <w:position w:val="-1"/>
          <w:sz w:val="28"/>
          <w:szCs w:val="28"/>
        </w:rPr>
        <w:t xml:space="preserve"> </w:t>
      </w:r>
      <w:r w:rsidR="00BC22C2" w:rsidRPr="006A5335">
        <w:rPr>
          <w:rFonts w:ascii="Times New Roman" w:eastAsia="Times New Roman" w:hAnsi="Times New Roman" w:cs="Times New Roman"/>
          <w:color w:val="000000"/>
          <w:position w:val="-1"/>
          <w:sz w:val="28"/>
          <w:szCs w:val="28"/>
        </w:rPr>
        <w:br/>
        <w:t>що обслуговує системи централізованого водовідведення.</w:t>
      </w:r>
      <w:bookmarkStart w:id="45" w:name="bookmark=id.3tbugp1" w:colFirst="0" w:colLast="0"/>
      <w:bookmarkEnd w:id="45"/>
    </w:p>
    <w:p w:rsidR="00BC22C2" w:rsidRPr="006A5335" w:rsidRDefault="00BC22C2" w:rsidP="006A5335">
      <w:pPr>
        <w:tabs>
          <w:tab w:val="left" w:pos="1560"/>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      12)Унеможливлювати утилізацію осадів стічних вод із застосуванням методів, безпечних для навколишнього природного середовища.</w:t>
      </w:r>
      <w:bookmarkStart w:id="46" w:name="bookmark=id.28h4qwu" w:colFirst="0" w:colLast="0"/>
      <w:bookmarkEnd w:id="46"/>
    </w:p>
    <w:p w:rsidR="00BC22C2" w:rsidRPr="006A5335" w:rsidRDefault="00BC22C2" w:rsidP="006A5335">
      <w:pPr>
        <w:tabs>
          <w:tab w:val="left" w:pos="1560"/>
        </w:tabs>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      13)Містити забруднюючих речовин з перевищенням допустимих концентрацій, установлених  Правилами загальними та місцевими.</w:t>
      </w:r>
      <w:bookmarkStart w:id="47" w:name="bookmark=id.nmf14n" w:colFirst="0" w:colLast="0"/>
      <w:bookmarkEnd w:id="47"/>
    </w:p>
    <w:p w:rsidR="00BC22C2" w:rsidRPr="006A5335" w:rsidRDefault="00BC22C2" w:rsidP="0069656D">
      <w:pPr>
        <w:tabs>
          <w:tab w:val="left" w:pos="1134"/>
        </w:tabs>
        <w:suppressAutoHyphens/>
        <w:spacing w:after="0" w:line="240" w:lineRule="auto"/>
        <w:ind w:firstLine="567"/>
        <w:jc w:val="both"/>
        <w:textDirection w:val="btLr"/>
        <w:textAlignment w:val="top"/>
        <w:outlineLvl w:val="0"/>
        <w:rPr>
          <w:rFonts w:ascii="Times New Roman" w:eastAsia="Times New Roman" w:hAnsi="Times New Roman" w:cs="Times New Roman"/>
          <w:color w:val="000000" w:themeColor="text1"/>
          <w:position w:val="-1"/>
          <w:sz w:val="28"/>
          <w:szCs w:val="28"/>
        </w:rPr>
      </w:pPr>
      <w:r w:rsidRPr="006A5335">
        <w:rPr>
          <w:rFonts w:ascii="Times New Roman" w:eastAsia="Times New Roman" w:hAnsi="Times New Roman" w:cs="Times New Roman"/>
          <w:color w:val="000000"/>
          <w:position w:val="-1"/>
          <w:sz w:val="28"/>
          <w:szCs w:val="28"/>
        </w:rPr>
        <w:t xml:space="preserve">3.У разі якщо на об’єктах споживачів здійснюються виробничі процеси, передбачені переліком виробничих процесів, при здійсненні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згідно з </w:t>
      </w:r>
      <w:hyperlink r:id="rId15" w:anchor="n163">
        <w:r w:rsidRPr="006A5335">
          <w:rPr>
            <w:rFonts w:ascii="Times New Roman" w:eastAsia="Times New Roman" w:hAnsi="Times New Roman" w:cs="Times New Roman"/>
            <w:color w:val="000000" w:themeColor="text1"/>
            <w:position w:val="-1"/>
            <w:sz w:val="28"/>
            <w:szCs w:val="28"/>
          </w:rPr>
          <w:t>Додатком 1</w:t>
        </w:r>
      </w:hyperlink>
      <w:r w:rsidRPr="006A5335">
        <w:rPr>
          <w:rFonts w:ascii="Times New Roman" w:eastAsia="Times New Roman" w:hAnsi="Times New Roman" w:cs="Times New Roman"/>
          <w:color w:val="000000" w:themeColor="text1"/>
          <w:position w:val="-1"/>
          <w:sz w:val="28"/>
          <w:szCs w:val="28"/>
        </w:rPr>
        <w:t>,</w:t>
      </w:r>
      <w:r w:rsidRPr="006A5335">
        <w:rPr>
          <w:rFonts w:ascii="Times New Roman" w:eastAsia="Times New Roman" w:hAnsi="Times New Roman" w:cs="Times New Roman"/>
          <w:color w:val="000000"/>
          <w:position w:val="-1"/>
          <w:sz w:val="28"/>
          <w:szCs w:val="28"/>
        </w:rPr>
        <w:t xml:space="preserve"> а також при систематичному скиді понаднормативних забруднень, скидання стічних вод до систем централізованого водовідведення без попереднього їх очищення на локальних очисних спорудах не допускається крім випадку, визначеному у </w:t>
      </w:r>
      <w:r w:rsidRPr="006A5335">
        <w:rPr>
          <w:rFonts w:ascii="Times New Roman" w:eastAsia="Times New Roman" w:hAnsi="Times New Roman" w:cs="Times New Roman"/>
          <w:color w:val="000000" w:themeColor="text1"/>
          <w:position w:val="-1"/>
          <w:sz w:val="28"/>
          <w:szCs w:val="28"/>
        </w:rPr>
        <w:t xml:space="preserve">пункті </w:t>
      </w:r>
      <w:bookmarkStart w:id="48" w:name="bookmark=id.37m2jsg" w:colFirst="0" w:colLast="0"/>
      <w:bookmarkEnd w:id="48"/>
      <w:r w:rsidRPr="006A5335">
        <w:rPr>
          <w:rFonts w:ascii="Times New Roman" w:eastAsia="Times New Roman" w:hAnsi="Times New Roman" w:cs="Times New Roman"/>
          <w:color w:val="000000" w:themeColor="text1"/>
          <w:position w:val="-1"/>
          <w:sz w:val="28"/>
          <w:szCs w:val="28"/>
        </w:rPr>
        <w:t xml:space="preserve">6 цього розділу </w:t>
      </w:r>
      <w:r w:rsidR="00732F7C" w:rsidRPr="006A5335">
        <w:rPr>
          <w:rFonts w:ascii="Times New Roman" w:eastAsia="Times New Roman" w:hAnsi="Times New Roman" w:cs="Times New Roman"/>
          <w:color w:val="000000" w:themeColor="text1"/>
          <w:position w:val="-1"/>
          <w:sz w:val="28"/>
          <w:szCs w:val="28"/>
        </w:rPr>
        <w:t>.</w:t>
      </w:r>
    </w:p>
    <w:p w:rsidR="00BC22C2" w:rsidRPr="006A5335" w:rsidRDefault="00BC22C2" w:rsidP="0069656D">
      <w:pPr>
        <w:tabs>
          <w:tab w:val="left" w:pos="1134"/>
        </w:tabs>
        <w:suppressAutoHyphens/>
        <w:spacing w:after="0" w:line="240" w:lineRule="auto"/>
        <w:ind w:left="1" w:firstLineChars="202" w:firstLine="566"/>
        <w:jc w:val="both"/>
        <w:textDirection w:val="btLr"/>
        <w:textAlignment w:val="top"/>
        <w:outlineLvl w:val="0"/>
        <w:rPr>
          <w:rFonts w:ascii="Times New Roman" w:eastAsia="Times New Roman" w:hAnsi="Times New Roman" w:cs="Times New Roman"/>
          <w:color w:val="000000" w:themeColor="text1"/>
          <w:position w:val="-1"/>
          <w:sz w:val="28"/>
          <w:szCs w:val="28"/>
        </w:rPr>
      </w:pPr>
      <w:r w:rsidRPr="006A5335">
        <w:rPr>
          <w:rFonts w:ascii="Times New Roman" w:eastAsia="Times New Roman" w:hAnsi="Times New Roman" w:cs="Times New Roman"/>
          <w:color w:val="000000"/>
          <w:position w:val="-1"/>
          <w:sz w:val="28"/>
          <w:szCs w:val="28"/>
        </w:rPr>
        <w:t xml:space="preserve">Локальні очисні споруди споживача мають відповідати вимогам технічних умов, виданих виробником відповідно </w:t>
      </w:r>
      <w:r w:rsidRPr="006A5335">
        <w:rPr>
          <w:rFonts w:ascii="Times New Roman" w:eastAsia="Times New Roman" w:hAnsi="Times New Roman" w:cs="Times New Roman"/>
          <w:color w:val="000000" w:themeColor="text1"/>
          <w:position w:val="-1"/>
          <w:sz w:val="28"/>
          <w:szCs w:val="28"/>
        </w:rPr>
        <w:t>до Правил користування.</w:t>
      </w:r>
    </w:p>
    <w:p w:rsidR="00BC22C2" w:rsidRPr="006A5335" w:rsidRDefault="00BC22C2" w:rsidP="0069656D">
      <w:pPr>
        <w:tabs>
          <w:tab w:val="left" w:pos="1134"/>
        </w:tabs>
        <w:suppressAutoHyphens/>
        <w:spacing w:after="0" w:line="240" w:lineRule="auto"/>
        <w:ind w:firstLineChars="202" w:firstLine="566"/>
        <w:jc w:val="both"/>
        <w:textDirection w:val="btLr"/>
        <w:textAlignment w:val="top"/>
        <w:outlineLvl w:val="0"/>
        <w:rPr>
          <w:rFonts w:ascii="Times New Roman" w:eastAsia="Times New Roman" w:hAnsi="Times New Roman" w:cs="Times New Roman"/>
          <w:color w:val="000000" w:themeColor="text1"/>
          <w:position w:val="-1"/>
          <w:sz w:val="28"/>
          <w:szCs w:val="28"/>
        </w:rPr>
      </w:pPr>
      <w:r w:rsidRPr="006A5335">
        <w:rPr>
          <w:rFonts w:ascii="Times New Roman" w:eastAsia="Times New Roman" w:hAnsi="Times New Roman" w:cs="Times New Roman"/>
          <w:color w:val="000000"/>
          <w:position w:val="-1"/>
          <w:sz w:val="28"/>
          <w:szCs w:val="28"/>
        </w:rPr>
        <w:t xml:space="preserve">4.Забороняється скидати до системи централізованого водовідведення без попереднього знешкодження та знезараження на локальних очисних спорудах з обов’язковою утилізацією або захороненням утворених осадів стічні води, що містять забруднюючі речовини, визначені у переліку забруднюючих речовин, що заборонені до скидання до системи централізованого водовідведення згідно з </w:t>
      </w:r>
      <w:r w:rsidRPr="006A5335">
        <w:rPr>
          <w:rFonts w:ascii="Times New Roman" w:eastAsia="Times New Roman" w:hAnsi="Times New Roman" w:cs="Times New Roman"/>
          <w:color w:val="000000" w:themeColor="text1"/>
          <w:position w:val="-1"/>
          <w:sz w:val="28"/>
          <w:szCs w:val="28"/>
        </w:rPr>
        <w:t xml:space="preserve">Додатком </w:t>
      </w:r>
      <w:bookmarkStart w:id="49" w:name="bookmark=id.1mrcu09" w:colFirst="0" w:colLast="0"/>
      <w:bookmarkEnd w:id="49"/>
      <w:r w:rsidRPr="006A5335">
        <w:rPr>
          <w:rFonts w:ascii="Times New Roman" w:eastAsia="Times New Roman" w:hAnsi="Times New Roman" w:cs="Times New Roman"/>
          <w:color w:val="000000" w:themeColor="text1"/>
          <w:position w:val="-1"/>
          <w:sz w:val="28"/>
          <w:szCs w:val="28"/>
        </w:rPr>
        <w:t>2 до цих Правил.</w:t>
      </w:r>
    </w:p>
    <w:p w:rsidR="00BC22C2" w:rsidRPr="006A5335" w:rsidRDefault="00BC22C2" w:rsidP="0069656D">
      <w:pPr>
        <w:tabs>
          <w:tab w:val="left" w:pos="1134"/>
        </w:tabs>
        <w:suppressAutoHyphens/>
        <w:spacing w:after="0" w:line="240" w:lineRule="auto"/>
        <w:ind w:firstLineChars="202" w:firstLine="566"/>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5.Якщо кількісні та якісні показники стічних вод споживача значно змінюються протягом доби, а показники концентрації забруднюючих речовин перевищують ДК, споживач повинен встановлювати спеціальні ємк</w:t>
      </w:r>
      <w:bookmarkStart w:id="50" w:name="bookmark=id.46r0co2" w:colFirst="0" w:colLast="0"/>
      <w:bookmarkEnd w:id="50"/>
      <w:r w:rsidRPr="006A5335">
        <w:rPr>
          <w:rFonts w:ascii="Times New Roman" w:eastAsia="Times New Roman" w:hAnsi="Times New Roman" w:cs="Times New Roman"/>
          <w:color w:val="000000"/>
          <w:position w:val="-1"/>
          <w:sz w:val="28"/>
          <w:szCs w:val="28"/>
        </w:rPr>
        <w:t>ості-усереднювачі та пристрої, які забезпечують рівномірний протягом доби скид стічних вод.</w:t>
      </w:r>
    </w:p>
    <w:p w:rsidR="00BC22C2" w:rsidRPr="006A5335" w:rsidRDefault="00BC22C2" w:rsidP="0069656D">
      <w:pPr>
        <w:tabs>
          <w:tab w:val="left" w:pos="1134"/>
        </w:tabs>
        <w:suppressAutoHyphens/>
        <w:spacing w:after="0" w:line="240" w:lineRule="auto"/>
        <w:ind w:firstLineChars="202" w:firstLine="566"/>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6.Коли споживач не може забезпечити виконання вимог</w:t>
      </w:r>
      <w:r w:rsidR="0069656D">
        <w:rPr>
          <w:rFonts w:ascii="Times New Roman" w:eastAsia="Times New Roman" w:hAnsi="Times New Roman" w:cs="Times New Roman"/>
          <w:color w:val="000000"/>
          <w:position w:val="-1"/>
          <w:sz w:val="28"/>
          <w:szCs w:val="28"/>
        </w:rPr>
        <w:t xml:space="preserve"> загальних і місцевих  Правил, </w:t>
      </w:r>
      <w:r w:rsidRPr="006A5335">
        <w:rPr>
          <w:rFonts w:ascii="Times New Roman" w:eastAsia="Times New Roman" w:hAnsi="Times New Roman" w:cs="Times New Roman"/>
          <w:color w:val="000000"/>
          <w:position w:val="-1"/>
          <w:sz w:val="28"/>
          <w:szCs w:val="28"/>
        </w:rPr>
        <w:t xml:space="preserve">у тому числі пункту </w:t>
      </w:r>
      <w:r w:rsidRPr="006A5335">
        <w:rPr>
          <w:rFonts w:ascii="Times New Roman" w:eastAsia="Times New Roman" w:hAnsi="Times New Roman" w:cs="Times New Roman"/>
          <w:color w:val="000000" w:themeColor="text1"/>
          <w:position w:val="-1"/>
          <w:sz w:val="28"/>
          <w:szCs w:val="28"/>
        </w:rPr>
        <w:t>3 цього розділу</w:t>
      </w:r>
      <w:r w:rsidRPr="006A5335">
        <w:rPr>
          <w:rFonts w:ascii="Times New Roman" w:eastAsia="Times New Roman" w:hAnsi="Times New Roman" w:cs="Times New Roman"/>
          <w:color w:val="000000"/>
          <w:position w:val="-1"/>
          <w:sz w:val="28"/>
          <w:szCs w:val="28"/>
        </w:rPr>
        <w:t xml:space="preserve"> за деяким</w:t>
      </w:r>
      <w:r w:rsidR="0069656D">
        <w:rPr>
          <w:rFonts w:ascii="Times New Roman" w:eastAsia="Times New Roman" w:hAnsi="Times New Roman" w:cs="Times New Roman"/>
          <w:color w:val="000000"/>
          <w:position w:val="-1"/>
          <w:sz w:val="28"/>
          <w:szCs w:val="28"/>
        </w:rPr>
        <w:t xml:space="preserve">и показниками, він звертається </w:t>
      </w:r>
      <w:r w:rsidRPr="006A5335">
        <w:rPr>
          <w:rFonts w:ascii="Times New Roman" w:eastAsia="Times New Roman" w:hAnsi="Times New Roman" w:cs="Times New Roman"/>
          <w:color w:val="000000"/>
          <w:position w:val="-1"/>
          <w:sz w:val="28"/>
          <w:szCs w:val="28"/>
        </w:rPr>
        <w:t>до виробника із заявою та обґрунтуванням приймання понад</w:t>
      </w:r>
      <w:r w:rsidR="0069656D">
        <w:rPr>
          <w:rFonts w:ascii="Times New Roman" w:eastAsia="Times New Roman" w:hAnsi="Times New Roman" w:cs="Times New Roman"/>
          <w:color w:val="000000"/>
          <w:position w:val="-1"/>
          <w:sz w:val="28"/>
          <w:szCs w:val="28"/>
        </w:rPr>
        <w:t xml:space="preserve"> </w:t>
      </w:r>
      <w:r w:rsidRPr="006A5335">
        <w:rPr>
          <w:rFonts w:ascii="Times New Roman" w:eastAsia="Times New Roman" w:hAnsi="Times New Roman" w:cs="Times New Roman"/>
          <w:color w:val="000000"/>
          <w:position w:val="-1"/>
          <w:sz w:val="28"/>
          <w:szCs w:val="28"/>
        </w:rPr>
        <w:t>нормативно забруднених стічних вод із зазначенням їх концентрації та зобов’язується вжити заходів для доведення якості та режиму їх скиду до вимог загальних і місцевих  Правил у строк, зазначений у договорі.</w:t>
      </w:r>
      <w:bookmarkStart w:id="51" w:name="bookmark=id.2lwamvv" w:colFirst="0" w:colLast="0"/>
      <w:bookmarkEnd w:id="51"/>
    </w:p>
    <w:p w:rsidR="00BC22C2" w:rsidRPr="006A5335" w:rsidRDefault="00BC22C2" w:rsidP="0069656D">
      <w:pPr>
        <w:suppressAutoHyphens/>
        <w:spacing w:after="0" w:line="240" w:lineRule="auto"/>
        <w:ind w:left="1" w:firstLineChars="202" w:firstLine="566"/>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Виробник розглядає подану заяву у 15-денний строк і укладає </w:t>
      </w:r>
      <w:r w:rsidRPr="006A5335">
        <w:rPr>
          <w:rFonts w:ascii="Times New Roman" w:eastAsia="Times New Roman" w:hAnsi="Times New Roman" w:cs="Times New Roman"/>
          <w:color w:val="000000"/>
          <w:position w:val="-1"/>
          <w:sz w:val="28"/>
          <w:szCs w:val="28"/>
        </w:rPr>
        <w:br/>
        <w:t>зі споживачем окремий договір про приймання понад</w:t>
      </w:r>
      <w:r w:rsidR="0069656D">
        <w:rPr>
          <w:rFonts w:ascii="Times New Roman" w:eastAsia="Times New Roman" w:hAnsi="Times New Roman" w:cs="Times New Roman"/>
          <w:color w:val="000000"/>
          <w:position w:val="-1"/>
          <w:sz w:val="28"/>
          <w:szCs w:val="28"/>
        </w:rPr>
        <w:t xml:space="preserve"> </w:t>
      </w:r>
      <w:r w:rsidRPr="006A5335">
        <w:rPr>
          <w:rFonts w:ascii="Times New Roman" w:eastAsia="Times New Roman" w:hAnsi="Times New Roman" w:cs="Times New Roman"/>
          <w:color w:val="000000"/>
          <w:position w:val="-1"/>
          <w:sz w:val="28"/>
          <w:szCs w:val="28"/>
        </w:rPr>
        <w:t>нормативно забруднених стічних вод у разі здатності існуючої на КОС виробника технології очищення стічних вод видалити означені забруднення відповідно до вимог ГДС, встановлених для виробника.</w:t>
      </w:r>
      <w:bookmarkStart w:id="52" w:name="bookmark=id.111kx3o" w:colFirst="0" w:colLast="0"/>
      <w:bookmarkEnd w:id="52"/>
    </w:p>
    <w:p w:rsidR="00BC22C2" w:rsidRPr="006A5335" w:rsidRDefault="00BC22C2" w:rsidP="0069656D">
      <w:pPr>
        <w:suppressAutoHyphens/>
        <w:spacing w:after="0" w:line="240" w:lineRule="auto"/>
        <w:ind w:left="1" w:firstLineChars="202" w:firstLine="566"/>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У договорі про приймання понад</w:t>
      </w:r>
      <w:r w:rsidR="0069656D">
        <w:rPr>
          <w:rFonts w:ascii="Times New Roman" w:eastAsia="Times New Roman" w:hAnsi="Times New Roman" w:cs="Times New Roman"/>
          <w:color w:val="000000"/>
          <w:position w:val="-1"/>
          <w:sz w:val="28"/>
          <w:szCs w:val="28"/>
        </w:rPr>
        <w:t xml:space="preserve"> </w:t>
      </w:r>
      <w:r w:rsidRPr="006A5335">
        <w:rPr>
          <w:rFonts w:ascii="Times New Roman" w:eastAsia="Times New Roman" w:hAnsi="Times New Roman" w:cs="Times New Roman"/>
          <w:color w:val="000000"/>
          <w:position w:val="-1"/>
          <w:sz w:val="28"/>
          <w:szCs w:val="28"/>
        </w:rPr>
        <w:t>нормативно забруднених стічних вод визначають тимчасово погоджені концентрації забруднюючих речовин, розмір додаткової оплати за приймання понад</w:t>
      </w:r>
      <w:r w:rsidR="0069656D">
        <w:rPr>
          <w:rFonts w:ascii="Times New Roman" w:eastAsia="Times New Roman" w:hAnsi="Times New Roman" w:cs="Times New Roman"/>
          <w:color w:val="000000"/>
          <w:position w:val="-1"/>
          <w:sz w:val="28"/>
          <w:szCs w:val="28"/>
        </w:rPr>
        <w:t xml:space="preserve"> </w:t>
      </w:r>
      <w:r w:rsidRPr="006A5335">
        <w:rPr>
          <w:rFonts w:ascii="Times New Roman" w:eastAsia="Times New Roman" w:hAnsi="Times New Roman" w:cs="Times New Roman"/>
          <w:color w:val="000000"/>
          <w:position w:val="-1"/>
          <w:sz w:val="28"/>
          <w:szCs w:val="28"/>
        </w:rPr>
        <w:t xml:space="preserve">нормативно забруднених стоків, який повинен бути в </w:t>
      </w:r>
      <w:r w:rsidRPr="006A5335">
        <w:rPr>
          <w:rFonts w:ascii="Times New Roman" w:eastAsia="Times New Roman" w:hAnsi="Times New Roman" w:cs="Times New Roman"/>
          <w:color w:val="000000" w:themeColor="text1"/>
          <w:position w:val="-1"/>
          <w:sz w:val="28"/>
          <w:szCs w:val="28"/>
        </w:rPr>
        <w:t xml:space="preserve">межах 60-80% від оплати, </w:t>
      </w:r>
      <w:r w:rsidRPr="006A5335">
        <w:rPr>
          <w:rFonts w:ascii="Times New Roman" w:eastAsia="Times New Roman" w:hAnsi="Times New Roman" w:cs="Times New Roman"/>
          <w:color w:val="000000"/>
          <w:position w:val="-1"/>
          <w:sz w:val="28"/>
          <w:szCs w:val="28"/>
        </w:rPr>
        <w:t>що встановлюється відповідно</w:t>
      </w:r>
      <w:r w:rsidR="00B440C6" w:rsidRPr="006A5335">
        <w:rPr>
          <w:rFonts w:ascii="Times New Roman" w:eastAsia="Times New Roman" w:hAnsi="Times New Roman" w:cs="Times New Roman"/>
          <w:color w:val="000000"/>
          <w:position w:val="-1"/>
          <w:sz w:val="28"/>
          <w:szCs w:val="28"/>
        </w:rPr>
        <w:t xml:space="preserve"> до розділу VII даних Правил та/або</w:t>
      </w:r>
      <w:r w:rsidRPr="006A5335">
        <w:rPr>
          <w:rFonts w:ascii="Times New Roman" w:eastAsia="Times New Roman" w:hAnsi="Times New Roman" w:cs="Times New Roman"/>
          <w:color w:val="FF0000"/>
          <w:position w:val="-1"/>
          <w:sz w:val="28"/>
          <w:szCs w:val="28"/>
        </w:rPr>
        <w:t> </w:t>
      </w:r>
      <w:hyperlink r:id="rId16" w:anchor="n18">
        <w:r w:rsidRPr="006A5335">
          <w:rPr>
            <w:rFonts w:ascii="Times New Roman" w:eastAsia="Times New Roman" w:hAnsi="Times New Roman" w:cs="Times New Roman"/>
            <w:color w:val="000000" w:themeColor="text1"/>
            <w:position w:val="-1"/>
            <w:sz w:val="28"/>
            <w:szCs w:val="28"/>
          </w:rPr>
          <w:t>розділу ІІ</w:t>
        </w:r>
      </w:hyperlink>
      <w:r w:rsidRPr="006A5335">
        <w:rPr>
          <w:rFonts w:ascii="Times New Roman" w:eastAsia="Times New Roman" w:hAnsi="Times New Roman" w:cs="Times New Roman"/>
          <w:color w:val="000000" w:themeColor="text1"/>
          <w:position w:val="-1"/>
          <w:sz w:val="28"/>
          <w:szCs w:val="28"/>
        </w:rPr>
        <w:t> </w:t>
      </w:r>
      <w:r w:rsidR="00B440C6" w:rsidRPr="006A5335">
        <w:rPr>
          <w:rFonts w:ascii="Times New Roman" w:eastAsia="Times New Roman" w:hAnsi="Times New Roman" w:cs="Times New Roman"/>
          <w:color w:val="000000" w:themeColor="text1"/>
          <w:position w:val="-1"/>
          <w:sz w:val="28"/>
          <w:szCs w:val="28"/>
        </w:rPr>
        <w:t>«</w:t>
      </w:r>
      <w:r w:rsidRPr="006A5335">
        <w:rPr>
          <w:rFonts w:ascii="Times New Roman" w:eastAsia="Times New Roman" w:hAnsi="Times New Roman" w:cs="Times New Roman"/>
          <w:color w:val="000000" w:themeColor="text1"/>
          <w:position w:val="-1"/>
          <w:sz w:val="28"/>
          <w:szCs w:val="28"/>
        </w:rPr>
        <w:t>Порядку визначення розміру плати, що справляється за понаднормативні скиди стічних вод до систем централізованого водовідведення</w:t>
      </w:r>
      <w:r w:rsidR="00B440C6" w:rsidRPr="006A5335">
        <w:rPr>
          <w:rFonts w:ascii="Times New Roman" w:eastAsia="Times New Roman" w:hAnsi="Times New Roman" w:cs="Times New Roman"/>
          <w:color w:val="000000" w:themeColor="text1"/>
          <w:position w:val="-1"/>
          <w:sz w:val="28"/>
          <w:szCs w:val="28"/>
        </w:rPr>
        <w:t>»</w:t>
      </w:r>
      <w:r w:rsidRPr="006A5335">
        <w:rPr>
          <w:rFonts w:ascii="Times New Roman" w:eastAsia="Times New Roman" w:hAnsi="Times New Roman" w:cs="Times New Roman"/>
          <w:color w:val="000000" w:themeColor="text1"/>
          <w:position w:val="-1"/>
          <w:sz w:val="28"/>
          <w:szCs w:val="28"/>
        </w:rPr>
        <w:t xml:space="preserve">, затвердженого наказом Міністерства регіонального розвитку будівництва та житлово-комунального господарства України від 01 грудня 2017 року № 316 </w:t>
      </w:r>
      <w:r w:rsidR="00493E5E" w:rsidRPr="006A5335">
        <w:rPr>
          <w:rFonts w:ascii="Times New Roman" w:eastAsia="Times New Roman" w:hAnsi="Times New Roman" w:cs="Times New Roman"/>
          <w:color w:val="000000" w:themeColor="text1"/>
          <w:position w:val="-1"/>
          <w:sz w:val="28"/>
          <w:szCs w:val="28"/>
        </w:rPr>
        <w:t>.(надалі - Порядок визначення розміру плати)</w:t>
      </w:r>
      <w:bookmarkStart w:id="53" w:name="bookmark=id.3l18frh" w:colFirst="0" w:colLast="0"/>
      <w:bookmarkEnd w:id="53"/>
      <w:r w:rsidRPr="006A5335">
        <w:rPr>
          <w:rFonts w:ascii="Times New Roman" w:eastAsia="Times New Roman" w:hAnsi="Times New Roman" w:cs="Times New Roman"/>
          <w:color w:val="000000" w:themeColor="text1"/>
          <w:position w:val="-1"/>
          <w:sz w:val="28"/>
          <w:szCs w:val="28"/>
        </w:rPr>
        <w:t>,</w:t>
      </w:r>
      <w:r w:rsidRPr="006A5335">
        <w:rPr>
          <w:rFonts w:ascii="Times New Roman" w:eastAsia="Times New Roman" w:hAnsi="Times New Roman" w:cs="Times New Roman"/>
          <w:color w:val="000000"/>
          <w:position w:val="-1"/>
          <w:sz w:val="28"/>
          <w:szCs w:val="28"/>
        </w:rPr>
        <w:t xml:space="preserve"> та строк виконання заходів для доведення якості та режиму їх скиду згідно з вимогами цих Правил, який має бути обґрунтованим та не може перевищувати трьох років.</w:t>
      </w:r>
    </w:p>
    <w:p w:rsidR="00BC22C2" w:rsidRPr="006A5335" w:rsidRDefault="00BC22C2" w:rsidP="0069656D">
      <w:pPr>
        <w:suppressAutoHyphens/>
        <w:spacing w:after="0" w:line="240" w:lineRule="auto"/>
        <w:ind w:left="1" w:firstLineChars="202" w:firstLine="566"/>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У разі виявлення перевищення фактичної концентрації будь-якого показника над зазначеною в договорі про приймання понаднормативно забруднених стічних вод додаткова оплата послуг водовідведення здійснюється споживачем з коефіцієнтом кратності, який визначається відповідно </w:t>
      </w:r>
      <w:r w:rsidR="006D338F" w:rsidRPr="006A5335">
        <w:rPr>
          <w:rFonts w:ascii="Times New Roman" w:eastAsia="Times New Roman" w:hAnsi="Times New Roman" w:cs="Times New Roman"/>
          <w:color w:val="000000"/>
          <w:position w:val="-1"/>
          <w:sz w:val="28"/>
          <w:szCs w:val="28"/>
        </w:rPr>
        <w:t>до розділу VII даних Правил та/або</w:t>
      </w:r>
      <w:r w:rsidR="006D338F" w:rsidRPr="006A5335">
        <w:rPr>
          <w:rFonts w:ascii="Times New Roman" w:eastAsia="Times New Roman" w:hAnsi="Times New Roman" w:cs="Times New Roman"/>
          <w:color w:val="FF0000"/>
          <w:position w:val="-1"/>
          <w:sz w:val="28"/>
          <w:szCs w:val="28"/>
        </w:rPr>
        <w:t> </w:t>
      </w:r>
      <w:hyperlink r:id="rId17" w:anchor="n18">
        <w:r w:rsidR="006D338F" w:rsidRPr="006A5335">
          <w:rPr>
            <w:rFonts w:ascii="Times New Roman" w:eastAsia="Times New Roman" w:hAnsi="Times New Roman" w:cs="Times New Roman"/>
            <w:color w:val="000000" w:themeColor="text1"/>
            <w:position w:val="-1"/>
            <w:sz w:val="28"/>
            <w:szCs w:val="28"/>
          </w:rPr>
          <w:t>розділу ІІ</w:t>
        </w:r>
      </w:hyperlink>
      <w:r w:rsidR="006D338F" w:rsidRPr="006A5335">
        <w:rPr>
          <w:rFonts w:ascii="Times New Roman" w:eastAsia="Times New Roman" w:hAnsi="Times New Roman" w:cs="Times New Roman"/>
          <w:color w:val="000000" w:themeColor="text1"/>
          <w:position w:val="-1"/>
          <w:sz w:val="28"/>
          <w:szCs w:val="28"/>
        </w:rPr>
        <w:t> Порядку визначення розміру плати,</w:t>
      </w:r>
      <w:bookmarkStart w:id="54" w:name="bookmark=id.206ipza" w:colFirst="0" w:colLast="0"/>
      <w:bookmarkEnd w:id="54"/>
      <w:r w:rsidRPr="006A5335">
        <w:rPr>
          <w:rFonts w:ascii="Times New Roman" w:eastAsia="Times New Roman" w:hAnsi="Times New Roman" w:cs="Times New Roman"/>
          <w:color w:val="000000"/>
          <w:position w:val="-1"/>
          <w:sz w:val="28"/>
          <w:szCs w:val="28"/>
        </w:rPr>
        <w:t xml:space="preserve"> але замість встановлених ДК для розрахунку застосовуються тимчасово погоджені концентрації, зазначені в договорі про приймання понад</w:t>
      </w:r>
      <w:r w:rsidR="0069656D">
        <w:rPr>
          <w:rFonts w:ascii="Times New Roman" w:eastAsia="Times New Roman" w:hAnsi="Times New Roman" w:cs="Times New Roman"/>
          <w:color w:val="000000"/>
          <w:position w:val="-1"/>
          <w:sz w:val="28"/>
          <w:szCs w:val="28"/>
        </w:rPr>
        <w:t xml:space="preserve"> </w:t>
      </w:r>
      <w:r w:rsidRPr="006A5335">
        <w:rPr>
          <w:rFonts w:ascii="Times New Roman" w:eastAsia="Times New Roman" w:hAnsi="Times New Roman" w:cs="Times New Roman"/>
          <w:color w:val="000000"/>
          <w:position w:val="-1"/>
          <w:sz w:val="28"/>
          <w:szCs w:val="28"/>
        </w:rPr>
        <w:t>нормативно забруднених стічних вод.</w:t>
      </w:r>
    </w:p>
    <w:p w:rsidR="00BC22C2" w:rsidRPr="006A5335" w:rsidRDefault="00BC22C2" w:rsidP="006A5335">
      <w:pPr>
        <w:tabs>
          <w:tab w:val="left" w:pos="1134"/>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rsidR="00BC22C2" w:rsidRPr="006A5335" w:rsidRDefault="00BC22C2" w:rsidP="006A533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highlight w:val="white"/>
        </w:rPr>
      </w:pPr>
      <w:r w:rsidRPr="006A5335">
        <w:rPr>
          <w:rFonts w:ascii="Times New Roman" w:eastAsia="Times New Roman" w:hAnsi="Times New Roman" w:cs="Times New Roman"/>
          <w:b/>
          <w:position w:val="-1"/>
          <w:sz w:val="28"/>
          <w:szCs w:val="28"/>
          <w:lang w:val="en-US"/>
        </w:rPr>
        <w:t>IV</w:t>
      </w:r>
      <w:r w:rsidRPr="006A5335">
        <w:rPr>
          <w:rFonts w:ascii="Times New Roman" w:eastAsia="Times New Roman" w:hAnsi="Times New Roman" w:cs="Times New Roman"/>
          <w:b/>
          <w:color w:val="000000"/>
          <w:position w:val="-1"/>
          <w:sz w:val="28"/>
          <w:szCs w:val="28"/>
          <w:highlight w:val="white"/>
        </w:rPr>
        <w:t xml:space="preserve">. Визначення ДК забруднюючих речовин </w:t>
      </w:r>
      <w:r w:rsidRPr="006A5335">
        <w:rPr>
          <w:rFonts w:ascii="Times New Roman" w:eastAsia="Times New Roman" w:hAnsi="Times New Roman" w:cs="Times New Roman"/>
          <w:b/>
          <w:color w:val="000000"/>
          <w:position w:val="-1"/>
          <w:sz w:val="28"/>
          <w:szCs w:val="28"/>
          <w:highlight w:val="white"/>
        </w:rPr>
        <w:br/>
        <w:t>у стічних водах споживачів</w:t>
      </w:r>
    </w:p>
    <w:p w:rsidR="00BC22C2" w:rsidRPr="006A5335" w:rsidRDefault="00554900" w:rsidP="00554900">
      <w:pPr>
        <w:shd w:val="clear" w:color="auto" w:fill="FFFFFF"/>
        <w:suppressAutoHyphens/>
        <w:spacing w:after="0" w:line="240" w:lineRule="auto"/>
        <w:ind w:left="1" w:firstLineChars="202" w:firstLine="566"/>
        <w:jc w:val="both"/>
        <w:textDirection w:val="btLr"/>
        <w:textAlignment w:val="top"/>
        <w:outlineLvl w:val="0"/>
        <w:rPr>
          <w:rFonts w:ascii="Times New Roman" w:eastAsia="Times New Roman" w:hAnsi="Times New Roman" w:cs="Times New Roman"/>
          <w:color w:val="000000"/>
          <w:position w:val="-1"/>
          <w:sz w:val="28"/>
          <w:szCs w:val="28"/>
        </w:rPr>
      </w:pPr>
      <w:r w:rsidRPr="00554900">
        <w:rPr>
          <w:rFonts w:ascii="Times New Roman" w:eastAsia="Times New Roman" w:hAnsi="Times New Roman" w:cs="Times New Roman"/>
          <w:color w:val="000000"/>
          <w:position w:val="-1"/>
          <w:sz w:val="28"/>
          <w:szCs w:val="28"/>
        </w:rPr>
        <w:t>1</w:t>
      </w:r>
      <w:r w:rsidR="00BC22C2" w:rsidRPr="006A5335">
        <w:rPr>
          <w:rFonts w:ascii="Times New Roman" w:eastAsia="Times New Roman" w:hAnsi="Times New Roman" w:cs="Times New Roman"/>
          <w:color w:val="000000"/>
          <w:position w:val="-1"/>
          <w:sz w:val="28"/>
          <w:szCs w:val="28"/>
        </w:rPr>
        <w:t>.</w:t>
      </w:r>
      <w:bookmarkStart w:id="55" w:name="bookmark=id.4k668n3" w:colFirst="0" w:colLast="0"/>
      <w:bookmarkEnd w:id="55"/>
      <w:r w:rsidR="00BC22C2" w:rsidRPr="006A5335">
        <w:rPr>
          <w:rFonts w:ascii="Times New Roman" w:eastAsia="Times New Roman" w:hAnsi="Times New Roman" w:cs="Times New Roman"/>
          <w:color w:val="000000"/>
          <w:position w:val="-1"/>
          <w:sz w:val="28"/>
          <w:szCs w:val="28"/>
        </w:rPr>
        <w:t>Виробник визначає ДК забруднюючих речовин у стічних водах споживачів як найменшу з чотирьох величин:</w:t>
      </w:r>
    </w:p>
    <w:p w:rsidR="00BC22C2" w:rsidRPr="006A5335" w:rsidRDefault="00554900" w:rsidP="00554900">
      <w:pPr>
        <w:shd w:val="clear" w:color="auto" w:fill="FFFFFF"/>
        <w:suppressAutoHyphens/>
        <w:spacing w:after="0" w:line="240" w:lineRule="auto"/>
        <w:ind w:left="1" w:firstLineChars="202" w:firstLine="566"/>
        <w:jc w:val="both"/>
        <w:textDirection w:val="btLr"/>
        <w:textAlignment w:val="top"/>
        <w:outlineLvl w:val="0"/>
        <w:rPr>
          <w:rFonts w:ascii="Times New Roman" w:eastAsia="Times New Roman" w:hAnsi="Times New Roman" w:cs="Times New Roman"/>
          <w:color w:val="000000"/>
          <w:position w:val="-1"/>
          <w:sz w:val="28"/>
          <w:szCs w:val="28"/>
        </w:rPr>
      </w:pPr>
      <w:r>
        <w:rPr>
          <w:rFonts w:ascii="Times New Roman" w:eastAsia="Times New Roman" w:hAnsi="Times New Roman" w:cs="Times New Roman"/>
          <w:color w:val="000000"/>
          <w:position w:val="-1"/>
          <w:sz w:val="28"/>
          <w:szCs w:val="28"/>
        </w:rPr>
        <w:t>1)</w:t>
      </w:r>
      <w:r w:rsidR="00BC22C2" w:rsidRPr="006A5335">
        <w:rPr>
          <w:rFonts w:ascii="Times New Roman" w:eastAsia="Times New Roman" w:hAnsi="Times New Roman" w:cs="Times New Roman"/>
          <w:color w:val="000000"/>
          <w:position w:val="-1"/>
          <w:sz w:val="28"/>
          <w:szCs w:val="28"/>
        </w:rPr>
        <w:t>ДК забруднюючої речовини в каналізаційній мережі (на каналізаційному випуску споживача);</w:t>
      </w:r>
    </w:p>
    <w:p w:rsidR="00BC22C2" w:rsidRPr="006A5335" w:rsidRDefault="00BC22C2" w:rsidP="00554900">
      <w:pPr>
        <w:shd w:val="clear" w:color="auto" w:fill="FFFFFF"/>
        <w:suppressAutoHyphens/>
        <w:spacing w:after="0" w:line="240" w:lineRule="auto"/>
        <w:ind w:left="1" w:firstLineChars="202" w:firstLine="566"/>
        <w:jc w:val="both"/>
        <w:textDirection w:val="btLr"/>
        <w:textAlignment w:val="top"/>
        <w:outlineLvl w:val="0"/>
        <w:rPr>
          <w:rFonts w:ascii="Times New Roman" w:eastAsia="Times New Roman" w:hAnsi="Times New Roman" w:cs="Times New Roman"/>
          <w:color w:val="000000"/>
          <w:position w:val="-1"/>
          <w:sz w:val="28"/>
          <w:szCs w:val="28"/>
        </w:rPr>
      </w:pPr>
      <w:bookmarkStart w:id="56" w:name="bookmark=id.2zbgiuw" w:colFirst="0" w:colLast="0"/>
      <w:bookmarkEnd w:id="56"/>
      <w:r w:rsidRPr="006A5335">
        <w:rPr>
          <w:rFonts w:ascii="Times New Roman" w:eastAsia="Times New Roman" w:hAnsi="Times New Roman" w:cs="Times New Roman"/>
          <w:color w:val="000000"/>
          <w:position w:val="-1"/>
          <w:sz w:val="28"/>
          <w:szCs w:val="28"/>
        </w:rPr>
        <w:t>2) ДК забруднюючої речовини в спорудах біологічного очищення (на вході в ці споруди);</w:t>
      </w:r>
    </w:p>
    <w:p w:rsidR="00BC22C2" w:rsidRPr="006A5335" w:rsidRDefault="00BC22C2" w:rsidP="00554900">
      <w:pPr>
        <w:shd w:val="clear" w:color="auto" w:fill="FFFFFF"/>
        <w:suppressAutoHyphens/>
        <w:spacing w:after="0" w:line="240" w:lineRule="auto"/>
        <w:ind w:left="1" w:firstLineChars="202" w:firstLine="566"/>
        <w:jc w:val="both"/>
        <w:textDirection w:val="btLr"/>
        <w:textAlignment w:val="top"/>
        <w:outlineLvl w:val="0"/>
        <w:rPr>
          <w:rFonts w:ascii="Times New Roman" w:eastAsia="Times New Roman" w:hAnsi="Times New Roman" w:cs="Times New Roman"/>
          <w:color w:val="000000"/>
          <w:position w:val="-1"/>
          <w:sz w:val="28"/>
          <w:szCs w:val="28"/>
        </w:rPr>
      </w:pPr>
      <w:bookmarkStart w:id="57" w:name="bookmark=id.1egqt2p" w:colFirst="0" w:colLast="0"/>
      <w:bookmarkEnd w:id="57"/>
      <w:r w:rsidRPr="006A5335">
        <w:rPr>
          <w:rFonts w:ascii="Times New Roman" w:eastAsia="Times New Roman" w:hAnsi="Times New Roman" w:cs="Times New Roman"/>
          <w:color w:val="000000"/>
          <w:position w:val="-1"/>
          <w:sz w:val="28"/>
          <w:szCs w:val="28"/>
        </w:rPr>
        <w:t xml:space="preserve">3) величини лімітів на скидання забруднюючих речовин, які визначені у дозволі на спеціальне водокористування, виданому виробнику відповідно </w:t>
      </w:r>
      <w:r w:rsidRPr="006A5335">
        <w:rPr>
          <w:rFonts w:ascii="Times New Roman" w:eastAsia="Times New Roman" w:hAnsi="Times New Roman" w:cs="Times New Roman"/>
          <w:color w:val="000000" w:themeColor="text1"/>
          <w:position w:val="-1"/>
          <w:sz w:val="28"/>
          <w:szCs w:val="28"/>
        </w:rPr>
        <w:t>до </w:t>
      </w:r>
      <w:hyperlink r:id="rId18" w:anchor="n493">
        <w:r w:rsidRPr="006A5335">
          <w:rPr>
            <w:rFonts w:ascii="Times New Roman" w:eastAsia="Times New Roman" w:hAnsi="Times New Roman" w:cs="Times New Roman"/>
            <w:color w:val="000000" w:themeColor="text1"/>
            <w:position w:val="-1"/>
            <w:sz w:val="28"/>
            <w:szCs w:val="28"/>
          </w:rPr>
          <w:t>статті 49</w:t>
        </w:r>
      </w:hyperlink>
      <w:bookmarkStart w:id="58" w:name="bookmark=id.3ygebqi" w:colFirst="0" w:colLast="0"/>
      <w:bookmarkEnd w:id="58"/>
      <w:r w:rsidRPr="006A5335">
        <w:rPr>
          <w:rFonts w:ascii="Times New Roman" w:eastAsia="Times New Roman" w:hAnsi="Times New Roman" w:cs="Times New Roman"/>
          <w:color w:val="000000" w:themeColor="text1"/>
          <w:position w:val="-1"/>
          <w:sz w:val="28"/>
          <w:szCs w:val="28"/>
        </w:rPr>
        <w:t> </w:t>
      </w:r>
      <w:r w:rsidRPr="006A5335">
        <w:rPr>
          <w:rFonts w:ascii="Times New Roman" w:eastAsia="Times New Roman" w:hAnsi="Times New Roman" w:cs="Times New Roman"/>
          <w:color w:val="000000"/>
          <w:position w:val="-1"/>
          <w:sz w:val="28"/>
          <w:szCs w:val="28"/>
        </w:rPr>
        <w:t>Водного кодексу України;</w:t>
      </w:r>
    </w:p>
    <w:p w:rsidR="00BC22C2" w:rsidRPr="006A5335" w:rsidRDefault="00BC22C2" w:rsidP="00554900">
      <w:pPr>
        <w:shd w:val="clear" w:color="auto" w:fill="FFFFFF"/>
        <w:suppressAutoHyphens/>
        <w:spacing w:after="0" w:line="240" w:lineRule="auto"/>
        <w:ind w:left="1" w:firstLineChars="202" w:firstLine="566"/>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4) допустимого вмісту важких металів в осадах стічних вод, що можуть використовуватися як органічні добрива згідно з </w:t>
      </w:r>
      <w:hyperlink r:id="rId19" w:anchor="n189">
        <w:r w:rsidRPr="006A5335">
          <w:rPr>
            <w:rFonts w:ascii="Times New Roman" w:eastAsia="Times New Roman" w:hAnsi="Times New Roman" w:cs="Times New Roman"/>
            <w:color w:val="000000" w:themeColor="text1"/>
            <w:position w:val="-1"/>
            <w:sz w:val="28"/>
            <w:szCs w:val="28"/>
          </w:rPr>
          <w:t>додатком 3</w:t>
        </w:r>
        <w:r w:rsidRPr="006A5335">
          <w:rPr>
            <w:rFonts w:ascii="Times New Roman" w:eastAsia="Times New Roman" w:hAnsi="Times New Roman" w:cs="Times New Roman"/>
            <w:color w:val="006600"/>
            <w:position w:val="-1"/>
            <w:sz w:val="28"/>
            <w:szCs w:val="28"/>
            <w:u w:val="single"/>
          </w:rPr>
          <w:t> </w:t>
        </w:r>
      </w:hyperlink>
      <w:bookmarkStart w:id="59" w:name="bookmark=id.2dlolyb" w:colFirst="0" w:colLast="0"/>
      <w:bookmarkEnd w:id="59"/>
      <w:r w:rsidRPr="006A5335">
        <w:rPr>
          <w:rFonts w:ascii="Times New Roman" w:eastAsia="Times New Roman" w:hAnsi="Times New Roman" w:cs="Times New Roman"/>
          <w:color w:val="000000"/>
          <w:position w:val="-1"/>
          <w:sz w:val="28"/>
          <w:szCs w:val="28"/>
        </w:rPr>
        <w:t>до цих Правил.</w:t>
      </w:r>
    </w:p>
    <w:p w:rsidR="00BC22C2" w:rsidRPr="006A5335" w:rsidRDefault="00BC22C2" w:rsidP="00554900">
      <w:pPr>
        <w:shd w:val="clear" w:color="auto" w:fill="FFFFFF"/>
        <w:suppressAutoHyphens/>
        <w:spacing w:after="0" w:line="240" w:lineRule="auto"/>
        <w:ind w:left="1" w:firstLineChars="202" w:firstLine="566"/>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Розрахунок ДК забруднюючих речовин у стічних водах споживачів проводять для кожних КОС виробника або для кожного з каналізаційних колекторів, які відводять стічні води до цих очисних споруд.</w:t>
      </w:r>
    </w:p>
    <w:p w:rsidR="00BC22C2" w:rsidRPr="006A5335" w:rsidRDefault="00BC22C2" w:rsidP="00554900">
      <w:pPr>
        <w:tabs>
          <w:tab w:val="left" w:pos="1134"/>
        </w:tabs>
        <w:suppressAutoHyphens/>
        <w:spacing w:after="0" w:line="240" w:lineRule="auto"/>
        <w:ind w:firstLineChars="202" w:firstLine="566"/>
        <w:jc w:val="both"/>
        <w:textDirection w:val="btLr"/>
        <w:textAlignment w:val="top"/>
        <w:outlineLvl w:val="0"/>
        <w:rPr>
          <w:rFonts w:ascii="Times New Roman" w:eastAsia="Times New Roman" w:hAnsi="Times New Roman" w:cs="Times New Roman"/>
          <w:color w:val="000000" w:themeColor="text1"/>
          <w:position w:val="-1"/>
          <w:sz w:val="28"/>
          <w:szCs w:val="28"/>
        </w:rPr>
      </w:pPr>
      <w:r w:rsidRPr="006A5335">
        <w:rPr>
          <w:rFonts w:ascii="Times New Roman" w:eastAsia="Times New Roman" w:hAnsi="Times New Roman" w:cs="Times New Roman"/>
          <w:color w:val="000000" w:themeColor="text1"/>
          <w:position w:val="-1"/>
          <w:sz w:val="28"/>
          <w:szCs w:val="28"/>
        </w:rPr>
        <w:t xml:space="preserve">5)Вимоги </w:t>
      </w:r>
      <w:r w:rsidRPr="006A5335">
        <w:rPr>
          <w:rFonts w:ascii="Times New Roman" w:eastAsia="Times New Roman" w:hAnsi="Times New Roman" w:cs="Times New Roman"/>
          <w:color w:val="000000" w:themeColor="text1"/>
          <w:position w:val="-1"/>
          <w:sz w:val="28"/>
          <w:szCs w:val="28"/>
          <w:highlight w:val="white"/>
        </w:rPr>
        <w:t xml:space="preserve">до вмісту забруднюючих речовин в стічних водах, що скидаються до системи централізованого водовідведення, для безпечного їх відведення та очищення на КОС зазначені в </w:t>
      </w:r>
      <w:r w:rsidR="00EA41F3" w:rsidRPr="006A5335">
        <w:rPr>
          <w:rFonts w:ascii="Times New Roman" w:eastAsia="Times New Roman" w:hAnsi="Times New Roman" w:cs="Times New Roman"/>
          <w:color w:val="000000" w:themeColor="text1"/>
          <w:position w:val="-1"/>
          <w:sz w:val="28"/>
          <w:szCs w:val="28"/>
          <w:highlight w:val="white"/>
        </w:rPr>
        <w:t>Додатку 4</w:t>
      </w:r>
      <w:r w:rsidR="00EA41F3" w:rsidRPr="006A5335">
        <w:rPr>
          <w:rFonts w:ascii="Times New Roman" w:eastAsia="Times New Roman" w:hAnsi="Times New Roman" w:cs="Times New Roman"/>
          <w:color w:val="000000" w:themeColor="text1"/>
          <w:position w:val="-1"/>
          <w:sz w:val="28"/>
          <w:szCs w:val="28"/>
        </w:rPr>
        <w:t>.</w:t>
      </w:r>
    </w:p>
    <w:p w:rsidR="00BC22C2" w:rsidRPr="006A5335" w:rsidRDefault="00BC22C2" w:rsidP="006A5335">
      <w:pPr>
        <w:shd w:val="clear" w:color="auto" w:fill="FFFFFF"/>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    </w:t>
      </w:r>
      <w:r w:rsidR="00554900">
        <w:rPr>
          <w:rFonts w:ascii="Times New Roman" w:eastAsia="Times New Roman" w:hAnsi="Times New Roman" w:cs="Times New Roman"/>
          <w:color w:val="000000"/>
          <w:position w:val="-1"/>
          <w:sz w:val="28"/>
          <w:szCs w:val="28"/>
        </w:rPr>
        <w:t xml:space="preserve">  </w:t>
      </w:r>
      <w:r w:rsidRPr="006A5335">
        <w:rPr>
          <w:rFonts w:ascii="Times New Roman" w:eastAsia="Times New Roman" w:hAnsi="Times New Roman" w:cs="Times New Roman"/>
          <w:color w:val="000000"/>
          <w:position w:val="-1"/>
          <w:sz w:val="28"/>
          <w:szCs w:val="28"/>
        </w:rPr>
        <w:t>2.У разі виявлення у стічних водах Споживача речовин, ДК яких не передбачені Правилами, приймаються ДК, встановлені Державними правилами приймання.</w:t>
      </w:r>
      <w:r w:rsidRPr="006A5335">
        <w:rPr>
          <w:rFonts w:ascii="Times New Roman" w:eastAsia="Times New Roman" w:hAnsi="Times New Roman" w:cs="Times New Roman"/>
          <w:b/>
          <w:color w:val="000000"/>
          <w:position w:val="-1"/>
          <w:sz w:val="28"/>
          <w:szCs w:val="28"/>
        </w:rPr>
        <w:t>.</w:t>
      </w:r>
    </w:p>
    <w:p w:rsidR="00BC22C2" w:rsidRPr="006A5335" w:rsidRDefault="00BC22C2" w:rsidP="00554900">
      <w:pPr>
        <w:shd w:val="clear" w:color="auto" w:fill="FFFFFF"/>
        <w:suppressAutoHyphens/>
        <w:spacing w:after="0" w:line="240" w:lineRule="auto"/>
        <w:ind w:firstLine="567"/>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3.У разі визначення ДК j-ої забруднюючої речовини в стічних водах за ДК у спорудах біологічного очищення розрахунок виконується за формулою</w:t>
      </w:r>
      <w:bookmarkStart w:id="60" w:name="bookmark=id.sqyw64" w:colFirst="0" w:colLast="0"/>
      <w:bookmarkEnd w:id="60"/>
    </w:p>
    <w:p w:rsidR="00BC22C2" w:rsidRPr="006A5335" w:rsidRDefault="00BC22C2" w:rsidP="006A5335">
      <w:pPr>
        <w:shd w:val="clear" w:color="auto" w:fill="FFFFFF"/>
        <w:suppressAutoHyphens/>
        <w:spacing w:before="15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noProof/>
          <w:color w:val="0275D8"/>
          <w:position w:val="-1"/>
          <w:sz w:val="28"/>
          <w:szCs w:val="28"/>
          <w:lang w:eastAsia="uk-UA"/>
        </w:rPr>
        <w:drawing>
          <wp:inline distT="0" distB="0" distL="0" distR="0">
            <wp:extent cx="2419350" cy="419100"/>
            <wp:effectExtent l="0" t="0" r="0" b="0"/>
            <wp:docPr id="35" name="Рисунок 35" descr="https://zakon.rada.gov.ua/laws/file/imgs/59/p472397n111.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descr="https://zakon.rada.gov.ua/laws/file/imgs/59/p472397n111.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19350" cy="419100"/>
                    </a:xfrm>
                    <a:prstGeom prst="rect">
                      <a:avLst/>
                    </a:prstGeom>
                    <a:noFill/>
                    <a:ln>
                      <a:noFill/>
                    </a:ln>
                  </pic:spPr>
                </pic:pic>
              </a:graphicData>
            </a:graphic>
          </wp:inline>
        </w:drawing>
      </w:r>
      <w:bookmarkStart w:id="61" w:name="bookmark=id.3cqmetx" w:colFirst="0" w:colLast="0"/>
      <w:bookmarkEnd w:id="61"/>
    </w:p>
    <w:tbl>
      <w:tblPr>
        <w:tblW w:w="966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71"/>
        <w:gridCol w:w="913"/>
        <w:gridCol w:w="432"/>
        <w:gridCol w:w="7953"/>
      </w:tblGrid>
      <w:tr w:rsidR="00BC22C2" w:rsidRPr="006A5335" w:rsidTr="00C16299">
        <w:tc>
          <w:tcPr>
            <w:tcW w:w="371"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де</w:t>
            </w:r>
          </w:p>
        </w:tc>
        <w:tc>
          <w:tcPr>
            <w:tcW w:w="913"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ДК</w:t>
            </w:r>
            <w:r w:rsidRPr="006A5335">
              <w:rPr>
                <w:rFonts w:ascii="Times New Roman" w:eastAsia="Times New Roman" w:hAnsi="Times New Roman" w:cs="Times New Roman"/>
                <w:b/>
                <w:color w:val="000000"/>
                <w:position w:val="-1"/>
                <w:sz w:val="28"/>
                <w:szCs w:val="28"/>
                <w:vertAlign w:val="subscript"/>
              </w:rPr>
              <w:t>j</w:t>
            </w:r>
            <w:r w:rsidRPr="006A5335">
              <w:rPr>
                <w:rFonts w:ascii="Times New Roman" w:eastAsia="Times New Roman" w:hAnsi="Times New Roman" w:cs="Times New Roman"/>
                <w:b/>
                <w:color w:val="000000"/>
                <w:position w:val="-1"/>
                <w:sz w:val="28"/>
                <w:szCs w:val="28"/>
                <w:vertAlign w:val="superscript"/>
              </w:rPr>
              <w:t>bo</w:t>
            </w:r>
          </w:p>
        </w:tc>
        <w:tc>
          <w:tcPr>
            <w:tcW w:w="432"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w:t>
            </w:r>
          </w:p>
        </w:tc>
        <w:tc>
          <w:tcPr>
            <w:tcW w:w="7953"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ДК j-ої забруднюючої речовини в стічних водах перед спорудами біологічного очищення;</w:t>
            </w:r>
          </w:p>
        </w:tc>
      </w:tr>
      <w:tr w:rsidR="00BC22C2" w:rsidRPr="006A5335" w:rsidTr="00C16299">
        <w:trPr>
          <w:trHeight w:val="1260"/>
        </w:trPr>
        <w:tc>
          <w:tcPr>
            <w:tcW w:w="371"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913"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C</w:t>
            </w:r>
            <w:r w:rsidRPr="006A5335">
              <w:rPr>
                <w:rFonts w:ascii="Times New Roman" w:eastAsia="Times New Roman" w:hAnsi="Times New Roman" w:cs="Times New Roman"/>
                <w:b/>
                <w:color w:val="000000"/>
                <w:position w:val="-1"/>
                <w:sz w:val="28"/>
                <w:szCs w:val="28"/>
                <w:vertAlign w:val="subscript"/>
              </w:rPr>
              <w:t>j</w:t>
            </w:r>
          </w:p>
        </w:tc>
        <w:tc>
          <w:tcPr>
            <w:tcW w:w="432"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w:t>
            </w:r>
          </w:p>
        </w:tc>
        <w:tc>
          <w:tcPr>
            <w:tcW w:w="7953"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ДК j-ої забруднюючої речовини в спорудах біологічного очищення, (г/м</w:t>
            </w:r>
            <w:r w:rsidRPr="006A5335">
              <w:rPr>
                <w:rFonts w:ascii="Times New Roman" w:eastAsia="Times New Roman" w:hAnsi="Times New Roman" w:cs="Times New Roman"/>
                <w:b/>
                <w:color w:val="000000"/>
                <w:position w:val="-1"/>
                <w:sz w:val="28"/>
                <w:szCs w:val="28"/>
                <w:vertAlign w:val="superscript"/>
              </w:rPr>
              <w:t>-3</w:t>
            </w:r>
            <w:r w:rsidRPr="006A5335">
              <w:rPr>
                <w:rFonts w:ascii="Times New Roman" w:eastAsia="Times New Roman" w:hAnsi="Times New Roman" w:cs="Times New Roman"/>
                <w:color w:val="000000"/>
                <w:position w:val="-1"/>
                <w:sz w:val="28"/>
                <w:szCs w:val="28"/>
              </w:rPr>
              <w:t>) (приймається за регламентом роботи КОС виробника або з урахуванням допустимих величин показників якості стічних вод та ефективності видалення забруднень на спорудах біологічного очищення згідно із </w:t>
            </w:r>
            <w:hyperlink r:id="rId22" w:anchor="n196">
              <w:r w:rsidRPr="006A5335">
                <w:rPr>
                  <w:rFonts w:ascii="Times New Roman" w:eastAsia="Times New Roman" w:hAnsi="Times New Roman" w:cs="Times New Roman"/>
                  <w:color w:val="006600"/>
                  <w:position w:val="-1"/>
                  <w:sz w:val="28"/>
                  <w:szCs w:val="28"/>
                </w:rPr>
                <w:t>додатком 5</w:t>
              </w:r>
            </w:hyperlink>
            <w:r w:rsidRPr="006A5335">
              <w:rPr>
                <w:rFonts w:ascii="Times New Roman" w:eastAsia="Times New Roman" w:hAnsi="Times New Roman" w:cs="Times New Roman"/>
                <w:color w:val="000000"/>
                <w:position w:val="-1"/>
                <w:sz w:val="28"/>
                <w:szCs w:val="28"/>
              </w:rPr>
              <w:t> до Правилами приймання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01.12.2017 №316, зареєстрованих в Міністерстві юстиції України 15 січня 2018 року за №56/31508);</w:t>
            </w:r>
          </w:p>
        </w:tc>
      </w:tr>
      <w:tr w:rsidR="00BC22C2" w:rsidRPr="006A5335" w:rsidTr="00C16299">
        <w:tc>
          <w:tcPr>
            <w:tcW w:w="371"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913"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noProof/>
                <w:color w:val="0275D8"/>
                <w:position w:val="-1"/>
                <w:sz w:val="28"/>
                <w:szCs w:val="28"/>
                <w:lang w:eastAsia="uk-UA"/>
              </w:rPr>
              <w:drawing>
                <wp:inline distT="0" distB="0" distL="0" distR="0">
                  <wp:extent cx="123825" cy="209550"/>
                  <wp:effectExtent l="0" t="0" r="9525" b="0"/>
                  <wp:docPr id="34" name="Рисунок 34" descr="https://zakon.rada.gov.ua/laws/file/imgs/59/p472397n112-1.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descr="https://zakon.rada.gov.ua/laws/file/imgs/59/p472397n112-1.g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p>
        </w:tc>
        <w:tc>
          <w:tcPr>
            <w:tcW w:w="432"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w:t>
            </w:r>
          </w:p>
        </w:tc>
        <w:tc>
          <w:tcPr>
            <w:tcW w:w="7953"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середньодобова витрата стічних вод на вході на КОС (м</w:t>
            </w:r>
            <w:r w:rsidRPr="006A5335">
              <w:rPr>
                <w:rFonts w:ascii="Times New Roman" w:eastAsia="Times New Roman" w:hAnsi="Times New Roman" w:cs="Times New Roman"/>
                <w:b/>
                <w:color w:val="000000"/>
                <w:position w:val="-1"/>
                <w:sz w:val="28"/>
                <w:szCs w:val="28"/>
                <w:vertAlign w:val="superscript"/>
              </w:rPr>
              <w:t>-3</w:t>
            </w:r>
            <w:r w:rsidRPr="006A5335">
              <w:rPr>
                <w:rFonts w:ascii="Times New Roman" w:eastAsia="Times New Roman" w:hAnsi="Times New Roman" w:cs="Times New Roman"/>
                <w:color w:val="000000"/>
                <w:position w:val="-1"/>
                <w:sz w:val="28"/>
                <w:szCs w:val="28"/>
              </w:rPr>
              <w:t>/добу);</w:t>
            </w:r>
          </w:p>
        </w:tc>
      </w:tr>
      <w:tr w:rsidR="00BC22C2" w:rsidRPr="006A5335" w:rsidTr="00C16299">
        <w:tc>
          <w:tcPr>
            <w:tcW w:w="371"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913"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noProof/>
                <w:color w:val="0275D8"/>
                <w:position w:val="-1"/>
                <w:sz w:val="28"/>
                <w:szCs w:val="28"/>
                <w:lang w:eastAsia="uk-UA"/>
              </w:rPr>
              <w:drawing>
                <wp:inline distT="0" distB="0" distL="0" distR="0">
                  <wp:extent cx="542925" cy="209550"/>
                  <wp:effectExtent l="0" t="0" r="9525" b="0"/>
                  <wp:docPr id="33" name="Рисунок 33" descr="https://zakon.rada.gov.ua/laws/file/imgs/59/p472397n112-2.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descr="https://zakon.rada.gov.ua/laws/file/imgs/59/p472397n112-2.g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p>
        </w:tc>
        <w:tc>
          <w:tcPr>
            <w:tcW w:w="432"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w:t>
            </w:r>
          </w:p>
        </w:tc>
        <w:tc>
          <w:tcPr>
            <w:tcW w:w="7953"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середньодобова витрата стічних вод споживачів, які можуть містити це забруднення (м</w:t>
            </w:r>
            <w:r w:rsidRPr="006A5335">
              <w:rPr>
                <w:rFonts w:ascii="Times New Roman" w:eastAsia="Times New Roman" w:hAnsi="Times New Roman" w:cs="Times New Roman"/>
                <w:b/>
                <w:color w:val="000000"/>
                <w:position w:val="-1"/>
                <w:sz w:val="28"/>
                <w:szCs w:val="28"/>
                <w:vertAlign w:val="superscript"/>
              </w:rPr>
              <w:t>-3</w:t>
            </w:r>
            <w:r w:rsidRPr="006A5335">
              <w:rPr>
                <w:rFonts w:ascii="Times New Roman" w:eastAsia="Times New Roman" w:hAnsi="Times New Roman" w:cs="Times New Roman"/>
                <w:color w:val="000000"/>
                <w:position w:val="-1"/>
                <w:sz w:val="28"/>
                <w:szCs w:val="28"/>
              </w:rPr>
              <w:t>/добу);</w:t>
            </w:r>
          </w:p>
        </w:tc>
      </w:tr>
      <w:tr w:rsidR="00BC22C2" w:rsidRPr="006A5335" w:rsidTr="00C16299">
        <w:tc>
          <w:tcPr>
            <w:tcW w:w="371"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913"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noProof/>
                <w:color w:val="0275D8"/>
                <w:position w:val="-1"/>
                <w:sz w:val="28"/>
                <w:szCs w:val="28"/>
                <w:lang w:eastAsia="uk-UA"/>
              </w:rPr>
              <w:drawing>
                <wp:inline distT="0" distB="0" distL="0" distR="0">
                  <wp:extent cx="295275" cy="257175"/>
                  <wp:effectExtent l="0" t="0" r="9525" b="9525"/>
                  <wp:docPr id="32" name="Рисунок 32" descr="https://zakon.rada.gov.ua/laws/file/imgs/59/p472397n112-3.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descr="https://zakon.rada.gov.ua/laws/file/imgs/59/p472397n112-3.g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p>
        </w:tc>
        <w:tc>
          <w:tcPr>
            <w:tcW w:w="432"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w:t>
            </w:r>
          </w:p>
        </w:tc>
        <w:tc>
          <w:tcPr>
            <w:tcW w:w="7953"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концентрація j-ої забруднюючої речовини в господарсько-побутових стічних водах (г/м</w:t>
            </w:r>
            <w:r w:rsidRPr="006A5335">
              <w:rPr>
                <w:rFonts w:ascii="Times New Roman" w:eastAsia="Times New Roman" w:hAnsi="Times New Roman" w:cs="Times New Roman"/>
                <w:b/>
                <w:color w:val="000000"/>
                <w:position w:val="-1"/>
                <w:sz w:val="28"/>
                <w:szCs w:val="28"/>
                <w:vertAlign w:val="superscript"/>
              </w:rPr>
              <w:t>-3</w:t>
            </w:r>
            <w:r w:rsidRPr="006A5335">
              <w:rPr>
                <w:rFonts w:ascii="Times New Roman" w:eastAsia="Times New Roman" w:hAnsi="Times New Roman" w:cs="Times New Roman"/>
                <w:color w:val="000000"/>
                <w:position w:val="-1"/>
                <w:sz w:val="28"/>
                <w:szCs w:val="28"/>
              </w:rPr>
              <w:t>) (приймається за фактичними середніми даними експлуатаційних служб виробника. За відсутності таких даних приймається: для азоту амонійного - 20 (г/м</w:t>
            </w:r>
            <w:r w:rsidRPr="006A5335">
              <w:rPr>
                <w:rFonts w:ascii="Times New Roman" w:eastAsia="Times New Roman" w:hAnsi="Times New Roman" w:cs="Times New Roman"/>
                <w:b/>
                <w:color w:val="000000"/>
                <w:position w:val="-1"/>
                <w:sz w:val="28"/>
                <w:szCs w:val="28"/>
                <w:vertAlign w:val="superscript"/>
              </w:rPr>
              <w:t>-3</w:t>
            </w:r>
            <w:r w:rsidRPr="006A5335">
              <w:rPr>
                <w:rFonts w:ascii="Times New Roman" w:eastAsia="Times New Roman" w:hAnsi="Times New Roman" w:cs="Times New Roman"/>
                <w:color w:val="000000"/>
                <w:position w:val="-1"/>
                <w:sz w:val="28"/>
                <w:szCs w:val="28"/>
              </w:rPr>
              <w:t>); заліза загального - 2 (г/м</w:t>
            </w:r>
            <w:r w:rsidRPr="006A5335">
              <w:rPr>
                <w:rFonts w:ascii="Times New Roman" w:eastAsia="Times New Roman" w:hAnsi="Times New Roman" w:cs="Times New Roman"/>
                <w:b/>
                <w:color w:val="000000"/>
                <w:position w:val="-1"/>
                <w:sz w:val="28"/>
                <w:szCs w:val="28"/>
                <w:vertAlign w:val="superscript"/>
              </w:rPr>
              <w:t>-3</w:t>
            </w:r>
            <w:r w:rsidRPr="006A5335">
              <w:rPr>
                <w:rFonts w:ascii="Times New Roman" w:eastAsia="Times New Roman" w:hAnsi="Times New Roman" w:cs="Times New Roman"/>
                <w:color w:val="000000"/>
                <w:position w:val="-1"/>
                <w:sz w:val="28"/>
                <w:szCs w:val="28"/>
              </w:rPr>
              <w:t>); жирів - 30 (г/м</w:t>
            </w:r>
            <w:r w:rsidRPr="006A5335">
              <w:rPr>
                <w:rFonts w:ascii="Times New Roman" w:eastAsia="Times New Roman" w:hAnsi="Times New Roman" w:cs="Times New Roman"/>
                <w:b/>
                <w:color w:val="000000"/>
                <w:position w:val="-1"/>
                <w:sz w:val="28"/>
                <w:szCs w:val="28"/>
                <w:vertAlign w:val="superscript"/>
              </w:rPr>
              <w:t>-3</w:t>
            </w:r>
            <w:r w:rsidRPr="006A5335">
              <w:rPr>
                <w:rFonts w:ascii="Times New Roman" w:eastAsia="Times New Roman" w:hAnsi="Times New Roman" w:cs="Times New Roman"/>
                <w:color w:val="000000"/>
                <w:position w:val="-1"/>
                <w:sz w:val="28"/>
                <w:szCs w:val="28"/>
              </w:rPr>
              <w:t>); СПАР - 5 (г/м</w:t>
            </w:r>
            <w:r w:rsidRPr="006A5335">
              <w:rPr>
                <w:rFonts w:ascii="Times New Roman" w:eastAsia="Times New Roman" w:hAnsi="Times New Roman" w:cs="Times New Roman"/>
                <w:b/>
                <w:color w:val="000000"/>
                <w:position w:val="-1"/>
                <w:sz w:val="28"/>
                <w:szCs w:val="28"/>
                <w:vertAlign w:val="superscript"/>
              </w:rPr>
              <w:t>-3</w:t>
            </w:r>
            <w:r w:rsidRPr="006A5335">
              <w:rPr>
                <w:rFonts w:ascii="Times New Roman" w:eastAsia="Times New Roman" w:hAnsi="Times New Roman" w:cs="Times New Roman"/>
                <w:color w:val="000000"/>
                <w:position w:val="-1"/>
                <w:sz w:val="28"/>
                <w:szCs w:val="28"/>
              </w:rPr>
              <w:t>); хлоридів - додатково 50 (г/м</w:t>
            </w:r>
            <w:r w:rsidRPr="006A5335">
              <w:rPr>
                <w:rFonts w:ascii="Times New Roman" w:eastAsia="Times New Roman" w:hAnsi="Times New Roman" w:cs="Times New Roman"/>
                <w:b/>
                <w:color w:val="000000"/>
                <w:position w:val="-1"/>
                <w:sz w:val="28"/>
                <w:szCs w:val="28"/>
                <w:vertAlign w:val="superscript"/>
              </w:rPr>
              <w:t>-3</w:t>
            </w:r>
            <w:r w:rsidRPr="006A5335">
              <w:rPr>
                <w:rFonts w:ascii="Times New Roman" w:eastAsia="Times New Roman" w:hAnsi="Times New Roman" w:cs="Times New Roman"/>
                <w:color w:val="000000"/>
                <w:position w:val="-1"/>
                <w:sz w:val="28"/>
                <w:szCs w:val="28"/>
              </w:rPr>
              <w:t>) до вмісту в джерелі водопостачання; фосфатів - 10 (г/м</w:t>
            </w:r>
            <w:r w:rsidRPr="006A5335">
              <w:rPr>
                <w:rFonts w:ascii="Times New Roman" w:eastAsia="Times New Roman" w:hAnsi="Times New Roman" w:cs="Times New Roman"/>
                <w:b/>
                <w:color w:val="000000"/>
                <w:position w:val="-1"/>
                <w:sz w:val="28"/>
                <w:szCs w:val="28"/>
                <w:vertAlign w:val="superscript"/>
              </w:rPr>
              <w:t>-3</w:t>
            </w:r>
            <w:r w:rsidRPr="006A5335">
              <w:rPr>
                <w:rFonts w:ascii="Times New Roman" w:eastAsia="Times New Roman" w:hAnsi="Times New Roman" w:cs="Times New Roman"/>
                <w:color w:val="000000"/>
                <w:position w:val="-1"/>
                <w:sz w:val="28"/>
                <w:szCs w:val="28"/>
              </w:rPr>
              <w:t xml:space="preserve">); для інших речовин, регламентованих Державними санітарними нормами </w:t>
            </w:r>
            <w:r w:rsidRPr="006A5335">
              <w:rPr>
                <w:rFonts w:ascii="Times New Roman" w:eastAsia="Times New Roman" w:hAnsi="Times New Roman" w:cs="Times New Roman"/>
                <w:color w:val="000000" w:themeColor="text1"/>
                <w:position w:val="-1"/>
                <w:sz w:val="28"/>
                <w:szCs w:val="28"/>
              </w:rPr>
              <w:t>та </w:t>
            </w:r>
            <w:hyperlink r:id="rId29">
              <w:r w:rsidRPr="006A5335">
                <w:rPr>
                  <w:rFonts w:ascii="Times New Roman" w:eastAsia="Times New Roman" w:hAnsi="Times New Roman" w:cs="Times New Roman"/>
                  <w:color w:val="000000" w:themeColor="text1"/>
                  <w:position w:val="-1"/>
                  <w:sz w:val="28"/>
                  <w:szCs w:val="28"/>
                </w:rPr>
                <w:t>Правилами «Гігієнічні вимоги до води питної, призначеної для споживання людиною» (ДСанПіН 2.2.4-171-10)</w:t>
              </w:r>
            </w:hyperlink>
            <w:r w:rsidRPr="006A5335">
              <w:rPr>
                <w:rFonts w:ascii="Times New Roman" w:eastAsia="Times New Roman" w:hAnsi="Times New Roman" w:cs="Times New Roman"/>
                <w:color w:val="000000"/>
                <w:position w:val="-1"/>
                <w:sz w:val="28"/>
                <w:szCs w:val="28"/>
              </w:rPr>
              <w:t>, затвердженими наказом Міністерства охорони здоров’я України від 12 травня 2010 року № 400, зареєстрованими у Міністерстві юстиції України 01 липня 2010 року за № 452/17747, - за середньорічним вмістом у водопровідній воді).</w:t>
            </w:r>
          </w:p>
        </w:tc>
      </w:tr>
    </w:tbl>
    <w:p w:rsidR="00BC22C2" w:rsidRPr="006A5335" w:rsidRDefault="00554900" w:rsidP="00554900">
      <w:pPr>
        <w:shd w:val="clear" w:color="auto" w:fill="FFFFFF"/>
        <w:suppressAutoHyphens/>
        <w:spacing w:after="0" w:line="240" w:lineRule="auto"/>
        <w:ind w:left="1" w:firstLineChars="202" w:firstLine="566"/>
        <w:jc w:val="both"/>
        <w:textDirection w:val="btLr"/>
        <w:textAlignment w:val="top"/>
        <w:outlineLvl w:val="0"/>
        <w:rPr>
          <w:rFonts w:ascii="Times New Roman" w:eastAsia="Times New Roman" w:hAnsi="Times New Roman" w:cs="Times New Roman"/>
          <w:color w:val="000000"/>
          <w:position w:val="-1"/>
          <w:sz w:val="28"/>
          <w:szCs w:val="28"/>
        </w:rPr>
      </w:pPr>
      <w:bookmarkStart w:id="62" w:name="bookmark=id.1rvwp1q" w:colFirst="0" w:colLast="0"/>
      <w:bookmarkEnd w:id="62"/>
      <w:r>
        <w:rPr>
          <w:rFonts w:ascii="Times New Roman" w:eastAsia="Times New Roman" w:hAnsi="Times New Roman" w:cs="Times New Roman"/>
          <w:color w:val="000000"/>
          <w:position w:val="-1"/>
          <w:sz w:val="28"/>
          <w:szCs w:val="28"/>
        </w:rPr>
        <w:t>4.</w:t>
      </w:r>
      <w:r w:rsidR="00BC22C2" w:rsidRPr="006A5335">
        <w:rPr>
          <w:rFonts w:ascii="Times New Roman" w:eastAsia="Times New Roman" w:hAnsi="Times New Roman" w:cs="Times New Roman"/>
          <w:color w:val="000000"/>
          <w:position w:val="-1"/>
          <w:sz w:val="28"/>
          <w:szCs w:val="28"/>
        </w:rPr>
        <w:t>У разі наявності в стічних водах, які надходять на КОС населеного пункту, кількох забруднюючих речовин першого і другого класів небезпеки, визначених у </w:t>
      </w:r>
      <w:hyperlink r:id="rId30" w:anchor="n196">
        <w:r w:rsidR="00BC22C2" w:rsidRPr="006A5335">
          <w:rPr>
            <w:rFonts w:ascii="Times New Roman" w:eastAsia="Times New Roman" w:hAnsi="Times New Roman" w:cs="Times New Roman"/>
            <w:color w:val="000000" w:themeColor="text1"/>
            <w:position w:val="-1"/>
            <w:sz w:val="28"/>
            <w:szCs w:val="28"/>
          </w:rPr>
          <w:t>додатку 5</w:t>
        </w:r>
      </w:hyperlink>
      <w:r w:rsidR="00BC22C2" w:rsidRPr="006A5335">
        <w:rPr>
          <w:rFonts w:ascii="Times New Roman" w:eastAsia="Times New Roman" w:hAnsi="Times New Roman" w:cs="Times New Roman"/>
          <w:color w:val="000000" w:themeColor="text1"/>
          <w:position w:val="-1"/>
          <w:sz w:val="28"/>
          <w:szCs w:val="28"/>
        </w:rPr>
        <w:t> </w:t>
      </w:r>
      <w:r w:rsidR="00BC22C2" w:rsidRPr="006A5335">
        <w:rPr>
          <w:rFonts w:ascii="Times New Roman" w:eastAsia="Times New Roman" w:hAnsi="Times New Roman" w:cs="Times New Roman"/>
          <w:color w:val="000000"/>
          <w:position w:val="-1"/>
          <w:sz w:val="28"/>
          <w:szCs w:val="28"/>
        </w:rPr>
        <w:t>до Правил приймання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01.12.2017 №316, зареєстрованих в Міністерстві юстиції України 15 січня 2018 року за №56/31508</w:t>
      </w:r>
      <w:bookmarkStart w:id="63" w:name="bookmark=id.4bvk7pj" w:colFirst="0" w:colLast="0"/>
      <w:bookmarkEnd w:id="63"/>
      <w:r w:rsidR="00BC22C2" w:rsidRPr="006A5335">
        <w:rPr>
          <w:rFonts w:ascii="Times New Roman" w:eastAsia="Times New Roman" w:hAnsi="Times New Roman" w:cs="Times New Roman"/>
          <w:color w:val="000000"/>
          <w:position w:val="-1"/>
          <w:sz w:val="28"/>
          <w:szCs w:val="28"/>
        </w:rPr>
        <w:t>, що нормуються за санітарно-токсикологічною ознакою, необхідно зменшити ДК кожної з цих речовин у стільки разів, скільки таких речовин надходить зі стічними водами.</w:t>
      </w:r>
    </w:p>
    <w:p w:rsidR="00BC22C2" w:rsidRPr="006A5335" w:rsidRDefault="00BC22C2" w:rsidP="006A5335">
      <w:pP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 ДК j-ої забруднюючої речовини за величиною загального ліміту на його скид у водойму (L</w:t>
      </w:r>
      <w:r w:rsidRPr="006A5335">
        <w:rPr>
          <w:rFonts w:ascii="Times New Roman" w:eastAsia="Times New Roman" w:hAnsi="Times New Roman" w:cs="Times New Roman"/>
          <w:b/>
          <w:color w:val="000000"/>
          <w:position w:val="-1"/>
          <w:sz w:val="28"/>
          <w:szCs w:val="28"/>
          <w:vertAlign w:val="subscript"/>
        </w:rPr>
        <w:t>zag</w:t>
      </w:r>
      <w:bookmarkStart w:id="64" w:name="bookmark=id.2r0uhxc" w:colFirst="0" w:colLast="0"/>
      <w:bookmarkEnd w:id="64"/>
      <w:r w:rsidRPr="006A5335">
        <w:rPr>
          <w:rFonts w:ascii="Times New Roman" w:eastAsia="Times New Roman" w:hAnsi="Times New Roman" w:cs="Times New Roman"/>
          <w:color w:val="000000"/>
          <w:position w:val="-1"/>
          <w:sz w:val="28"/>
          <w:szCs w:val="28"/>
        </w:rPr>
        <w:t>, т/рік) розраховують за формулою</w:t>
      </w:r>
    </w:p>
    <w:p w:rsidR="00BC22C2" w:rsidRPr="006A5335" w:rsidRDefault="00BC22C2" w:rsidP="006A5335">
      <w:pPr>
        <w:shd w:val="clear" w:color="auto" w:fill="FFFFFF"/>
        <w:suppressAutoHyphens/>
        <w:spacing w:before="15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noProof/>
          <w:color w:val="0275D8"/>
          <w:position w:val="-1"/>
          <w:sz w:val="28"/>
          <w:szCs w:val="28"/>
          <w:lang w:eastAsia="uk-UA"/>
        </w:rPr>
        <w:drawing>
          <wp:inline distT="0" distB="0" distL="0" distR="0">
            <wp:extent cx="2286000" cy="533400"/>
            <wp:effectExtent l="0" t="0" r="0" b="0"/>
            <wp:docPr id="31" name="Рисунок 31" descr="https://zakon.rada.gov.ua/laws/file/imgs/59/p472397n115-4.gif">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descr="https://zakon.rada.gov.ua/laws/file/imgs/59/p472397n115-4.gi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86000" cy="533400"/>
                    </a:xfrm>
                    <a:prstGeom prst="rect">
                      <a:avLst/>
                    </a:prstGeom>
                    <a:noFill/>
                    <a:ln>
                      <a:noFill/>
                    </a:ln>
                  </pic:spPr>
                </pic:pic>
              </a:graphicData>
            </a:graphic>
          </wp:inline>
        </w:drawing>
      </w:r>
      <w:bookmarkStart w:id="65" w:name="bookmark=id.1664s55" w:colFirst="0" w:colLast="0"/>
      <w:bookmarkEnd w:id="65"/>
    </w:p>
    <w:tbl>
      <w:tblPr>
        <w:tblW w:w="966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70"/>
        <w:gridCol w:w="1023"/>
        <w:gridCol w:w="236"/>
        <w:gridCol w:w="8040"/>
      </w:tblGrid>
      <w:tr w:rsidR="00BC22C2" w:rsidRPr="006A5335" w:rsidTr="00C16299">
        <w:tc>
          <w:tcPr>
            <w:tcW w:w="371"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де</w:t>
            </w:r>
          </w:p>
        </w:tc>
        <w:tc>
          <w:tcPr>
            <w:tcW w:w="1033"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ДК</w:t>
            </w:r>
            <w:r w:rsidRPr="006A5335">
              <w:rPr>
                <w:rFonts w:ascii="Times New Roman" w:eastAsia="Times New Roman" w:hAnsi="Times New Roman" w:cs="Times New Roman"/>
                <w:b/>
                <w:color w:val="000000"/>
                <w:position w:val="-1"/>
                <w:sz w:val="28"/>
                <w:szCs w:val="28"/>
                <w:vertAlign w:val="subscript"/>
              </w:rPr>
              <w:t>j</w:t>
            </w:r>
            <w:r w:rsidRPr="006A5335">
              <w:rPr>
                <w:rFonts w:ascii="Times New Roman" w:eastAsia="Times New Roman" w:hAnsi="Times New Roman" w:cs="Times New Roman"/>
                <w:b/>
                <w:color w:val="000000"/>
                <w:position w:val="-1"/>
                <w:sz w:val="28"/>
                <w:szCs w:val="28"/>
                <w:vertAlign w:val="superscript"/>
              </w:rPr>
              <w:t>zl</w:t>
            </w:r>
          </w:p>
        </w:tc>
        <w:tc>
          <w:tcPr>
            <w:tcW w:w="129"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w:t>
            </w:r>
          </w:p>
        </w:tc>
        <w:tc>
          <w:tcPr>
            <w:tcW w:w="8136"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ДК j-ої забруднюючої речовини в стічних водах за величиною загального ліміту на його скид:</w:t>
            </w:r>
          </w:p>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noProof/>
                <w:color w:val="0275D8"/>
                <w:position w:val="-1"/>
                <w:sz w:val="28"/>
                <w:szCs w:val="28"/>
                <w:lang w:eastAsia="uk-UA"/>
              </w:rPr>
              <w:drawing>
                <wp:inline distT="0" distB="0" distL="0" distR="0">
                  <wp:extent cx="3371850" cy="466725"/>
                  <wp:effectExtent l="0" t="0" r="0" b="9525"/>
                  <wp:docPr id="30" name="Рисунок 30" descr="https://zakon.rada.gov.ua/laws/file/imgs/59/p472397n116-5.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descr="https://zakon.rada.gov.ua/laws/file/imgs/59/p472397n116-5.gi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71850" cy="466725"/>
                          </a:xfrm>
                          <a:prstGeom prst="rect">
                            <a:avLst/>
                          </a:prstGeom>
                          <a:noFill/>
                          <a:ln>
                            <a:noFill/>
                          </a:ln>
                        </pic:spPr>
                      </pic:pic>
                    </a:graphicData>
                  </a:graphic>
                </wp:inline>
              </w:drawing>
            </w:r>
            <w:r w:rsidRPr="006A5335">
              <w:rPr>
                <w:rFonts w:ascii="Times New Roman" w:eastAsia="Times New Roman" w:hAnsi="Times New Roman" w:cs="Times New Roman"/>
                <w:color w:val="000000"/>
                <w:position w:val="-1"/>
                <w:sz w:val="28"/>
                <w:szCs w:val="28"/>
              </w:rPr>
              <w:br/>
              <w:t>частка ліміту, яка припадає на господарсько-побутовий стік населеного пункту;</w:t>
            </w:r>
          </w:p>
        </w:tc>
      </w:tr>
      <w:tr w:rsidR="00BC22C2" w:rsidRPr="006A5335" w:rsidTr="00C16299">
        <w:tc>
          <w:tcPr>
            <w:tcW w:w="371"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1033"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365</w:t>
            </w:r>
          </w:p>
        </w:tc>
        <w:tc>
          <w:tcPr>
            <w:tcW w:w="129"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w:t>
            </w:r>
          </w:p>
        </w:tc>
        <w:tc>
          <w:tcPr>
            <w:tcW w:w="8136"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кількість днів у році;</w:t>
            </w:r>
          </w:p>
        </w:tc>
      </w:tr>
      <w:tr w:rsidR="00BC22C2" w:rsidRPr="006A5335" w:rsidTr="00C16299">
        <w:tc>
          <w:tcPr>
            <w:tcW w:w="371"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1033"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noProof/>
                <w:color w:val="0275D8"/>
                <w:position w:val="-1"/>
                <w:sz w:val="28"/>
                <w:szCs w:val="28"/>
                <w:lang w:eastAsia="uk-UA"/>
              </w:rPr>
              <w:drawing>
                <wp:inline distT="0" distB="0" distL="0" distR="0">
                  <wp:extent cx="123825" cy="209550"/>
                  <wp:effectExtent l="0" t="0" r="9525" b="0"/>
                  <wp:docPr id="29" name="Рисунок 29" descr="https://zakon.rada.gov.ua/laws/file/imgs/59/p472397n116-6.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descr="https://zakon.rada.gov.ua/laws/file/imgs/59/p472397n116-6.gif"/>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6A5335">
              <w:rPr>
                <w:rFonts w:ascii="Times New Roman" w:eastAsia="Times New Roman" w:hAnsi="Times New Roman" w:cs="Times New Roman"/>
                <w:color w:val="000000"/>
                <w:position w:val="-1"/>
                <w:sz w:val="28"/>
                <w:szCs w:val="28"/>
              </w:rPr>
              <w:t>gp</w:t>
            </w:r>
          </w:p>
        </w:tc>
        <w:tc>
          <w:tcPr>
            <w:tcW w:w="129"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w:t>
            </w:r>
          </w:p>
        </w:tc>
        <w:tc>
          <w:tcPr>
            <w:tcW w:w="8136"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середньодобова витрата господарсько-побутових стічних вод на вході на КОС (м</w:t>
            </w:r>
            <w:r w:rsidRPr="006A5335">
              <w:rPr>
                <w:rFonts w:ascii="Times New Roman" w:eastAsia="Times New Roman" w:hAnsi="Times New Roman" w:cs="Times New Roman"/>
                <w:b/>
                <w:color w:val="000000"/>
                <w:position w:val="-1"/>
                <w:sz w:val="28"/>
                <w:szCs w:val="28"/>
                <w:vertAlign w:val="superscript"/>
              </w:rPr>
              <w:t>-3</w:t>
            </w:r>
            <w:r w:rsidRPr="006A5335">
              <w:rPr>
                <w:rFonts w:ascii="Times New Roman" w:eastAsia="Times New Roman" w:hAnsi="Times New Roman" w:cs="Times New Roman"/>
                <w:color w:val="000000"/>
                <w:position w:val="-1"/>
                <w:sz w:val="28"/>
                <w:szCs w:val="28"/>
              </w:rPr>
              <w:t>/добу);</w:t>
            </w:r>
          </w:p>
        </w:tc>
      </w:tr>
      <w:tr w:rsidR="00BC22C2" w:rsidRPr="006A5335" w:rsidTr="00C16299">
        <w:tc>
          <w:tcPr>
            <w:tcW w:w="371"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1033"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noProof/>
                <w:color w:val="0275D8"/>
                <w:position w:val="-1"/>
                <w:sz w:val="28"/>
                <w:szCs w:val="28"/>
                <w:lang w:eastAsia="uk-UA"/>
              </w:rPr>
              <w:drawing>
                <wp:inline distT="0" distB="0" distL="0" distR="0">
                  <wp:extent cx="542925" cy="209550"/>
                  <wp:effectExtent l="0" t="0" r="9525" b="0"/>
                  <wp:docPr id="28" name="Рисунок 28" descr="https://zakon.rada.gov.ua/laws/file/imgs/59/p472397n116-7.gif">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descr="https://zakon.rada.gov.ua/laws/file/imgs/59/p472397n116-7.g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p>
        </w:tc>
        <w:tc>
          <w:tcPr>
            <w:tcW w:w="129"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w:t>
            </w:r>
          </w:p>
        </w:tc>
        <w:tc>
          <w:tcPr>
            <w:tcW w:w="8136"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середньодобова витрата стічних вод споживачів, які можуть містити це забруднення м</w:t>
            </w:r>
            <w:r w:rsidRPr="006A5335">
              <w:rPr>
                <w:rFonts w:ascii="Times New Roman" w:eastAsia="Times New Roman" w:hAnsi="Times New Roman" w:cs="Times New Roman"/>
                <w:b/>
                <w:color w:val="000000"/>
                <w:position w:val="-1"/>
                <w:sz w:val="28"/>
                <w:szCs w:val="28"/>
                <w:vertAlign w:val="superscript"/>
              </w:rPr>
              <w:t>-3</w:t>
            </w:r>
            <w:r w:rsidRPr="006A5335">
              <w:rPr>
                <w:rFonts w:ascii="Times New Roman" w:eastAsia="Times New Roman" w:hAnsi="Times New Roman" w:cs="Times New Roman"/>
                <w:color w:val="000000"/>
                <w:position w:val="-1"/>
                <w:sz w:val="28"/>
                <w:szCs w:val="28"/>
              </w:rPr>
              <w:t>/добу;</w:t>
            </w:r>
          </w:p>
        </w:tc>
      </w:tr>
      <w:tr w:rsidR="00BC22C2" w:rsidRPr="006A5335" w:rsidTr="00C16299">
        <w:tc>
          <w:tcPr>
            <w:tcW w:w="371"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1033"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noProof/>
                <w:color w:val="0275D8"/>
                <w:position w:val="-1"/>
                <w:sz w:val="28"/>
                <w:szCs w:val="28"/>
                <w:lang w:eastAsia="uk-UA"/>
              </w:rPr>
              <w:drawing>
                <wp:inline distT="0" distB="0" distL="0" distR="0">
                  <wp:extent cx="295275" cy="257175"/>
                  <wp:effectExtent l="0" t="0" r="9525" b="9525"/>
                  <wp:docPr id="27" name="Рисунок 27" descr="https://zakon.rada.gov.ua/laws/file/imgs/59/p472397n116-8.gif">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descr="https://zakon.rada.gov.ua/laws/file/imgs/59/p472397n116-8.g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p>
        </w:tc>
        <w:tc>
          <w:tcPr>
            <w:tcW w:w="129"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w:t>
            </w:r>
          </w:p>
        </w:tc>
        <w:tc>
          <w:tcPr>
            <w:tcW w:w="8136"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концентрація j-ої забруднюючої речовини в господарсько-побутових стічних водах (г/м</w:t>
            </w:r>
            <w:r w:rsidRPr="006A5335">
              <w:rPr>
                <w:rFonts w:ascii="Times New Roman" w:eastAsia="Times New Roman" w:hAnsi="Times New Roman" w:cs="Times New Roman"/>
                <w:b/>
                <w:color w:val="000000"/>
                <w:position w:val="-1"/>
                <w:sz w:val="28"/>
                <w:szCs w:val="28"/>
                <w:vertAlign w:val="superscript"/>
              </w:rPr>
              <w:t>-3</w:t>
            </w:r>
            <w:r w:rsidRPr="006A5335">
              <w:rPr>
                <w:rFonts w:ascii="Times New Roman" w:eastAsia="Times New Roman" w:hAnsi="Times New Roman" w:cs="Times New Roman"/>
                <w:color w:val="000000"/>
                <w:position w:val="-1"/>
                <w:sz w:val="28"/>
                <w:szCs w:val="28"/>
              </w:rPr>
              <w:t>);</w:t>
            </w:r>
          </w:p>
        </w:tc>
      </w:tr>
      <w:tr w:rsidR="00BC22C2" w:rsidRPr="006A5335" w:rsidTr="00C16299">
        <w:tc>
          <w:tcPr>
            <w:tcW w:w="371"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1033"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noProof/>
                <w:color w:val="0275D8"/>
                <w:position w:val="-1"/>
                <w:sz w:val="28"/>
                <w:szCs w:val="28"/>
                <w:lang w:eastAsia="uk-UA"/>
              </w:rPr>
              <w:drawing>
                <wp:inline distT="0" distB="0" distL="0" distR="0">
                  <wp:extent cx="161925" cy="228600"/>
                  <wp:effectExtent l="0" t="0" r="9525" b="0"/>
                  <wp:docPr id="26" name="Рисунок 26" descr="https://zakon.rada.gov.ua/laws/file/imgs/59/p472397n116-9.gif">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png" descr="https://zakon.rada.gov.ua/laws/file/imgs/59/p472397n116-9.gif"/>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p>
        </w:tc>
        <w:tc>
          <w:tcPr>
            <w:tcW w:w="129"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w:t>
            </w:r>
          </w:p>
        </w:tc>
        <w:tc>
          <w:tcPr>
            <w:tcW w:w="8136"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коефіцієнт ефективності видалення j-ої забруднюючої речовини на КОС виробника. Значення коефіцієнта K</w:t>
            </w:r>
            <w:r w:rsidRPr="006A5335">
              <w:rPr>
                <w:rFonts w:ascii="Times New Roman" w:eastAsia="Times New Roman" w:hAnsi="Times New Roman" w:cs="Times New Roman"/>
                <w:b/>
                <w:color w:val="000000"/>
                <w:position w:val="-1"/>
                <w:sz w:val="28"/>
                <w:szCs w:val="28"/>
                <w:vertAlign w:val="subscript"/>
              </w:rPr>
              <w:t>j</w:t>
            </w:r>
            <w:r w:rsidRPr="006A5335">
              <w:rPr>
                <w:rFonts w:ascii="Times New Roman" w:eastAsia="Times New Roman" w:hAnsi="Times New Roman" w:cs="Times New Roman"/>
                <w:color w:val="000000"/>
                <w:position w:val="-1"/>
                <w:sz w:val="28"/>
                <w:szCs w:val="28"/>
              </w:rPr>
              <w:t> приймають згідно з фактичними даними для конкретних очисних споруд, а за їх відсутності - за </w:t>
            </w:r>
            <w:hyperlink r:id="rId41" w:anchor="n196">
              <w:r w:rsidRPr="006A5335">
                <w:rPr>
                  <w:rFonts w:ascii="Times New Roman" w:eastAsia="Times New Roman" w:hAnsi="Times New Roman" w:cs="Times New Roman"/>
                  <w:color w:val="000000" w:themeColor="text1"/>
                  <w:position w:val="-1"/>
                  <w:sz w:val="28"/>
                  <w:szCs w:val="28"/>
                </w:rPr>
                <w:t>додатком 5</w:t>
              </w:r>
            </w:hyperlink>
            <w:r w:rsidRPr="006A5335">
              <w:rPr>
                <w:rFonts w:ascii="Times New Roman" w:eastAsia="Times New Roman" w:hAnsi="Times New Roman" w:cs="Times New Roman"/>
                <w:color w:val="000000" w:themeColor="text1"/>
                <w:position w:val="-1"/>
                <w:sz w:val="28"/>
                <w:szCs w:val="28"/>
              </w:rPr>
              <w:t> </w:t>
            </w:r>
            <w:r w:rsidRPr="006A5335">
              <w:rPr>
                <w:rFonts w:ascii="Times New Roman" w:eastAsia="Times New Roman" w:hAnsi="Times New Roman" w:cs="Times New Roman"/>
                <w:color w:val="000000"/>
                <w:position w:val="-1"/>
                <w:sz w:val="28"/>
                <w:szCs w:val="28"/>
              </w:rPr>
              <w:t>до Правил приймання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01.12.2017 №316, зареєстрованих в Міністерстві юстиції України 15 січня 2018 року за №56/31508.</w:t>
            </w:r>
          </w:p>
        </w:tc>
      </w:tr>
    </w:tbl>
    <w:p w:rsidR="00BC22C2" w:rsidRPr="006A5335" w:rsidRDefault="00BC22C2" w:rsidP="00554900">
      <w:pPr>
        <w:shd w:val="clear" w:color="auto" w:fill="FFFFFF"/>
        <w:suppressAutoHyphens/>
        <w:spacing w:after="0" w:line="240" w:lineRule="auto"/>
        <w:ind w:left="1" w:firstLineChars="202" w:firstLine="566"/>
        <w:jc w:val="both"/>
        <w:textDirection w:val="btLr"/>
        <w:textAlignment w:val="top"/>
        <w:outlineLvl w:val="0"/>
        <w:rPr>
          <w:rFonts w:ascii="Times New Roman" w:eastAsia="Times New Roman" w:hAnsi="Times New Roman" w:cs="Times New Roman"/>
          <w:color w:val="000000"/>
          <w:position w:val="-1"/>
          <w:sz w:val="28"/>
          <w:szCs w:val="28"/>
        </w:rPr>
      </w:pPr>
      <w:bookmarkStart w:id="66" w:name="bookmark=id.3q5sasy" w:colFirst="0" w:colLast="0"/>
      <w:bookmarkEnd w:id="66"/>
      <w:r w:rsidRPr="006A5335">
        <w:rPr>
          <w:rFonts w:ascii="Times New Roman" w:eastAsia="Times New Roman" w:hAnsi="Times New Roman" w:cs="Times New Roman"/>
          <w:color w:val="000000"/>
          <w:position w:val="-1"/>
          <w:sz w:val="28"/>
          <w:szCs w:val="28"/>
        </w:rPr>
        <w:t>5</w:t>
      </w:r>
      <w:bookmarkStart w:id="67" w:name="bookmark=id.25b2l0r" w:colFirst="0" w:colLast="0"/>
      <w:bookmarkEnd w:id="67"/>
      <w:r w:rsidRPr="006A5335">
        <w:rPr>
          <w:rFonts w:ascii="Times New Roman" w:eastAsia="Times New Roman" w:hAnsi="Times New Roman" w:cs="Times New Roman"/>
          <w:color w:val="000000"/>
          <w:position w:val="-1"/>
          <w:sz w:val="28"/>
          <w:szCs w:val="28"/>
        </w:rPr>
        <w:t>. ДК j-ої забруднюючої речовини за допустимим вмістом важких металів в осадах стічних вод на рівні дозволеного для осадів, що можуть використовуватися як органічні добрива, розраховують за формулою</w:t>
      </w:r>
    </w:p>
    <w:p w:rsidR="00BC22C2" w:rsidRPr="006A5335" w:rsidRDefault="00BC22C2" w:rsidP="006A5335">
      <w:pPr>
        <w:shd w:val="clear" w:color="auto" w:fill="FFFFFF"/>
        <w:suppressAutoHyphens/>
        <w:spacing w:before="15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noProof/>
          <w:color w:val="0275D8"/>
          <w:position w:val="-1"/>
          <w:sz w:val="28"/>
          <w:szCs w:val="28"/>
          <w:lang w:eastAsia="uk-UA"/>
        </w:rPr>
        <w:drawing>
          <wp:inline distT="0" distB="0" distL="0" distR="0">
            <wp:extent cx="2476500" cy="542925"/>
            <wp:effectExtent l="0" t="0" r="0" b="9525"/>
            <wp:docPr id="25" name="Рисунок 25" descr="https://zakon.rada.gov.ua/laws/file/imgs/59/p472397n118-10.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9.png" descr="https://zakon.rada.gov.ua/laws/file/imgs/59/p472397n118-10.gif"/>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76500" cy="542925"/>
                    </a:xfrm>
                    <a:prstGeom prst="rect">
                      <a:avLst/>
                    </a:prstGeom>
                    <a:noFill/>
                    <a:ln>
                      <a:noFill/>
                    </a:ln>
                  </pic:spPr>
                </pic:pic>
              </a:graphicData>
            </a:graphic>
          </wp:inline>
        </w:drawing>
      </w:r>
      <w:bookmarkStart w:id="68" w:name="bookmark=id.kgcv8k" w:colFirst="0" w:colLast="0"/>
      <w:bookmarkEnd w:id="68"/>
    </w:p>
    <w:tbl>
      <w:tblPr>
        <w:tblW w:w="966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7"/>
        <w:gridCol w:w="1033"/>
        <w:gridCol w:w="236"/>
        <w:gridCol w:w="8083"/>
      </w:tblGrid>
      <w:tr w:rsidR="00BC22C2" w:rsidRPr="006A5335" w:rsidTr="00C16299">
        <w:tc>
          <w:tcPr>
            <w:tcW w:w="318"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де</w:t>
            </w:r>
          </w:p>
        </w:tc>
        <w:tc>
          <w:tcPr>
            <w:tcW w:w="1039"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ДК</w:t>
            </w:r>
            <w:r w:rsidRPr="006A5335">
              <w:rPr>
                <w:rFonts w:ascii="Times New Roman" w:eastAsia="Times New Roman" w:hAnsi="Times New Roman" w:cs="Times New Roman"/>
                <w:b/>
                <w:color w:val="000000"/>
                <w:position w:val="-1"/>
                <w:sz w:val="28"/>
                <w:szCs w:val="28"/>
                <w:vertAlign w:val="subscript"/>
              </w:rPr>
              <w:t>jvm</w:t>
            </w:r>
          </w:p>
        </w:tc>
        <w:tc>
          <w:tcPr>
            <w:tcW w:w="169"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w:t>
            </w:r>
          </w:p>
        </w:tc>
        <w:tc>
          <w:tcPr>
            <w:tcW w:w="8143"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ДК j-ої забруднюючої речовини в стічних водах за допустимим вмістом важких металів в осадах стічних вод;</w:t>
            </w:r>
          </w:p>
        </w:tc>
      </w:tr>
      <w:tr w:rsidR="00BC22C2" w:rsidRPr="006A5335" w:rsidTr="00C16299">
        <w:tc>
          <w:tcPr>
            <w:tcW w:w="318"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1039"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noProof/>
                <w:color w:val="0275D8"/>
                <w:position w:val="-1"/>
                <w:sz w:val="28"/>
                <w:szCs w:val="28"/>
                <w:lang w:eastAsia="uk-UA"/>
              </w:rPr>
              <w:drawing>
                <wp:inline distT="0" distB="0" distL="0" distR="0">
                  <wp:extent cx="342900" cy="228600"/>
                  <wp:effectExtent l="0" t="0" r="0" b="0"/>
                  <wp:docPr id="24" name="Рисунок 24" descr="https://zakon.rada.gov.ua/laws/file/imgs/59/p472397n119-11.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png" descr="https://zakon.rada.gov.ua/laws/file/imgs/59/p472397n119-11.gif"/>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p>
        </w:tc>
        <w:tc>
          <w:tcPr>
            <w:tcW w:w="169"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w:t>
            </w:r>
          </w:p>
        </w:tc>
        <w:tc>
          <w:tcPr>
            <w:tcW w:w="8143"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допустима концентрація j-ого важкого металу на вході КОС - розраховується за формулою</w:t>
            </w:r>
          </w:p>
        </w:tc>
      </w:tr>
    </w:tbl>
    <w:p w:rsidR="00BC22C2" w:rsidRPr="006A5335" w:rsidRDefault="00BC22C2" w:rsidP="006A5335">
      <w:pPr>
        <w:shd w:val="clear" w:color="auto" w:fill="FFFFFF"/>
        <w:suppressAutoHyphens/>
        <w:spacing w:before="15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bookmarkStart w:id="69" w:name="bookmark=id.1jlao46" w:colFirst="0" w:colLast="0"/>
      <w:bookmarkStart w:id="70" w:name="bookmark=id.34g0dwd" w:colFirst="0" w:colLast="0"/>
      <w:bookmarkEnd w:id="69"/>
      <w:bookmarkEnd w:id="70"/>
      <w:r w:rsidRPr="006A5335">
        <w:rPr>
          <w:rFonts w:ascii="Times New Roman" w:eastAsia="Times New Roman" w:hAnsi="Times New Roman" w:cs="Times New Roman"/>
          <w:noProof/>
          <w:color w:val="0275D8"/>
          <w:position w:val="-1"/>
          <w:sz w:val="28"/>
          <w:szCs w:val="28"/>
          <w:lang w:eastAsia="uk-UA"/>
        </w:rPr>
        <w:drawing>
          <wp:inline distT="0" distB="0" distL="0" distR="0">
            <wp:extent cx="2771775" cy="590550"/>
            <wp:effectExtent l="0" t="0" r="9525" b="0"/>
            <wp:docPr id="23" name="Рисунок 23" descr="https://zakon.rada.gov.ua/laws/file/imgs/59/p472397n120-12.gif">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descr="https://zakon.rada.gov.ua/laws/file/imgs/59/p472397n120-12.gif"/>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771775" cy="590550"/>
                    </a:xfrm>
                    <a:prstGeom prst="rect">
                      <a:avLst/>
                    </a:prstGeom>
                    <a:noFill/>
                    <a:ln>
                      <a:noFill/>
                    </a:ln>
                  </pic:spPr>
                </pic:pic>
              </a:graphicData>
            </a:graphic>
          </wp:inline>
        </w:drawing>
      </w:r>
    </w:p>
    <w:tbl>
      <w:tblPr>
        <w:tblW w:w="966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76"/>
        <w:gridCol w:w="790"/>
        <w:gridCol w:w="236"/>
        <w:gridCol w:w="8367"/>
      </w:tblGrid>
      <w:tr w:rsidR="00BC22C2" w:rsidRPr="006A5335" w:rsidTr="00C16299">
        <w:tc>
          <w:tcPr>
            <w:tcW w:w="277"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798"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noProof/>
                <w:color w:val="0275D8"/>
                <w:position w:val="-1"/>
                <w:sz w:val="28"/>
                <w:szCs w:val="28"/>
                <w:lang w:eastAsia="uk-UA"/>
              </w:rPr>
              <w:drawing>
                <wp:inline distT="0" distB="0" distL="0" distR="0">
                  <wp:extent cx="171450" cy="209550"/>
                  <wp:effectExtent l="0" t="0" r="0" b="0"/>
                  <wp:docPr id="22" name="Рисунок 22" descr="https://zakon.rada.gov.ua/laws/file/imgs/59/p472397n121-13.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descr="https://zakon.rada.gov.ua/laws/file/imgs/59/p472397n121-13.gif"/>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p>
        </w:tc>
        <w:tc>
          <w:tcPr>
            <w:tcW w:w="110"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w:t>
            </w:r>
          </w:p>
        </w:tc>
        <w:tc>
          <w:tcPr>
            <w:tcW w:w="8484"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кількість сирого осаду, що затримується у первинних відстійниках, т/добу;</w:t>
            </w:r>
          </w:p>
        </w:tc>
      </w:tr>
      <w:tr w:rsidR="00BC22C2" w:rsidRPr="006A5335" w:rsidTr="00C16299">
        <w:tc>
          <w:tcPr>
            <w:tcW w:w="277"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798"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noProof/>
                <w:color w:val="0275D8"/>
                <w:position w:val="-1"/>
                <w:sz w:val="28"/>
                <w:szCs w:val="28"/>
                <w:lang w:eastAsia="uk-UA"/>
              </w:rPr>
              <w:drawing>
                <wp:inline distT="0" distB="0" distL="0" distR="0">
                  <wp:extent cx="171450" cy="209550"/>
                  <wp:effectExtent l="0" t="0" r="0" b="0"/>
                  <wp:docPr id="21" name="Рисунок 21" descr="https://zakon.rada.gov.ua/laws/file/imgs/59/p472397n121-14.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png" descr="https://zakon.rada.gov.ua/laws/file/imgs/59/p472397n121-14.gif"/>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p>
        </w:tc>
        <w:tc>
          <w:tcPr>
            <w:tcW w:w="110"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w:t>
            </w:r>
          </w:p>
        </w:tc>
        <w:tc>
          <w:tcPr>
            <w:tcW w:w="8484"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кількість активного мулу, що затримується у вторинних відстійниках, т/добу;</w:t>
            </w:r>
          </w:p>
        </w:tc>
      </w:tr>
      <w:tr w:rsidR="00BC22C2" w:rsidRPr="006A5335" w:rsidTr="00C16299">
        <w:tc>
          <w:tcPr>
            <w:tcW w:w="277"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798"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noProof/>
                <w:color w:val="0275D8"/>
                <w:position w:val="-1"/>
                <w:sz w:val="28"/>
                <w:szCs w:val="28"/>
                <w:lang w:eastAsia="uk-UA"/>
              </w:rPr>
              <w:drawing>
                <wp:inline distT="0" distB="0" distL="0" distR="0">
                  <wp:extent cx="190500" cy="209550"/>
                  <wp:effectExtent l="0" t="0" r="0" b="0"/>
                  <wp:docPr id="20" name="Рисунок 20" descr="https://zakon.rada.gov.ua/laws/file/imgs/59/p472397n121-15.gif">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png" descr="https://zakon.rada.gov.ua/laws/file/imgs/59/p472397n121-15.gif"/>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p>
        </w:tc>
        <w:tc>
          <w:tcPr>
            <w:tcW w:w="110"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w:t>
            </w:r>
          </w:p>
        </w:tc>
        <w:tc>
          <w:tcPr>
            <w:tcW w:w="8484"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коефіцієнт перерахунку сирого осаду первинних відстійників на суху речовину,</w:t>
            </w:r>
          </w:p>
        </w:tc>
      </w:tr>
    </w:tbl>
    <w:p w:rsidR="00BC22C2" w:rsidRPr="006A5335" w:rsidRDefault="00BC22C2" w:rsidP="006A5335">
      <w:pPr>
        <w:shd w:val="clear" w:color="auto" w:fill="FFFFFF"/>
        <w:suppressAutoHyphens/>
        <w:spacing w:before="15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bookmarkStart w:id="71" w:name="bookmark=id.43ky6rz" w:colFirst="0" w:colLast="0"/>
      <w:bookmarkEnd w:id="71"/>
      <w:r w:rsidRPr="006A5335">
        <w:rPr>
          <w:rFonts w:ascii="Times New Roman" w:eastAsia="Times New Roman" w:hAnsi="Times New Roman" w:cs="Times New Roman"/>
          <w:noProof/>
          <w:color w:val="0275D8"/>
          <w:position w:val="-1"/>
          <w:sz w:val="28"/>
          <w:szCs w:val="28"/>
          <w:lang w:eastAsia="uk-UA"/>
        </w:rPr>
        <w:drawing>
          <wp:inline distT="0" distB="0" distL="0" distR="0">
            <wp:extent cx="1143000" cy="361950"/>
            <wp:effectExtent l="0" t="0" r="0" b="0"/>
            <wp:docPr id="19" name="Рисунок 19" descr="https://zakon.rada.gov.ua/laws/file/imgs/59/p472397n122-16.gi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png" descr="https://zakon.rada.gov.ua/laws/file/imgs/59/p472397n122-16.gif"/>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143000" cy="361950"/>
                    </a:xfrm>
                    <a:prstGeom prst="rect">
                      <a:avLst/>
                    </a:prstGeom>
                    <a:noFill/>
                    <a:ln>
                      <a:noFill/>
                    </a:ln>
                  </pic:spPr>
                </pic:pic>
              </a:graphicData>
            </a:graphic>
          </wp:inline>
        </w:drawing>
      </w:r>
      <w:bookmarkStart w:id="72" w:name="bookmark=id.2iq8gzs" w:colFirst="0" w:colLast="0"/>
      <w:bookmarkEnd w:id="72"/>
    </w:p>
    <w:tbl>
      <w:tblPr>
        <w:tblW w:w="966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20"/>
        <w:gridCol w:w="793"/>
        <w:gridCol w:w="236"/>
        <w:gridCol w:w="8320"/>
      </w:tblGrid>
      <w:tr w:rsidR="00BC22C2" w:rsidRPr="006A5335" w:rsidTr="00C16299">
        <w:tc>
          <w:tcPr>
            <w:tcW w:w="321"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де</w:t>
            </w:r>
          </w:p>
        </w:tc>
        <w:tc>
          <w:tcPr>
            <w:tcW w:w="801"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noProof/>
                <w:color w:val="0275D8"/>
                <w:position w:val="-1"/>
                <w:sz w:val="28"/>
                <w:szCs w:val="28"/>
                <w:lang w:eastAsia="uk-UA"/>
              </w:rPr>
              <w:drawing>
                <wp:inline distT="0" distB="0" distL="0" distR="0">
                  <wp:extent cx="219075" cy="209550"/>
                  <wp:effectExtent l="0" t="0" r="9525" b="0"/>
                  <wp:docPr id="18" name="Рисунок 18" descr="https://zakon.rada.gov.ua/laws/file/imgs/59/p472397n123-17.gif">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0.png" descr="https://zakon.rada.gov.ua/laws/file/imgs/59/p472397n123-17.gif"/>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p>
        </w:tc>
        <w:tc>
          <w:tcPr>
            <w:tcW w:w="110"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w:t>
            </w:r>
          </w:p>
        </w:tc>
        <w:tc>
          <w:tcPr>
            <w:tcW w:w="8437"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вологість сирого осаду, %;</w:t>
            </w:r>
          </w:p>
        </w:tc>
      </w:tr>
      <w:tr w:rsidR="00BC22C2" w:rsidRPr="006A5335" w:rsidTr="00C16299">
        <w:tc>
          <w:tcPr>
            <w:tcW w:w="321" w:type="dxa"/>
            <w:tcBorders>
              <w:top w:val="nil"/>
              <w:left w:val="nil"/>
              <w:bottom w:val="nil"/>
              <w:right w:val="nil"/>
            </w:tcBorders>
          </w:tcPr>
          <w:p w:rsidR="00BC22C2" w:rsidRPr="006A5335" w:rsidRDefault="00BC22C2" w:rsidP="006A533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801"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noProof/>
                <w:color w:val="0275D8"/>
                <w:position w:val="-1"/>
                <w:sz w:val="28"/>
                <w:szCs w:val="28"/>
                <w:lang w:eastAsia="uk-UA"/>
              </w:rPr>
              <w:drawing>
                <wp:inline distT="0" distB="0" distL="0" distR="0">
                  <wp:extent cx="190500" cy="209550"/>
                  <wp:effectExtent l="0" t="0" r="0" b="0"/>
                  <wp:docPr id="17" name="Рисунок 17" descr="https://zakon.rada.gov.ua/laws/file/imgs/59/p472397n123-18.gif">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png" descr="https://zakon.rada.gov.ua/laws/file/imgs/59/p472397n123-18.gif"/>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p>
        </w:tc>
        <w:tc>
          <w:tcPr>
            <w:tcW w:w="110"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w:t>
            </w:r>
          </w:p>
        </w:tc>
        <w:tc>
          <w:tcPr>
            <w:tcW w:w="8437"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коефіцієнт перерахунку надлишкового активного мулу вторинних відстійників на суху речовину,</w:t>
            </w:r>
          </w:p>
        </w:tc>
      </w:tr>
    </w:tbl>
    <w:p w:rsidR="00BC22C2" w:rsidRPr="006A5335" w:rsidRDefault="00BC22C2" w:rsidP="006A5335">
      <w:pPr>
        <w:shd w:val="clear" w:color="auto" w:fill="FFFFFF"/>
        <w:suppressAutoHyphens/>
        <w:spacing w:before="15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bookmarkStart w:id="73" w:name="bookmark=id.xvir7l" w:colFirst="0" w:colLast="0"/>
      <w:bookmarkEnd w:id="73"/>
      <w:r w:rsidRPr="006A5335">
        <w:rPr>
          <w:rFonts w:ascii="Times New Roman" w:eastAsia="Times New Roman" w:hAnsi="Times New Roman" w:cs="Times New Roman"/>
          <w:noProof/>
          <w:color w:val="0275D8"/>
          <w:position w:val="-1"/>
          <w:sz w:val="28"/>
          <w:szCs w:val="28"/>
          <w:lang w:eastAsia="uk-UA"/>
        </w:rPr>
        <w:drawing>
          <wp:inline distT="0" distB="0" distL="0" distR="0">
            <wp:extent cx="1257300" cy="323850"/>
            <wp:effectExtent l="0" t="0" r="0" b="0"/>
            <wp:docPr id="16" name="Рисунок 16" descr="https://zakon.rada.gov.ua/laws/file/imgs/59/p472397n124-19.gif">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png" descr="https://zakon.rada.gov.ua/laws/file/imgs/59/p472397n124-19.gif"/>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57300" cy="323850"/>
                    </a:xfrm>
                    <a:prstGeom prst="rect">
                      <a:avLst/>
                    </a:prstGeom>
                    <a:noFill/>
                    <a:ln>
                      <a:noFill/>
                    </a:ln>
                  </pic:spPr>
                </pic:pic>
              </a:graphicData>
            </a:graphic>
          </wp:inline>
        </w:drawing>
      </w:r>
      <w:bookmarkStart w:id="74" w:name="bookmark=id.3hv69ve" w:colFirst="0" w:colLast="0"/>
      <w:bookmarkEnd w:id="74"/>
    </w:p>
    <w:tbl>
      <w:tblPr>
        <w:tblW w:w="966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9"/>
        <w:gridCol w:w="929"/>
        <w:gridCol w:w="236"/>
        <w:gridCol w:w="8185"/>
      </w:tblGrid>
      <w:tr w:rsidR="00BC22C2" w:rsidRPr="006A5335" w:rsidTr="00C16299">
        <w:tc>
          <w:tcPr>
            <w:tcW w:w="320"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де</w:t>
            </w:r>
          </w:p>
        </w:tc>
        <w:tc>
          <w:tcPr>
            <w:tcW w:w="939"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noProof/>
                <w:color w:val="0275D8"/>
                <w:position w:val="-1"/>
                <w:sz w:val="28"/>
                <w:szCs w:val="28"/>
                <w:lang w:eastAsia="uk-UA"/>
              </w:rPr>
              <w:drawing>
                <wp:inline distT="0" distB="0" distL="0" distR="0">
                  <wp:extent cx="228600" cy="209550"/>
                  <wp:effectExtent l="0" t="0" r="0" b="0"/>
                  <wp:docPr id="15" name="Рисунок 15" descr="https://zakon.rada.gov.ua/laws/file/imgs/59/p472397n125-20.gif">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descr="https://zakon.rada.gov.ua/laws/file/imgs/59/p472397n125-20.gif"/>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p>
        </w:tc>
        <w:tc>
          <w:tcPr>
            <w:tcW w:w="110"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w:t>
            </w:r>
          </w:p>
        </w:tc>
        <w:tc>
          <w:tcPr>
            <w:tcW w:w="8300"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вологість надлишкового активного мулу, %;</w:t>
            </w:r>
          </w:p>
        </w:tc>
      </w:tr>
      <w:tr w:rsidR="00BC22C2" w:rsidRPr="006A5335" w:rsidTr="00C16299">
        <w:tc>
          <w:tcPr>
            <w:tcW w:w="320"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939"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noProof/>
                <w:color w:val="0275D8"/>
                <w:position w:val="-1"/>
                <w:sz w:val="28"/>
                <w:szCs w:val="28"/>
                <w:lang w:eastAsia="uk-UA"/>
              </w:rPr>
              <w:drawing>
                <wp:inline distT="0" distB="0" distL="0" distR="0">
                  <wp:extent cx="342900" cy="238125"/>
                  <wp:effectExtent l="0" t="0" r="0" b="9525"/>
                  <wp:docPr id="14" name="Рисунок 14" descr="https://zakon.rada.gov.ua/laws/file/imgs/59/p472397n125-21.gif">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descr="https://zakon.rada.gov.ua/laws/file/imgs/59/p472397n125-21.gif"/>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p>
        </w:tc>
        <w:tc>
          <w:tcPr>
            <w:tcW w:w="110"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w:t>
            </w:r>
          </w:p>
        </w:tc>
        <w:tc>
          <w:tcPr>
            <w:tcW w:w="8300"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допустимий вміст j-ого важкого металу в осадах, г/т сухої речовини. Приймається за даними </w:t>
            </w:r>
            <w:hyperlink r:id="rId66" w:anchor="n189">
              <w:r w:rsidRPr="006A5335">
                <w:rPr>
                  <w:rFonts w:ascii="Times New Roman" w:eastAsia="Times New Roman" w:hAnsi="Times New Roman" w:cs="Times New Roman"/>
                  <w:color w:val="006600"/>
                  <w:position w:val="-1"/>
                  <w:sz w:val="28"/>
                  <w:szCs w:val="28"/>
                </w:rPr>
                <w:t>додатка 3</w:t>
              </w:r>
            </w:hyperlink>
            <w:r w:rsidRPr="006A5335">
              <w:rPr>
                <w:rFonts w:ascii="Times New Roman" w:eastAsia="Times New Roman" w:hAnsi="Times New Roman" w:cs="Times New Roman"/>
                <w:color w:val="000000"/>
                <w:position w:val="-1"/>
                <w:sz w:val="28"/>
                <w:szCs w:val="28"/>
              </w:rPr>
              <w:t xml:space="preserve"> Правил приймання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01.12.2017 №316, зареєстрованих в Міністерстві юстиції України 15 січня 2018 року за №56/31508;</w:t>
            </w:r>
          </w:p>
        </w:tc>
      </w:tr>
      <w:tr w:rsidR="00BC22C2" w:rsidRPr="006A5335" w:rsidTr="00C16299">
        <w:tc>
          <w:tcPr>
            <w:tcW w:w="320"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939"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noProof/>
                <w:color w:val="0275D8"/>
                <w:position w:val="-1"/>
                <w:sz w:val="28"/>
                <w:szCs w:val="28"/>
                <w:lang w:eastAsia="uk-UA"/>
              </w:rPr>
              <w:drawing>
                <wp:inline distT="0" distB="0" distL="0" distR="0">
                  <wp:extent cx="161925" cy="228600"/>
                  <wp:effectExtent l="0" t="0" r="9525" b="0"/>
                  <wp:docPr id="13" name="Рисунок 13" descr="https://zakon.rada.gov.ua/laws/file/imgs/59/p472397n125-22.gif">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https://zakon.rada.gov.ua/laws/file/imgs/59/p472397n125-22.gif"/>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p>
        </w:tc>
        <w:tc>
          <w:tcPr>
            <w:tcW w:w="110"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w:t>
            </w:r>
          </w:p>
        </w:tc>
        <w:tc>
          <w:tcPr>
            <w:tcW w:w="8300"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коефіцієнт ефективності видалення j-ого важкого металу на КОС. Приймається за середніми фактичними даними експлуатації КОС, а за їх відсутності - за даними, вказаними у додатку 3  Правил приймання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01.12.2017 №316, зареєстрованих в Міністерстві юстиції України 15 січня 2018 року за №56/31508;</w:t>
            </w:r>
          </w:p>
        </w:tc>
      </w:tr>
      <w:tr w:rsidR="00BC22C2" w:rsidRPr="006A5335" w:rsidTr="00C16299">
        <w:tc>
          <w:tcPr>
            <w:tcW w:w="320"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939"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noProof/>
                <w:color w:val="0275D8"/>
                <w:position w:val="-1"/>
                <w:sz w:val="28"/>
                <w:szCs w:val="28"/>
                <w:lang w:eastAsia="uk-UA"/>
              </w:rPr>
              <w:drawing>
                <wp:inline distT="0" distB="0" distL="0" distR="0">
                  <wp:extent cx="123825" cy="209550"/>
                  <wp:effectExtent l="0" t="0" r="9525" b="0"/>
                  <wp:docPr id="12" name="Рисунок 12" descr="https://zakon.rada.gov.ua/laws/file/imgs/59/p472397n125-23.gif">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descr="https://zakon.rada.gov.ua/laws/file/imgs/59/p472397n125-23.gif"/>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p>
        </w:tc>
        <w:tc>
          <w:tcPr>
            <w:tcW w:w="110"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w:t>
            </w:r>
          </w:p>
        </w:tc>
        <w:tc>
          <w:tcPr>
            <w:tcW w:w="8300"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середньодобова витрата стічних вод на вході на КОС (м</w:t>
            </w:r>
            <w:r w:rsidRPr="006A5335">
              <w:rPr>
                <w:rFonts w:ascii="Times New Roman" w:eastAsia="Times New Roman" w:hAnsi="Times New Roman" w:cs="Times New Roman"/>
                <w:b/>
                <w:color w:val="000000"/>
                <w:position w:val="-1"/>
                <w:sz w:val="28"/>
                <w:szCs w:val="28"/>
                <w:vertAlign w:val="superscript"/>
              </w:rPr>
              <w:t>-3</w:t>
            </w:r>
            <w:r w:rsidRPr="006A5335">
              <w:rPr>
                <w:rFonts w:ascii="Times New Roman" w:eastAsia="Times New Roman" w:hAnsi="Times New Roman" w:cs="Times New Roman"/>
                <w:color w:val="000000"/>
                <w:position w:val="-1"/>
                <w:sz w:val="28"/>
                <w:szCs w:val="28"/>
              </w:rPr>
              <w:t>/добу);</w:t>
            </w:r>
          </w:p>
        </w:tc>
      </w:tr>
      <w:tr w:rsidR="00BC22C2" w:rsidRPr="006A5335" w:rsidTr="00C16299">
        <w:tc>
          <w:tcPr>
            <w:tcW w:w="320"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939"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noProof/>
                <w:color w:val="0275D8"/>
                <w:position w:val="-1"/>
                <w:sz w:val="28"/>
                <w:szCs w:val="28"/>
                <w:lang w:eastAsia="uk-UA"/>
              </w:rPr>
              <w:drawing>
                <wp:inline distT="0" distB="0" distL="0" distR="0">
                  <wp:extent cx="542925" cy="209550"/>
                  <wp:effectExtent l="0" t="0" r="9525" b="0"/>
                  <wp:docPr id="11" name="Рисунок 11" descr="https://zakon.rada.gov.ua/laws/file/imgs/59/p472397n125-24.gif">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descr="https://zakon.rada.gov.ua/laws/file/imgs/59/p472397n125-24.g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p>
        </w:tc>
        <w:tc>
          <w:tcPr>
            <w:tcW w:w="110"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w:t>
            </w:r>
          </w:p>
        </w:tc>
        <w:tc>
          <w:tcPr>
            <w:tcW w:w="8300"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середньодобова витрата стічних вод споживачів, які можуть містити це забруднення (м</w:t>
            </w:r>
            <w:r w:rsidRPr="006A5335">
              <w:rPr>
                <w:rFonts w:ascii="Times New Roman" w:eastAsia="Times New Roman" w:hAnsi="Times New Roman" w:cs="Times New Roman"/>
                <w:b/>
                <w:color w:val="000000"/>
                <w:position w:val="-1"/>
                <w:sz w:val="28"/>
                <w:szCs w:val="28"/>
                <w:vertAlign w:val="superscript"/>
              </w:rPr>
              <w:t>-3</w:t>
            </w:r>
            <w:r w:rsidRPr="006A5335">
              <w:rPr>
                <w:rFonts w:ascii="Times New Roman" w:eastAsia="Times New Roman" w:hAnsi="Times New Roman" w:cs="Times New Roman"/>
                <w:color w:val="000000"/>
                <w:position w:val="-1"/>
                <w:sz w:val="28"/>
                <w:szCs w:val="28"/>
              </w:rPr>
              <w:t>/добу);</w:t>
            </w:r>
          </w:p>
        </w:tc>
      </w:tr>
      <w:tr w:rsidR="00BC22C2" w:rsidRPr="006A5335" w:rsidTr="00C16299">
        <w:tc>
          <w:tcPr>
            <w:tcW w:w="320"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939"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noProof/>
                <w:color w:val="0275D8"/>
                <w:position w:val="-1"/>
                <w:sz w:val="28"/>
                <w:szCs w:val="28"/>
                <w:lang w:eastAsia="uk-UA"/>
              </w:rPr>
              <w:drawing>
                <wp:inline distT="0" distB="0" distL="0" distR="0">
                  <wp:extent cx="342900" cy="257175"/>
                  <wp:effectExtent l="0" t="0" r="0" b="9525"/>
                  <wp:docPr id="10" name="Рисунок 10" descr="https://zakon.rada.gov.ua/laws/file/imgs/59/p472397n125-25.gif">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descr="https://zakon.rada.gov.ua/laws/file/imgs/59/p472397n125-25.gif"/>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p>
        </w:tc>
        <w:tc>
          <w:tcPr>
            <w:tcW w:w="110"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w:t>
            </w:r>
          </w:p>
        </w:tc>
        <w:tc>
          <w:tcPr>
            <w:tcW w:w="8300"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концентрація j-ого важкого металу в господарсько-побутових стічних водах, г/м</w:t>
            </w:r>
            <w:r w:rsidRPr="006A5335">
              <w:rPr>
                <w:rFonts w:ascii="Times New Roman" w:eastAsia="Times New Roman" w:hAnsi="Times New Roman" w:cs="Times New Roman"/>
                <w:b/>
                <w:color w:val="000000"/>
                <w:position w:val="-1"/>
                <w:sz w:val="28"/>
                <w:szCs w:val="28"/>
                <w:vertAlign w:val="superscript"/>
              </w:rPr>
              <w:t>-3</w:t>
            </w:r>
            <w:r w:rsidRPr="006A5335">
              <w:rPr>
                <w:rFonts w:ascii="Times New Roman" w:eastAsia="Times New Roman" w:hAnsi="Times New Roman" w:cs="Times New Roman"/>
                <w:color w:val="000000"/>
                <w:position w:val="-1"/>
                <w:sz w:val="28"/>
                <w:szCs w:val="28"/>
              </w:rPr>
              <w:t>. Приймається за середньорічним вмістом у водопровідній воді цього населеного пункту.</w:t>
            </w:r>
          </w:p>
        </w:tc>
      </w:tr>
    </w:tbl>
    <w:p w:rsidR="00554900" w:rsidRDefault="00554900" w:rsidP="006A5335">
      <w:pPr>
        <w:shd w:val="clear" w:color="auto" w:fill="FFFFFF"/>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p>
    <w:p w:rsidR="00BC22C2" w:rsidRPr="006A5335" w:rsidRDefault="00BC22C2" w:rsidP="006A5335">
      <w:pPr>
        <w:shd w:val="clear" w:color="auto" w:fill="FFFFFF"/>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6A5335">
        <w:rPr>
          <w:rFonts w:ascii="Times New Roman" w:eastAsia="Times New Roman" w:hAnsi="Times New Roman" w:cs="Times New Roman"/>
          <w:b/>
          <w:color w:val="000000"/>
          <w:position w:val="-1"/>
          <w:sz w:val="28"/>
          <w:szCs w:val="28"/>
        </w:rPr>
        <w:t>V. Заходи впливу у разі порушення вимог щодо скиду</w:t>
      </w:r>
      <w:r w:rsidRPr="006A5335">
        <w:rPr>
          <w:rFonts w:ascii="Times New Roman" w:eastAsia="Times New Roman" w:hAnsi="Times New Roman" w:cs="Times New Roman"/>
          <w:b/>
          <w:color w:val="000000"/>
          <w:position w:val="-1"/>
          <w:sz w:val="28"/>
          <w:szCs w:val="28"/>
        </w:rPr>
        <w:br/>
        <w:t>стічних вод до системи</w:t>
      </w:r>
      <w:bookmarkStart w:id="75" w:name="bookmark=id.1x0gk37" w:colFirst="0" w:colLast="0"/>
      <w:bookmarkEnd w:id="75"/>
      <w:r w:rsidRPr="006A5335">
        <w:rPr>
          <w:rFonts w:ascii="Times New Roman" w:eastAsia="Times New Roman" w:hAnsi="Times New Roman" w:cs="Times New Roman"/>
          <w:b/>
          <w:color w:val="000000"/>
          <w:position w:val="-1"/>
          <w:sz w:val="28"/>
          <w:szCs w:val="28"/>
        </w:rPr>
        <w:t xml:space="preserve"> централізованого водовідведення</w:t>
      </w:r>
      <w:bookmarkStart w:id="76" w:name="bookmark=id.4h042r0" w:colFirst="0" w:colLast="0"/>
      <w:bookmarkEnd w:id="76"/>
    </w:p>
    <w:p w:rsidR="00BC22C2" w:rsidRPr="006A5335" w:rsidRDefault="00BC22C2" w:rsidP="00554900">
      <w:pPr>
        <w:shd w:val="clear" w:color="auto" w:fill="FFFFFF"/>
        <w:suppressAutoHyphens/>
        <w:spacing w:after="0" w:line="240" w:lineRule="auto"/>
        <w:ind w:left="1" w:firstLineChars="202" w:firstLine="566"/>
        <w:jc w:val="both"/>
        <w:textDirection w:val="btLr"/>
        <w:textAlignment w:val="top"/>
        <w:outlineLvl w:val="0"/>
        <w:rPr>
          <w:rFonts w:ascii="Times New Roman" w:eastAsia="Times New Roman" w:hAnsi="Times New Roman" w:cs="Times New Roman"/>
          <w:b/>
          <w:color w:val="000000"/>
          <w:position w:val="-1"/>
          <w:sz w:val="28"/>
          <w:szCs w:val="28"/>
        </w:rPr>
      </w:pPr>
      <w:r w:rsidRPr="006A5335">
        <w:rPr>
          <w:rFonts w:ascii="Times New Roman" w:eastAsia="Times New Roman" w:hAnsi="Times New Roman" w:cs="Times New Roman"/>
          <w:color w:val="000000"/>
          <w:position w:val="-1"/>
          <w:sz w:val="28"/>
          <w:szCs w:val="28"/>
        </w:rPr>
        <w:t xml:space="preserve">1.Виробник та споживачі є відповідальними за дотримання вимог приймання та скиду стічних вод до системи централізованого водовідведення м. </w:t>
      </w:r>
      <w:r w:rsidRPr="006A5335">
        <w:rPr>
          <w:rFonts w:ascii="Times New Roman" w:eastAsia="Times New Roman" w:hAnsi="Times New Roman" w:cs="Times New Roman"/>
          <w:position w:val="-1"/>
          <w:sz w:val="28"/>
          <w:szCs w:val="28"/>
        </w:rPr>
        <w:t>Городенка</w:t>
      </w:r>
      <w:bookmarkStart w:id="77" w:name="bookmark=id.2w5ecyt" w:colFirst="0" w:colLast="0"/>
      <w:bookmarkEnd w:id="77"/>
      <w:r w:rsidRPr="006A5335">
        <w:rPr>
          <w:rFonts w:ascii="Times New Roman" w:eastAsia="Times New Roman" w:hAnsi="Times New Roman" w:cs="Times New Roman"/>
          <w:color w:val="000000"/>
          <w:position w:val="-1"/>
          <w:sz w:val="28"/>
          <w:szCs w:val="28"/>
        </w:rPr>
        <w:t xml:space="preserve">  відповідно до чинного законодавства України.</w:t>
      </w:r>
    </w:p>
    <w:p w:rsidR="00BC22C2" w:rsidRPr="006A5335" w:rsidRDefault="00BC22C2" w:rsidP="00554900">
      <w:pPr>
        <w:shd w:val="clear" w:color="auto" w:fill="FFFFFF"/>
        <w:tabs>
          <w:tab w:val="left" w:pos="1134"/>
        </w:tabs>
        <w:suppressAutoHyphens/>
        <w:spacing w:after="0" w:line="240" w:lineRule="auto"/>
        <w:ind w:firstLineChars="202" w:firstLine="566"/>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2.У разі невиконання споживачами цих Правил щодо дотримання якості та режиму скиду стічних вод об’єкт споживача може бути відключений від системи централізованого водопостачання та водовідведення після письмового попередження виробником не менше ніж за п’ять діб.</w:t>
      </w:r>
    </w:p>
    <w:p w:rsidR="00BC22C2" w:rsidRPr="006A5335" w:rsidRDefault="00BC22C2" w:rsidP="00554900">
      <w:pPr>
        <w:shd w:val="clear" w:color="auto" w:fill="FFFFFF"/>
        <w:suppressAutoHyphens/>
        <w:spacing w:after="0" w:line="240" w:lineRule="auto"/>
        <w:ind w:left="1" w:firstLineChars="202" w:firstLine="566"/>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Споживачі, які здійснюють виробничі процеси, визначені у </w:t>
      </w:r>
      <w:r w:rsidRPr="006A5335">
        <w:rPr>
          <w:rFonts w:ascii="Times New Roman" w:eastAsia="Times New Roman" w:hAnsi="Times New Roman" w:cs="Times New Roman"/>
          <w:color w:val="000000" w:themeColor="text1"/>
          <w:position w:val="-1"/>
          <w:sz w:val="28"/>
          <w:szCs w:val="28"/>
        </w:rPr>
        <w:t xml:space="preserve">Додатку 1 </w:t>
      </w:r>
      <w:r w:rsidRPr="006A5335">
        <w:rPr>
          <w:rFonts w:ascii="Times New Roman" w:eastAsia="Times New Roman" w:hAnsi="Times New Roman" w:cs="Times New Roman"/>
          <w:color w:val="000000" w:themeColor="text1"/>
          <w:position w:val="-1"/>
          <w:sz w:val="28"/>
          <w:szCs w:val="28"/>
        </w:rPr>
        <w:br/>
        <w:t>до цих Правил,</w:t>
      </w:r>
      <w:r w:rsidRPr="006A5335">
        <w:rPr>
          <w:rFonts w:ascii="Times New Roman" w:eastAsia="Times New Roman" w:hAnsi="Times New Roman" w:cs="Times New Roman"/>
          <w:color w:val="000000"/>
          <w:position w:val="-1"/>
          <w:sz w:val="28"/>
          <w:szCs w:val="28"/>
        </w:rPr>
        <w:t xml:space="preserve"> та уклали з виробником договір про приймання понад</w:t>
      </w:r>
      <w:r w:rsidR="00554900">
        <w:rPr>
          <w:rFonts w:ascii="Times New Roman" w:eastAsia="Times New Roman" w:hAnsi="Times New Roman" w:cs="Times New Roman"/>
          <w:color w:val="000000"/>
          <w:position w:val="-1"/>
          <w:sz w:val="28"/>
          <w:szCs w:val="28"/>
        </w:rPr>
        <w:t xml:space="preserve"> </w:t>
      </w:r>
      <w:r w:rsidRPr="006A5335">
        <w:rPr>
          <w:rFonts w:ascii="Times New Roman" w:eastAsia="Times New Roman" w:hAnsi="Times New Roman" w:cs="Times New Roman"/>
          <w:color w:val="000000"/>
          <w:position w:val="-1"/>
          <w:sz w:val="28"/>
          <w:szCs w:val="28"/>
        </w:rPr>
        <w:t>нормативно забруднених ст</w:t>
      </w:r>
      <w:bookmarkStart w:id="78" w:name="bookmark=id.1baon6m" w:colFirst="0" w:colLast="0"/>
      <w:bookmarkEnd w:id="78"/>
      <w:r w:rsidRPr="006A5335">
        <w:rPr>
          <w:rFonts w:ascii="Times New Roman" w:eastAsia="Times New Roman" w:hAnsi="Times New Roman" w:cs="Times New Roman"/>
          <w:color w:val="000000"/>
          <w:position w:val="-1"/>
          <w:sz w:val="28"/>
          <w:szCs w:val="28"/>
        </w:rPr>
        <w:t>ічних вод, що передбачає будівництво локальних очисних споруд, не можуть бути відключені від системи централізованого водовідведення з підстав відсутності у них очисних споруд протягом дії договору за умови, що ці споживачі добросовісно та своєчасно виконують умови такого договору.</w:t>
      </w:r>
    </w:p>
    <w:p w:rsidR="00BC22C2" w:rsidRPr="006A5335" w:rsidRDefault="00BC22C2" w:rsidP="00554900">
      <w:pPr>
        <w:tabs>
          <w:tab w:val="left" w:pos="1134"/>
        </w:tabs>
        <w:suppressAutoHyphens/>
        <w:spacing w:after="0" w:line="240" w:lineRule="auto"/>
        <w:ind w:firstLineChars="202" w:firstLine="566"/>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3.У разі стягнення з виробника грошових сум за порушення природоохоронного законодавства він може вимагати від споживачів, з вини яких це сталося, відшкодування цих сум у регресному порядку.</w:t>
      </w:r>
      <w:bookmarkStart w:id="79" w:name="bookmark=id.3vac5uf" w:colFirst="0" w:colLast="0"/>
      <w:bookmarkEnd w:id="79"/>
    </w:p>
    <w:p w:rsidR="00BC22C2" w:rsidRPr="006A5335" w:rsidRDefault="00BC22C2" w:rsidP="00554900">
      <w:pPr>
        <w:tabs>
          <w:tab w:val="left" w:pos="1134"/>
        </w:tabs>
        <w:suppressAutoHyphens/>
        <w:spacing w:after="0" w:line="240" w:lineRule="auto"/>
        <w:ind w:firstLineChars="202" w:firstLine="566"/>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4.У разі необхідності перекладання аварійних або заміни зруйнованих мереж і споруд системи централізованого водовідведення внаслідок агресивного впливу стічних вод споживача кошторисну вартість цих робіт (загальні капітальні вкладення) К</w:t>
      </w:r>
      <w:r w:rsidRPr="006A5335">
        <w:rPr>
          <w:rFonts w:ascii="Times New Roman" w:eastAsia="Times New Roman" w:hAnsi="Times New Roman" w:cs="Times New Roman"/>
          <w:color w:val="000000"/>
          <w:position w:val="-1"/>
          <w:sz w:val="28"/>
          <w:szCs w:val="28"/>
          <w:vertAlign w:val="subscript"/>
        </w:rPr>
        <w:t>zag</w:t>
      </w:r>
      <w:r w:rsidRPr="006A5335">
        <w:rPr>
          <w:rFonts w:ascii="Times New Roman" w:eastAsia="Times New Roman" w:hAnsi="Times New Roman" w:cs="Times New Roman"/>
          <w:color w:val="000000"/>
          <w:position w:val="-1"/>
          <w:sz w:val="28"/>
          <w:szCs w:val="28"/>
        </w:rPr>
        <w:t xml:space="preserve"> (тис. грн) розподіляють між споживачами, які скидали стічні води з порушенням цих Правил і з вини яких сталося відповідне руйнування, згідно з формулою:</w:t>
      </w:r>
    </w:p>
    <w:p w:rsidR="00BC22C2" w:rsidRPr="006A5335" w:rsidRDefault="00BC22C2" w:rsidP="006A533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noProof/>
          <w:color w:val="000000"/>
          <w:position w:val="-1"/>
          <w:sz w:val="28"/>
          <w:szCs w:val="28"/>
          <w:lang w:eastAsia="uk-UA"/>
        </w:rPr>
        <w:drawing>
          <wp:inline distT="0" distB="0" distL="0" distR="0">
            <wp:extent cx="1695450" cy="542925"/>
            <wp:effectExtent l="0" t="0" r="0" b="9525"/>
            <wp:docPr id="9" name="Рисунок 9" descr="http://zakon2.rada.gov.ua/laws/file/imgs/59/p472397n132-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descr="http://zakon2.rada.gov.ua/laws/file/imgs/59/p472397n132-26.gif"/>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695450" cy="542925"/>
                    </a:xfrm>
                    <a:prstGeom prst="rect">
                      <a:avLst/>
                    </a:prstGeom>
                    <a:noFill/>
                    <a:ln>
                      <a:noFill/>
                    </a:ln>
                  </pic:spPr>
                </pic:pic>
              </a:graphicData>
            </a:graphic>
          </wp:inline>
        </w:drawing>
      </w:r>
    </w:p>
    <w:tbl>
      <w:tblPr>
        <w:tblW w:w="8909" w:type="dxa"/>
        <w:tblInd w:w="72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47"/>
        <w:gridCol w:w="236"/>
        <w:gridCol w:w="563"/>
        <w:gridCol w:w="7763"/>
      </w:tblGrid>
      <w:tr w:rsidR="00BC22C2" w:rsidRPr="006A5335" w:rsidTr="00C16299">
        <w:tc>
          <w:tcPr>
            <w:tcW w:w="349" w:type="dxa"/>
            <w:tcBorders>
              <w:top w:val="nil"/>
              <w:left w:val="nil"/>
              <w:bottom w:val="nil"/>
              <w:right w:val="nil"/>
            </w:tcBorders>
          </w:tcPr>
          <w:p w:rsidR="00BC22C2" w:rsidRPr="006A5335" w:rsidRDefault="00BC22C2" w:rsidP="006A5335">
            <w:pPr>
              <w:suppressAutoHyphens/>
              <w:spacing w:after="0" w:line="240" w:lineRule="auto"/>
              <w:ind w:leftChars="-1" w:left="1" w:right="-544"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де</w:t>
            </w:r>
          </w:p>
        </w:tc>
        <w:tc>
          <w:tcPr>
            <w:tcW w:w="89" w:type="dxa"/>
            <w:tcBorders>
              <w:top w:val="nil"/>
              <w:left w:val="nil"/>
              <w:bottom w:val="nil"/>
              <w:right w:val="nil"/>
            </w:tcBorders>
          </w:tcPr>
          <w:p w:rsidR="00BC22C2" w:rsidRPr="006A5335" w:rsidRDefault="00BC22C2" w:rsidP="006A533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569"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noProof/>
                <w:color w:val="000000"/>
                <w:position w:val="-1"/>
                <w:sz w:val="28"/>
                <w:szCs w:val="28"/>
                <w:lang w:eastAsia="uk-UA"/>
              </w:rPr>
              <w:drawing>
                <wp:inline distT="0" distB="0" distL="0" distR="0">
                  <wp:extent cx="114300" cy="152400"/>
                  <wp:effectExtent l="0" t="0" r="0" b="0"/>
                  <wp:docPr id="8" name="Рисунок 8" descr="http://zakon2.rada.gov.ua/laws/file/imgs/59/p472397n133-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png" descr="http://zakon2.rada.gov.ua/laws/file/imgs/59/p472397n133-27.gif"/>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6A5335">
              <w:rPr>
                <w:rFonts w:ascii="Times New Roman" w:eastAsia="Times New Roman" w:hAnsi="Times New Roman" w:cs="Times New Roman"/>
                <w:color w:val="000000"/>
                <w:position w:val="-1"/>
                <w:sz w:val="28"/>
                <w:szCs w:val="28"/>
              </w:rPr>
              <w:t>–</w:t>
            </w:r>
          </w:p>
        </w:tc>
        <w:tc>
          <w:tcPr>
            <w:tcW w:w="7902" w:type="dxa"/>
            <w:tcBorders>
              <w:top w:val="nil"/>
              <w:left w:val="nil"/>
              <w:bottom w:val="nil"/>
              <w:right w:val="nil"/>
            </w:tcBorders>
          </w:tcPr>
          <w:p w:rsidR="00BC22C2" w:rsidRPr="006A5335" w:rsidRDefault="00BC22C2" w:rsidP="006A533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відшкодування заподіяних збитків </w:t>
            </w:r>
            <w:r w:rsidRPr="006A5335">
              <w:rPr>
                <w:rFonts w:ascii="Times New Roman" w:eastAsia="Times New Roman" w:hAnsi="Times New Roman" w:cs="Times New Roman"/>
                <w:i/>
                <w:color w:val="000000"/>
                <w:position w:val="-1"/>
                <w:sz w:val="28"/>
                <w:szCs w:val="28"/>
              </w:rPr>
              <w:t>і</w:t>
            </w:r>
            <w:r w:rsidRPr="006A5335">
              <w:rPr>
                <w:rFonts w:ascii="Times New Roman" w:eastAsia="Times New Roman" w:hAnsi="Times New Roman" w:cs="Times New Roman"/>
                <w:color w:val="000000"/>
                <w:position w:val="-1"/>
                <w:sz w:val="28"/>
                <w:szCs w:val="28"/>
              </w:rPr>
              <w:t>-м споживачем на відновлення зруйнованих мереж і споруд (тис. грн);</w:t>
            </w:r>
          </w:p>
        </w:tc>
      </w:tr>
      <w:tr w:rsidR="00BC22C2" w:rsidRPr="006A5335" w:rsidTr="00C16299">
        <w:tc>
          <w:tcPr>
            <w:tcW w:w="349"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89" w:type="dxa"/>
            <w:tcBorders>
              <w:top w:val="nil"/>
              <w:left w:val="nil"/>
              <w:bottom w:val="nil"/>
              <w:right w:val="nil"/>
            </w:tcBorders>
          </w:tcPr>
          <w:p w:rsidR="00BC22C2" w:rsidRPr="006A5335" w:rsidRDefault="00BC22C2" w:rsidP="006A533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569"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noProof/>
                <w:color w:val="000000"/>
                <w:position w:val="-1"/>
                <w:sz w:val="28"/>
                <w:szCs w:val="28"/>
                <w:lang w:eastAsia="uk-UA"/>
              </w:rPr>
              <w:drawing>
                <wp:inline distT="0" distB="0" distL="0" distR="0">
                  <wp:extent cx="114300" cy="152400"/>
                  <wp:effectExtent l="0" t="0" r="0" b="0"/>
                  <wp:docPr id="7" name="Рисунок 7" descr="http://zakon2.rada.gov.ua/laws/file/imgs/59/p472397n133-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descr="http://zakon2.rada.gov.ua/laws/file/imgs/59/p472397n133-28.gif"/>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6A5335">
              <w:rPr>
                <w:rFonts w:ascii="Times New Roman" w:eastAsia="Times New Roman" w:hAnsi="Times New Roman" w:cs="Times New Roman"/>
                <w:color w:val="000000"/>
                <w:position w:val="-1"/>
                <w:sz w:val="28"/>
                <w:szCs w:val="28"/>
              </w:rPr>
              <w:t>–</w:t>
            </w:r>
          </w:p>
        </w:tc>
        <w:tc>
          <w:tcPr>
            <w:tcW w:w="7902" w:type="dxa"/>
            <w:tcBorders>
              <w:top w:val="nil"/>
              <w:left w:val="nil"/>
              <w:bottom w:val="nil"/>
              <w:right w:val="nil"/>
            </w:tcBorders>
          </w:tcPr>
          <w:p w:rsidR="00BC22C2" w:rsidRPr="006A5335" w:rsidRDefault="00BC22C2" w:rsidP="006A533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середньодобова витрата стічних вод, які скидає </w:t>
            </w:r>
            <w:r w:rsidRPr="006A5335">
              <w:rPr>
                <w:rFonts w:ascii="Times New Roman" w:eastAsia="Times New Roman" w:hAnsi="Times New Roman" w:cs="Times New Roman"/>
                <w:i/>
                <w:color w:val="000000"/>
                <w:position w:val="-1"/>
                <w:sz w:val="28"/>
                <w:szCs w:val="28"/>
              </w:rPr>
              <w:t>і</w:t>
            </w:r>
            <w:r w:rsidRPr="006A5335">
              <w:rPr>
                <w:rFonts w:ascii="Times New Roman" w:eastAsia="Times New Roman" w:hAnsi="Times New Roman" w:cs="Times New Roman"/>
                <w:color w:val="000000"/>
                <w:position w:val="-1"/>
                <w:sz w:val="28"/>
                <w:szCs w:val="28"/>
              </w:rPr>
              <w:t xml:space="preserve">-тий споживач </w:t>
            </w:r>
            <w:r w:rsidRPr="006A5335">
              <w:rPr>
                <w:rFonts w:ascii="Times New Roman" w:eastAsia="Times New Roman" w:hAnsi="Times New Roman" w:cs="Times New Roman"/>
                <w:color w:val="000000"/>
                <w:position w:val="-1"/>
                <w:sz w:val="28"/>
                <w:szCs w:val="28"/>
              </w:rPr>
              <w:br/>
              <w:t>(м</w:t>
            </w:r>
            <w:r w:rsidRPr="006A5335">
              <w:rPr>
                <w:rFonts w:ascii="Times New Roman" w:eastAsia="Times New Roman" w:hAnsi="Times New Roman" w:cs="Times New Roman"/>
                <w:b/>
                <w:color w:val="000000"/>
                <w:position w:val="-1"/>
                <w:sz w:val="28"/>
                <w:szCs w:val="28"/>
                <w:vertAlign w:val="superscript"/>
              </w:rPr>
              <w:t>-3</w:t>
            </w:r>
            <w:r w:rsidRPr="006A5335">
              <w:rPr>
                <w:rFonts w:ascii="Times New Roman" w:eastAsia="Times New Roman" w:hAnsi="Times New Roman" w:cs="Times New Roman"/>
                <w:color w:val="000000"/>
                <w:position w:val="-1"/>
                <w:sz w:val="28"/>
                <w:szCs w:val="28"/>
              </w:rPr>
              <w:t>/добу);</w:t>
            </w:r>
          </w:p>
        </w:tc>
      </w:tr>
      <w:tr w:rsidR="00BC22C2" w:rsidRPr="006A5335" w:rsidTr="00C16299">
        <w:trPr>
          <w:trHeight w:val="771"/>
        </w:trPr>
        <w:tc>
          <w:tcPr>
            <w:tcW w:w="349"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89" w:type="dxa"/>
            <w:tcBorders>
              <w:top w:val="nil"/>
              <w:left w:val="nil"/>
              <w:bottom w:val="nil"/>
              <w:right w:val="nil"/>
            </w:tcBorders>
          </w:tcPr>
          <w:p w:rsidR="00BC22C2" w:rsidRPr="006A5335" w:rsidRDefault="00BC22C2" w:rsidP="006A533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569" w:type="dxa"/>
            <w:tcBorders>
              <w:top w:val="nil"/>
              <w:left w:val="nil"/>
              <w:bottom w:val="nil"/>
              <w:right w:val="nil"/>
            </w:tcBorders>
          </w:tcPr>
          <w:p w:rsidR="00BC22C2" w:rsidRPr="006A5335" w:rsidRDefault="00BC22C2" w:rsidP="006A5335">
            <w:pPr>
              <w:suppressAutoHyphens/>
              <w:spacing w:before="150"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noProof/>
                <w:color w:val="000000"/>
                <w:position w:val="-1"/>
                <w:sz w:val="28"/>
                <w:szCs w:val="28"/>
                <w:lang w:eastAsia="uk-UA"/>
              </w:rPr>
              <w:drawing>
                <wp:inline distT="0" distB="0" distL="0" distR="0">
                  <wp:extent cx="114300" cy="152400"/>
                  <wp:effectExtent l="0" t="0" r="0" b="0"/>
                  <wp:docPr id="6" name="Рисунок 6" descr="http://zakon2.rada.gov.ua/laws/file/imgs/59/p472397n133-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descr="http://zakon2.rada.gov.ua/laws/file/imgs/59/p472397n133-29.gif"/>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6A5335">
              <w:rPr>
                <w:rFonts w:ascii="Times New Roman" w:eastAsia="Times New Roman" w:hAnsi="Times New Roman" w:cs="Times New Roman"/>
                <w:color w:val="000000"/>
                <w:position w:val="-1"/>
                <w:sz w:val="28"/>
                <w:szCs w:val="28"/>
              </w:rPr>
              <w:t>–</w:t>
            </w:r>
          </w:p>
        </w:tc>
        <w:tc>
          <w:tcPr>
            <w:tcW w:w="7902" w:type="dxa"/>
            <w:tcBorders>
              <w:top w:val="nil"/>
              <w:left w:val="nil"/>
              <w:bottom w:val="nil"/>
              <w:right w:val="nil"/>
            </w:tcBorders>
          </w:tcPr>
          <w:p w:rsidR="00BC22C2" w:rsidRPr="006A5335" w:rsidRDefault="00BC22C2" w:rsidP="006A533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сума платежів за скид понаднормативних забруднень з агресивними властивостями, стягнута виробником за останні три роки </w:t>
            </w:r>
            <w:r w:rsidRPr="006A5335">
              <w:rPr>
                <w:rFonts w:ascii="Times New Roman" w:eastAsia="Times New Roman" w:hAnsi="Times New Roman" w:cs="Times New Roman"/>
                <w:color w:val="000000"/>
                <w:position w:val="-1"/>
                <w:sz w:val="28"/>
                <w:szCs w:val="28"/>
              </w:rPr>
              <w:br/>
              <w:t xml:space="preserve">з </w:t>
            </w:r>
            <w:r w:rsidRPr="006A5335">
              <w:rPr>
                <w:rFonts w:ascii="Times New Roman" w:eastAsia="Times New Roman" w:hAnsi="Times New Roman" w:cs="Times New Roman"/>
                <w:i/>
                <w:color w:val="000000"/>
                <w:position w:val="-1"/>
                <w:sz w:val="28"/>
                <w:szCs w:val="28"/>
              </w:rPr>
              <w:t>і</w:t>
            </w:r>
            <w:r w:rsidRPr="006A5335">
              <w:rPr>
                <w:rFonts w:ascii="Times New Roman" w:eastAsia="Times New Roman" w:hAnsi="Times New Roman" w:cs="Times New Roman"/>
                <w:color w:val="000000"/>
                <w:position w:val="-1"/>
                <w:sz w:val="28"/>
                <w:szCs w:val="28"/>
              </w:rPr>
              <w:t>-го споживача (тис. грн).</w:t>
            </w:r>
          </w:p>
        </w:tc>
      </w:tr>
    </w:tbl>
    <w:p w:rsidR="00BC22C2" w:rsidRPr="006A5335" w:rsidRDefault="00BC22C2" w:rsidP="00554900">
      <w:pPr>
        <w:tabs>
          <w:tab w:val="left" w:pos="1134"/>
        </w:tabs>
        <w:suppressAutoHyphens/>
        <w:spacing w:after="0" w:line="240" w:lineRule="auto"/>
        <w:ind w:firstLine="567"/>
        <w:jc w:val="both"/>
        <w:textDirection w:val="btLr"/>
        <w:textAlignment w:val="top"/>
        <w:outlineLvl w:val="0"/>
        <w:rPr>
          <w:rFonts w:ascii="Times New Roman" w:eastAsia="Times New Roman" w:hAnsi="Times New Roman" w:cs="Times New Roman"/>
          <w:color w:val="000000"/>
          <w:position w:val="-1"/>
          <w:sz w:val="28"/>
          <w:szCs w:val="28"/>
        </w:rPr>
      </w:pPr>
      <w:bookmarkStart w:id="80" w:name="bookmark=id.2afmg28" w:colFirst="0" w:colLast="0"/>
      <w:bookmarkEnd w:id="80"/>
      <w:r w:rsidRPr="006A5335">
        <w:rPr>
          <w:rFonts w:ascii="Times New Roman" w:eastAsia="Times New Roman" w:hAnsi="Times New Roman" w:cs="Times New Roman"/>
          <w:color w:val="000000"/>
          <w:position w:val="-1"/>
          <w:sz w:val="28"/>
          <w:szCs w:val="28"/>
        </w:rPr>
        <w:t>5.У разі засмічення каналізаційних мереж забрудненнями стічних вод споживачів (жирами, осадами, грубодисперсними зависями), які призводять до обмеження пропускної спроможності каналізаційної мережі виробника, споживачі відшкодовують витрати, які повинні бути документально підтверджені виробником, на проведення робіт з відновлення пропускної спроможності трубопроводів та колекторів.</w:t>
      </w:r>
    </w:p>
    <w:p w:rsidR="00BC22C2" w:rsidRPr="006A5335" w:rsidRDefault="00BC22C2" w:rsidP="00554900">
      <w:pPr>
        <w:tabs>
          <w:tab w:val="left" w:pos="1134"/>
        </w:tabs>
        <w:suppressAutoHyphens/>
        <w:spacing w:after="0" w:line="240" w:lineRule="auto"/>
        <w:ind w:firstLine="567"/>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6.За неможливості утилізації осадів та мулів через підвищений вміст важких металів, токсичних речовин тощо та необхідності розміщення осадів і мулів на спеціальних полігонах захоронення кошторисна вартість цих робіт (разом з екологічним податком) розподіляється між споживачами, які винні у забрудненні токсичними речовинами осадів та мулів. Розрахунок кошторисної вартості цих робіт для конкретного споживача виконується за формулою:</w:t>
      </w:r>
      <w:bookmarkStart w:id="81" w:name="bookmark=id.pkwqa1" w:colFirst="0" w:colLast="0"/>
      <w:bookmarkEnd w:id="81"/>
    </w:p>
    <w:p w:rsidR="00BC22C2" w:rsidRPr="006A5335" w:rsidRDefault="00BC22C2" w:rsidP="006A5335">
      <w:pPr>
        <w:shd w:val="clear" w:color="auto" w:fill="FFFFFF"/>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noProof/>
          <w:color w:val="0275D8"/>
          <w:position w:val="-1"/>
          <w:sz w:val="28"/>
          <w:szCs w:val="28"/>
          <w:lang w:eastAsia="uk-UA"/>
        </w:rPr>
        <w:drawing>
          <wp:inline distT="0" distB="0" distL="0" distR="0">
            <wp:extent cx="1371600" cy="552450"/>
            <wp:effectExtent l="0" t="0" r="0" b="0"/>
            <wp:docPr id="5" name="Рисунок 5" descr="http://zakon2.rada.gov.ua/laws/file/imgs/59/p472397n136-30.gif">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http://zakon2.rada.gov.ua/laws/file/imgs/59/p472397n136-30.gif"/>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371600" cy="552450"/>
                    </a:xfrm>
                    <a:prstGeom prst="rect">
                      <a:avLst/>
                    </a:prstGeom>
                    <a:noFill/>
                    <a:ln>
                      <a:noFill/>
                    </a:ln>
                  </pic:spPr>
                </pic:pic>
              </a:graphicData>
            </a:graphic>
          </wp:inline>
        </w:drawing>
      </w:r>
    </w:p>
    <w:tbl>
      <w:tblPr>
        <w:tblW w:w="9474" w:type="dxa"/>
        <w:tblInd w:w="72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99"/>
        <w:gridCol w:w="725"/>
        <w:gridCol w:w="236"/>
        <w:gridCol w:w="8014"/>
      </w:tblGrid>
      <w:tr w:rsidR="00BC22C2" w:rsidRPr="006A5335" w:rsidTr="00C16299">
        <w:tc>
          <w:tcPr>
            <w:tcW w:w="499" w:type="dxa"/>
            <w:tcBorders>
              <w:top w:val="nil"/>
              <w:left w:val="nil"/>
              <w:bottom w:val="nil"/>
              <w:right w:val="nil"/>
            </w:tcBorders>
          </w:tcPr>
          <w:p w:rsidR="00BC22C2" w:rsidRPr="006A5335" w:rsidRDefault="00BC22C2" w:rsidP="006A533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Де</w:t>
            </w:r>
          </w:p>
        </w:tc>
        <w:tc>
          <w:tcPr>
            <w:tcW w:w="726" w:type="dxa"/>
            <w:tcBorders>
              <w:top w:val="nil"/>
              <w:left w:val="nil"/>
              <w:bottom w:val="nil"/>
              <w:right w:val="nil"/>
            </w:tcBorders>
          </w:tcPr>
          <w:p w:rsidR="00BC22C2" w:rsidRPr="006A5335" w:rsidRDefault="00BC22C2" w:rsidP="006A533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noProof/>
                <w:color w:val="0275D8"/>
                <w:position w:val="-1"/>
                <w:sz w:val="28"/>
                <w:szCs w:val="28"/>
                <w:lang w:eastAsia="uk-UA"/>
              </w:rPr>
              <w:drawing>
                <wp:inline distT="0" distB="0" distL="0" distR="0">
                  <wp:extent cx="123825" cy="152400"/>
                  <wp:effectExtent l="0" t="0" r="9525" b="0"/>
                  <wp:docPr id="4" name="Рисунок 4" descr="http://zakon2.rada.gov.ua/laws/file/imgs/59/p472397n137-31.gif">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http://zakon2.rada.gov.ua/laws/file/imgs/59/p472397n137-31.gif"/>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p>
        </w:tc>
        <w:tc>
          <w:tcPr>
            <w:tcW w:w="221" w:type="dxa"/>
            <w:tcBorders>
              <w:top w:val="nil"/>
              <w:left w:val="nil"/>
              <w:bottom w:val="nil"/>
              <w:right w:val="nil"/>
            </w:tcBorders>
          </w:tcPr>
          <w:p w:rsidR="00BC22C2" w:rsidRPr="006A5335" w:rsidRDefault="00BC22C2" w:rsidP="006A533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w:t>
            </w:r>
          </w:p>
        </w:tc>
        <w:tc>
          <w:tcPr>
            <w:tcW w:w="8028" w:type="dxa"/>
            <w:tcBorders>
              <w:top w:val="nil"/>
              <w:left w:val="nil"/>
              <w:bottom w:val="nil"/>
              <w:right w:val="nil"/>
            </w:tcBorders>
          </w:tcPr>
          <w:p w:rsidR="00BC22C2" w:rsidRPr="006A5335" w:rsidRDefault="00BC22C2" w:rsidP="006A5335">
            <w:pPr>
              <w:suppressAutoHyphens/>
              <w:spacing w:after="0" w:line="240" w:lineRule="auto"/>
              <w:ind w:leftChars="-1" w:left="1" w:right="533"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частка вартості робіт з розміщення осадів і мулів, яка має бути відшкодована </w:t>
            </w:r>
            <w:r w:rsidRPr="006A5335">
              <w:rPr>
                <w:rFonts w:ascii="Times New Roman" w:eastAsia="Times New Roman" w:hAnsi="Times New Roman" w:cs="Times New Roman"/>
                <w:i/>
                <w:color w:val="000000"/>
                <w:position w:val="-1"/>
                <w:sz w:val="28"/>
                <w:szCs w:val="28"/>
              </w:rPr>
              <w:t>і</w:t>
            </w:r>
            <w:r w:rsidRPr="006A5335">
              <w:rPr>
                <w:rFonts w:ascii="Times New Roman" w:eastAsia="Times New Roman" w:hAnsi="Times New Roman" w:cs="Times New Roman"/>
                <w:color w:val="000000"/>
                <w:position w:val="-1"/>
                <w:sz w:val="28"/>
                <w:szCs w:val="28"/>
              </w:rPr>
              <w:t>-м споживачем;</w:t>
            </w:r>
          </w:p>
        </w:tc>
      </w:tr>
      <w:tr w:rsidR="00BC22C2" w:rsidRPr="006A5335" w:rsidTr="00C16299">
        <w:tc>
          <w:tcPr>
            <w:tcW w:w="499" w:type="dxa"/>
            <w:tcBorders>
              <w:top w:val="nil"/>
              <w:left w:val="nil"/>
              <w:bottom w:val="nil"/>
              <w:right w:val="nil"/>
            </w:tcBorders>
          </w:tcPr>
          <w:p w:rsidR="00BC22C2" w:rsidRPr="006A5335" w:rsidRDefault="00BC22C2" w:rsidP="006A533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726" w:type="dxa"/>
            <w:tcBorders>
              <w:top w:val="nil"/>
              <w:left w:val="nil"/>
              <w:bottom w:val="nil"/>
              <w:right w:val="nil"/>
            </w:tcBorders>
          </w:tcPr>
          <w:p w:rsidR="00BC22C2" w:rsidRPr="006A5335" w:rsidRDefault="00BC22C2" w:rsidP="006A533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noProof/>
                <w:color w:val="0275D8"/>
                <w:position w:val="-1"/>
                <w:sz w:val="28"/>
                <w:szCs w:val="28"/>
                <w:lang w:eastAsia="uk-UA"/>
              </w:rPr>
              <w:drawing>
                <wp:inline distT="0" distB="0" distL="0" distR="0">
                  <wp:extent cx="257175" cy="171450"/>
                  <wp:effectExtent l="0" t="0" r="9525" b="0"/>
                  <wp:docPr id="3" name="Рисунок 3" descr="http://zakon2.rada.gov.ua/laws/file/imgs/59/p472397n137-32.gif">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http://zakon2.rada.gov.ua/laws/file/imgs/59/p472397n137-32.gif"/>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c>
          <w:tcPr>
            <w:tcW w:w="221" w:type="dxa"/>
            <w:tcBorders>
              <w:top w:val="nil"/>
              <w:left w:val="nil"/>
              <w:bottom w:val="nil"/>
              <w:right w:val="nil"/>
            </w:tcBorders>
          </w:tcPr>
          <w:p w:rsidR="00BC22C2" w:rsidRPr="006A5335" w:rsidRDefault="00BC22C2" w:rsidP="006A533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w:t>
            </w:r>
          </w:p>
        </w:tc>
        <w:tc>
          <w:tcPr>
            <w:tcW w:w="8028" w:type="dxa"/>
            <w:tcBorders>
              <w:top w:val="nil"/>
              <w:left w:val="nil"/>
              <w:bottom w:val="nil"/>
              <w:right w:val="nil"/>
            </w:tcBorders>
          </w:tcPr>
          <w:p w:rsidR="00BC22C2" w:rsidRPr="006A5335" w:rsidRDefault="00BC22C2" w:rsidP="006A5335">
            <w:pPr>
              <w:suppressAutoHyphens/>
              <w:spacing w:after="0" w:line="240" w:lineRule="auto"/>
              <w:ind w:leftChars="-1" w:left="1" w:right="533"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загальна кошторисна вартість робіт з розміщення осадів і мулів </w:t>
            </w:r>
            <w:r w:rsidRPr="006A5335">
              <w:rPr>
                <w:rFonts w:ascii="Times New Roman" w:eastAsia="Times New Roman" w:hAnsi="Times New Roman" w:cs="Times New Roman"/>
                <w:color w:val="000000"/>
                <w:position w:val="-1"/>
                <w:sz w:val="28"/>
                <w:szCs w:val="28"/>
              </w:rPr>
              <w:br/>
              <w:t>(тис. грн);</w:t>
            </w:r>
          </w:p>
        </w:tc>
      </w:tr>
      <w:tr w:rsidR="00BC22C2" w:rsidRPr="006A5335" w:rsidTr="00C16299">
        <w:tc>
          <w:tcPr>
            <w:tcW w:w="499" w:type="dxa"/>
            <w:tcBorders>
              <w:top w:val="nil"/>
              <w:left w:val="nil"/>
              <w:bottom w:val="nil"/>
              <w:right w:val="nil"/>
            </w:tcBorders>
          </w:tcPr>
          <w:p w:rsidR="00BC22C2" w:rsidRPr="006A5335" w:rsidRDefault="00BC22C2" w:rsidP="006A533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726" w:type="dxa"/>
            <w:tcBorders>
              <w:top w:val="nil"/>
              <w:left w:val="nil"/>
              <w:bottom w:val="nil"/>
              <w:right w:val="nil"/>
            </w:tcBorders>
          </w:tcPr>
          <w:p w:rsidR="00BC22C2" w:rsidRPr="006A5335" w:rsidRDefault="00BC22C2" w:rsidP="006A533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noProof/>
                <w:color w:val="0275D8"/>
                <w:position w:val="-1"/>
                <w:sz w:val="28"/>
                <w:szCs w:val="28"/>
                <w:lang w:eastAsia="uk-UA"/>
              </w:rPr>
              <w:drawing>
                <wp:inline distT="0" distB="0" distL="0" distR="0">
                  <wp:extent cx="152400" cy="152400"/>
                  <wp:effectExtent l="0" t="0" r="0" b="0"/>
                  <wp:docPr id="2" name="Рисунок 2" descr="http://zakon2.rada.gov.ua/laws/file/imgs/59/p472397n137-33.gif">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http://zakon2.rada.gov.ua/laws/file/imgs/59/p472397n137-33.gif"/>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21" w:type="dxa"/>
            <w:tcBorders>
              <w:top w:val="nil"/>
              <w:left w:val="nil"/>
              <w:bottom w:val="nil"/>
              <w:right w:val="nil"/>
            </w:tcBorders>
          </w:tcPr>
          <w:p w:rsidR="00BC22C2" w:rsidRPr="006A5335" w:rsidRDefault="00BC22C2" w:rsidP="006A533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w:t>
            </w:r>
          </w:p>
        </w:tc>
        <w:tc>
          <w:tcPr>
            <w:tcW w:w="8028" w:type="dxa"/>
            <w:tcBorders>
              <w:top w:val="nil"/>
              <w:left w:val="nil"/>
              <w:bottom w:val="nil"/>
              <w:right w:val="nil"/>
            </w:tcBorders>
          </w:tcPr>
          <w:p w:rsidR="00BC22C2" w:rsidRPr="006A5335" w:rsidRDefault="00BC22C2" w:rsidP="006A5335">
            <w:pPr>
              <w:suppressAutoHyphens/>
              <w:spacing w:after="0" w:line="240" w:lineRule="auto"/>
              <w:ind w:leftChars="-1" w:left="1" w:right="533"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скиди забруднюючих речовин </w:t>
            </w:r>
            <w:r w:rsidRPr="006A5335">
              <w:rPr>
                <w:rFonts w:ascii="Times New Roman" w:eastAsia="Times New Roman" w:hAnsi="Times New Roman" w:cs="Times New Roman"/>
                <w:i/>
                <w:color w:val="000000"/>
                <w:position w:val="-1"/>
                <w:sz w:val="28"/>
                <w:szCs w:val="28"/>
              </w:rPr>
              <w:t>і</w:t>
            </w:r>
            <w:r w:rsidRPr="006A5335">
              <w:rPr>
                <w:rFonts w:ascii="Times New Roman" w:eastAsia="Times New Roman" w:hAnsi="Times New Roman" w:cs="Times New Roman"/>
                <w:color w:val="000000"/>
                <w:position w:val="-1"/>
                <w:sz w:val="28"/>
                <w:szCs w:val="28"/>
              </w:rPr>
              <w:t>-м споживачем, що вимагають утилізації осадів тільки шляхом захоронення на спеціальних полігонах (т);</w:t>
            </w:r>
          </w:p>
        </w:tc>
      </w:tr>
      <w:tr w:rsidR="00BC22C2" w:rsidRPr="006A5335" w:rsidTr="00C16299">
        <w:tc>
          <w:tcPr>
            <w:tcW w:w="499" w:type="dxa"/>
            <w:tcBorders>
              <w:top w:val="nil"/>
              <w:left w:val="nil"/>
              <w:bottom w:val="nil"/>
              <w:right w:val="nil"/>
            </w:tcBorders>
          </w:tcPr>
          <w:p w:rsidR="00BC22C2" w:rsidRPr="006A5335" w:rsidRDefault="00BC22C2" w:rsidP="006A533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726" w:type="dxa"/>
            <w:tcBorders>
              <w:top w:val="nil"/>
              <w:left w:val="nil"/>
              <w:bottom w:val="nil"/>
              <w:right w:val="nil"/>
            </w:tcBorders>
          </w:tcPr>
          <w:p w:rsidR="00BC22C2" w:rsidRPr="006A5335" w:rsidRDefault="00BC22C2" w:rsidP="006A533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noProof/>
                <w:color w:val="0275D8"/>
                <w:position w:val="-1"/>
                <w:sz w:val="28"/>
                <w:szCs w:val="28"/>
                <w:lang w:eastAsia="uk-UA"/>
              </w:rPr>
              <w:drawing>
                <wp:inline distT="0" distB="0" distL="0" distR="0">
                  <wp:extent cx="428625" cy="161925"/>
                  <wp:effectExtent l="0" t="0" r="9525" b="9525"/>
                  <wp:docPr id="1" name="Рисунок 1" descr="http://zakon2.rada.gov.ua/laws/file/imgs/59/p472397n137-34.gif">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descr="http://zakon2.rada.gov.ua/laws/file/imgs/59/p472397n137-34.gif"/>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28625" cy="161925"/>
                          </a:xfrm>
                          <a:prstGeom prst="rect">
                            <a:avLst/>
                          </a:prstGeom>
                          <a:noFill/>
                          <a:ln>
                            <a:noFill/>
                          </a:ln>
                        </pic:spPr>
                      </pic:pic>
                    </a:graphicData>
                  </a:graphic>
                </wp:inline>
              </w:drawing>
            </w:r>
          </w:p>
        </w:tc>
        <w:tc>
          <w:tcPr>
            <w:tcW w:w="221" w:type="dxa"/>
            <w:tcBorders>
              <w:top w:val="nil"/>
              <w:left w:val="nil"/>
              <w:bottom w:val="nil"/>
              <w:right w:val="nil"/>
            </w:tcBorders>
          </w:tcPr>
          <w:p w:rsidR="00BC22C2" w:rsidRPr="006A5335" w:rsidRDefault="00BC22C2" w:rsidP="006A533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w:t>
            </w:r>
          </w:p>
        </w:tc>
        <w:tc>
          <w:tcPr>
            <w:tcW w:w="8028" w:type="dxa"/>
            <w:tcBorders>
              <w:top w:val="nil"/>
              <w:left w:val="nil"/>
              <w:bottom w:val="nil"/>
              <w:right w:val="nil"/>
            </w:tcBorders>
          </w:tcPr>
          <w:p w:rsidR="00BC22C2" w:rsidRPr="006A5335" w:rsidRDefault="00BC22C2" w:rsidP="006A533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сумарні скиди забруднюючих речовин, що вимагають утилізації осадів тільки шляхом захоронення на спеціальних полігонах (т).</w:t>
            </w:r>
          </w:p>
        </w:tc>
      </w:tr>
    </w:tbl>
    <w:p w:rsidR="00554900" w:rsidRDefault="00BC22C2" w:rsidP="00554900">
      <w:pP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bookmarkStart w:id="82" w:name="bookmark=id.39kk8xu" w:colFirst="0" w:colLast="0"/>
      <w:bookmarkEnd w:id="82"/>
      <w:r w:rsidRPr="006A5335">
        <w:rPr>
          <w:rFonts w:ascii="Times New Roman" w:eastAsia="Times New Roman" w:hAnsi="Times New Roman" w:cs="Times New Roman"/>
          <w:color w:val="000000"/>
          <w:position w:val="-1"/>
          <w:sz w:val="28"/>
          <w:szCs w:val="28"/>
        </w:rPr>
        <w:t xml:space="preserve">Участь споживачів у роботах з розміщення цих осадів визначається цим пунктомта </w:t>
      </w:r>
      <w:r w:rsidR="003A3511" w:rsidRPr="006A5335">
        <w:rPr>
          <w:rFonts w:ascii="Times New Roman" w:eastAsia="Times New Roman" w:hAnsi="Times New Roman" w:cs="Times New Roman"/>
          <w:color w:val="000000"/>
          <w:position w:val="-1"/>
          <w:sz w:val="28"/>
          <w:szCs w:val="28"/>
        </w:rPr>
        <w:t>П</w:t>
      </w:r>
      <w:r w:rsidRPr="006A5335">
        <w:rPr>
          <w:rFonts w:ascii="Times New Roman" w:eastAsia="Times New Roman" w:hAnsi="Times New Roman" w:cs="Times New Roman"/>
          <w:color w:val="000000"/>
          <w:position w:val="-1"/>
          <w:sz w:val="28"/>
          <w:szCs w:val="28"/>
        </w:rPr>
        <w:t>равилами</w:t>
      </w:r>
      <w:r w:rsidR="003A3511" w:rsidRPr="006A5335">
        <w:rPr>
          <w:rFonts w:ascii="Times New Roman" w:eastAsia="Times New Roman" w:hAnsi="Times New Roman" w:cs="Times New Roman"/>
          <w:color w:val="000000"/>
          <w:position w:val="-1"/>
          <w:sz w:val="28"/>
          <w:szCs w:val="28"/>
        </w:rPr>
        <w:t>(місцевими).</w:t>
      </w:r>
    </w:p>
    <w:p w:rsidR="00554900" w:rsidRDefault="00554900" w:rsidP="00554900">
      <w:pP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rsidR="00BC22C2" w:rsidRPr="006A5335" w:rsidRDefault="00BC22C2" w:rsidP="00554900">
      <w:pPr>
        <w:shd w:val="clear" w:color="auto" w:fill="FFFFFF"/>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b/>
          <w:color w:val="000000"/>
          <w:position w:val="-1"/>
          <w:sz w:val="28"/>
          <w:szCs w:val="28"/>
          <w:lang w:val="en-US"/>
        </w:rPr>
        <w:t>VI</w:t>
      </w:r>
      <w:r w:rsidRPr="006A5335">
        <w:rPr>
          <w:rFonts w:ascii="Times New Roman" w:eastAsia="Times New Roman" w:hAnsi="Times New Roman" w:cs="Times New Roman"/>
          <w:b/>
          <w:color w:val="000000"/>
          <w:position w:val="-1"/>
          <w:sz w:val="28"/>
          <w:szCs w:val="28"/>
        </w:rPr>
        <w:t>. Порядок контролю за скидом стічних вод до системи</w:t>
      </w:r>
      <w:r w:rsidRPr="006A5335">
        <w:rPr>
          <w:rFonts w:ascii="Times New Roman" w:eastAsia="Times New Roman" w:hAnsi="Times New Roman" w:cs="Times New Roman"/>
          <w:b/>
          <w:color w:val="000000"/>
          <w:position w:val="-1"/>
          <w:sz w:val="28"/>
          <w:szCs w:val="28"/>
        </w:rPr>
        <w:br/>
        <w:t>централізованого водовідведення</w:t>
      </w:r>
      <w:bookmarkStart w:id="83" w:name="bookmark=id.48pi1tg" w:colFirst="0" w:colLast="0"/>
      <w:bookmarkEnd w:id="83"/>
    </w:p>
    <w:p w:rsidR="00BC22C2" w:rsidRPr="006A5335" w:rsidRDefault="00BC22C2" w:rsidP="00554900">
      <w:pPr>
        <w:tabs>
          <w:tab w:val="left" w:pos="1134"/>
        </w:tabs>
        <w:suppressAutoHyphens/>
        <w:spacing w:after="0" w:line="240" w:lineRule="auto"/>
        <w:ind w:firstLine="567"/>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1.Споживачі здійснюють контроль за кількістю та якістю стічних вод, які вони скидають до системи централізованого водовідведення. Перелік забруднень, на наявність яких робиться аналіз, та періодичність контролю встановлюються цими Правилами. </w:t>
      </w:r>
    </w:p>
    <w:p w:rsidR="00BC22C2" w:rsidRPr="006A5335" w:rsidRDefault="00BC22C2" w:rsidP="00554900">
      <w:pPr>
        <w:suppressAutoHyphens/>
        <w:spacing w:after="0" w:line="240" w:lineRule="auto"/>
        <w:ind w:left="1" w:firstLineChars="202" w:firstLine="566"/>
        <w:jc w:val="both"/>
        <w:textDirection w:val="btLr"/>
        <w:textAlignment w:val="top"/>
        <w:outlineLvl w:val="0"/>
        <w:rPr>
          <w:rFonts w:ascii="Times New Roman" w:eastAsia="Times New Roman" w:hAnsi="Times New Roman" w:cs="Times New Roman"/>
          <w:color w:val="000000"/>
          <w:position w:val="-1"/>
          <w:sz w:val="28"/>
          <w:szCs w:val="28"/>
        </w:rPr>
      </w:pPr>
      <w:bookmarkStart w:id="84" w:name="bookmark=id.2nusc19" w:colFirst="0" w:colLast="0"/>
      <w:bookmarkEnd w:id="84"/>
      <w:r w:rsidRPr="006A5335">
        <w:rPr>
          <w:rFonts w:ascii="Times New Roman" w:eastAsia="Times New Roman" w:hAnsi="Times New Roman" w:cs="Times New Roman"/>
          <w:color w:val="000000"/>
          <w:position w:val="-1"/>
          <w:sz w:val="28"/>
          <w:szCs w:val="28"/>
        </w:rPr>
        <w:t xml:space="preserve">Періодичність відбору контрольних проб – не менше </w:t>
      </w:r>
      <w:bookmarkStart w:id="85" w:name="bookmark=id.1302m92" w:colFirst="0" w:colLast="0"/>
      <w:bookmarkEnd w:id="85"/>
      <w:r w:rsidRPr="006A5335">
        <w:rPr>
          <w:rFonts w:ascii="Times New Roman" w:eastAsia="Times New Roman" w:hAnsi="Times New Roman" w:cs="Times New Roman"/>
          <w:color w:val="000000"/>
          <w:position w:val="-1"/>
          <w:sz w:val="28"/>
          <w:szCs w:val="28"/>
        </w:rPr>
        <w:t>ніж один раз у три місяці.</w:t>
      </w:r>
    </w:p>
    <w:p w:rsidR="00BC22C2" w:rsidRPr="006A5335" w:rsidRDefault="00BC22C2" w:rsidP="00554900">
      <w:pPr>
        <w:suppressAutoHyphens/>
        <w:spacing w:after="0" w:line="240" w:lineRule="auto"/>
        <w:ind w:left="1" w:firstLineChars="202" w:firstLine="566"/>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Результати аналізів стічних вод і замірів їх витрат фіксують у робочих журналах, які зберігаються у споживачів безстроково.</w:t>
      </w:r>
      <w:r w:rsidR="00554900">
        <w:rPr>
          <w:rFonts w:ascii="Times New Roman" w:eastAsia="Times New Roman" w:hAnsi="Times New Roman" w:cs="Times New Roman"/>
          <w:color w:val="000000"/>
          <w:position w:val="-1"/>
          <w:sz w:val="28"/>
          <w:szCs w:val="28"/>
        </w:rPr>
        <w:t xml:space="preserve"> </w:t>
      </w:r>
      <w:r w:rsidRPr="006A5335">
        <w:rPr>
          <w:rFonts w:ascii="Times New Roman" w:eastAsia="Times New Roman" w:hAnsi="Times New Roman" w:cs="Times New Roman"/>
          <w:color w:val="000000"/>
          <w:position w:val="-1"/>
          <w:sz w:val="28"/>
          <w:szCs w:val="28"/>
        </w:rPr>
        <w:t>Місця та періодичність відбору проб споживачами мають бути погоджені з виробником.</w:t>
      </w:r>
    </w:p>
    <w:p w:rsidR="00BC22C2" w:rsidRPr="006A5335" w:rsidRDefault="00BC22C2" w:rsidP="00554900">
      <w:pPr>
        <w:suppressAutoHyphens/>
        <w:spacing w:after="0" w:line="240" w:lineRule="auto"/>
        <w:ind w:left="1" w:firstLineChars="202" w:firstLine="566"/>
        <w:jc w:val="both"/>
        <w:textDirection w:val="btLr"/>
        <w:textAlignment w:val="top"/>
        <w:outlineLvl w:val="0"/>
        <w:rPr>
          <w:rFonts w:ascii="Times New Roman" w:eastAsia="Times New Roman" w:hAnsi="Times New Roman" w:cs="Times New Roman"/>
          <w:color w:val="000000"/>
          <w:position w:val="-1"/>
          <w:sz w:val="28"/>
          <w:szCs w:val="28"/>
        </w:rPr>
      </w:pPr>
      <w:bookmarkStart w:id="86" w:name="bookmark=id.3mzq4wv" w:colFirst="0" w:colLast="0"/>
      <w:bookmarkEnd w:id="86"/>
      <w:r w:rsidRPr="006A5335">
        <w:rPr>
          <w:rFonts w:ascii="Times New Roman" w:eastAsia="Times New Roman" w:hAnsi="Times New Roman" w:cs="Times New Roman"/>
          <w:color w:val="000000"/>
          <w:position w:val="-1"/>
          <w:sz w:val="28"/>
          <w:szCs w:val="28"/>
        </w:rPr>
        <w:t>Споживачі щомісячно надають виробнику інформацію про об’єми стічних вод, які вони скидають до системи централізованого водовідведення.</w:t>
      </w:r>
    </w:p>
    <w:p w:rsidR="00BC22C2" w:rsidRPr="006A5335" w:rsidRDefault="00BC22C2" w:rsidP="00554900">
      <w:pPr>
        <w:suppressAutoHyphens/>
        <w:spacing w:after="0" w:line="240" w:lineRule="auto"/>
        <w:ind w:left="1" w:firstLineChars="202" w:firstLine="566"/>
        <w:jc w:val="both"/>
        <w:textDirection w:val="btLr"/>
        <w:textAlignment w:val="top"/>
        <w:outlineLvl w:val="0"/>
        <w:rPr>
          <w:rFonts w:ascii="Times New Roman" w:eastAsia="Times New Roman" w:hAnsi="Times New Roman" w:cs="Times New Roman"/>
          <w:color w:val="7030A0"/>
          <w:position w:val="-1"/>
          <w:sz w:val="28"/>
          <w:szCs w:val="28"/>
        </w:rPr>
      </w:pPr>
      <w:r w:rsidRPr="006A5335">
        <w:rPr>
          <w:rFonts w:ascii="Times New Roman" w:eastAsia="Times New Roman" w:hAnsi="Times New Roman" w:cs="Times New Roman"/>
          <w:color w:val="000000"/>
          <w:position w:val="-1"/>
          <w:sz w:val="28"/>
          <w:szCs w:val="28"/>
        </w:rPr>
        <w:t xml:space="preserve">Споживачі зобов’язані мати та своєчасно оновлювати технічну документацію, яка характеризує стан систем водопостачання та водовідведення споживача, а саме відомості про системи водопостачання та водовідведення споживача, характеристику їх технічних параметрів і фактичного стану, графічний матеріал (генеральний план/топографічний план) з нанесеними мережами водопостачання і водовідведення та місцем розташування контрольного колодязя, нормативний розрахунок водоспоживання та водовідведення споживача, технологічні креслення насосних станцій, план та схему локальних очисних споруд і наявність приладів обліку, відомості про категорії стічних вод споживача (промислові, господарсько-побутові, поверхневі тощо), характеристику якості стічних вод, що скидаються до системи централізованого водовідведення м. Городенка </w:t>
      </w:r>
      <w:r w:rsidRPr="006A5335">
        <w:rPr>
          <w:rFonts w:ascii="Times New Roman" w:eastAsia="Times New Roman" w:hAnsi="Times New Roman" w:cs="Times New Roman"/>
          <w:color w:val="000000"/>
          <w:position w:val="-1"/>
          <w:sz w:val="28"/>
          <w:szCs w:val="28"/>
          <w:highlight w:val="white"/>
        </w:rPr>
        <w:t>інші документи, визначені місцевими Правилами, крім тих, що мають дозвільний характер.</w:t>
      </w:r>
      <w:bookmarkStart w:id="87" w:name="bookmark=id.2250f4o" w:colFirst="0" w:colLast="0"/>
      <w:bookmarkEnd w:id="87"/>
    </w:p>
    <w:p w:rsidR="00BC22C2" w:rsidRPr="006A5335" w:rsidRDefault="00BC22C2" w:rsidP="00554900">
      <w:pPr>
        <w:tabs>
          <w:tab w:val="left" w:pos="1134"/>
        </w:tabs>
        <w:suppressAutoHyphens/>
        <w:spacing w:after="0" w:line="240" w:lineRule="auto"/>
        <w:ind w:firstLine="567"/>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2.Про всі випадки погіршення якості стічних вод, аварійних та залпових скидів забруднюючих речовин, проведення аварійно-відновних робіт споживачі повинні негайно інформувати виробника.</w:t>
      </w:r>
      <w:bookmarkStart w:id="88" w:name="bookmark=id.haapch" w:colFirst="0" w:colLast="0"/>
      <w:bookmarkEnd w:id="88"/>
    </w:p>
    <w:p w:rsidR="00BC22C2" w:rsidRPr="006A5335" w:rsidRDefault="00BC22C2" w:rsidP="00554900">
      <w:pPr>
        <w:tabs>
          <w:tab w:val="left" w:pos="1134"/>
        </w:tabs>
        <w:suppressAutoHyphens/>
        <w:spacing w:after="0" w:line="240" w:lineRule="auto"/>
        <w:ind w:firstLine="567"/>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3.Споживачі, які скидають стічні води до системи централізованого водовідведення, повинні забезпечити можливість проведення виробником </w:t>
      </w:r>
      <w:bookmarkStart w:id="89" w:name="bookmark=id.319y80a" w:colFirst="0" w:colLast="0"/>
      <w:bookmarkEnd w:id="89"/>
      <w:r w:rsidRPr="006A5335">
        <w:rPr>
          <w:rFonts w:ascii="Times New Roman" w:eastAsia="Times New Roman" w:hAnsi="Times New Roman" w:cs="Times New Roman"/>
          <w:color w:val="000000"/>
          <w:position w:val="-1"/>
          <w:sz w:val="28"/>
          <w:szCs w:val="28"/>
        </w:rPr>
        <w:t>у будь-який час доби контролю за скидом стічних вод.</w:t>
      </w:r>
    </w:p>
    <w:p w:rsidR="00BC22C2" w:rsidRPr="006A5335" w:rsidRDefault="00BC22C2" w:rsidP="00554900">
      <w:pPr>
        <w:tabs>
          <w:tab w:val="left" w:pos="1134"/>
        </w:tabs>
        <w:suppressAutoHyphens/>
        <w:spacing w:after="0" w:line="240" w:lineRule="auto"/>
        <w:ind w:firstLine="567"/>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4.Для визначення вмісту забруднень у стічних водах споживачів використовуються дані лабораторії виробника, у разі її відсутності – інших лабораторій, що здійснюють свою діяльність у цій галузі відповідно до вимог </w:t>
      </w:r>
      <w:hyperlink r:id="rId88">
        <w:r w:rsidRPr="006A5335">
          <w:rPr>
            <w:rFonts w:ascii="Times New Roman" w:eastAsia="Times New Roman" w:hAnsi="Times New Roman" w:cs="Times New Roman"/>
            <w:color w:val="000000"/>
            <w:position w:val="-1"/>
            <w:sz w:val="28"/>
            <w:szCs w:val="28"/>
          </w:rPr>
          <w:t>Закону України</w:t>
        </w:r>
      </w:hyperlink>
      <w:bookmarkStart w:id="90" w:name="bookmark=id.1gf8i83" w:colFirst="0" w:colLast="0"/>
      <w:bookmarkEnd w:id="90"/>
      <w:r w:rsidRPr="006A5335">
        <w:rPr>
          <w:rFonts w:ascii="Times New Roman" w:eastAsia="Times New Roman" w:hAnsi="Times New Roman" w:cs="Times New Roman"/>
          <w:color w:val="000000"/>
          <w:position w:val="-1"/>
          <w:sz w:val="28"/>
          <w:szCs w:val="28"/>
        </w:rPr>
        <w:t> «Про метрологію та метрологічну діяльність».</w:t>
      </w:r>
    </w:p>
    <w:p w:rsidR="00BC22C2" w:rsidRPr="006A5335" w:rsidRDefault="00BC22C2" w:rsidP="00554900">
      <w:pPr>
        <w:tabs>
          <w:tab w:val="left" w:pos="1134"/>
        </w:tabs>
        <w:suppressAutoHyphens/>
        <w:spacing w:after="0" w:line="240" w:lineRule="auto"/>
        <w:ind w:firstLine="567"/>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5.Під час проведення аналізу проб стічних вод, відібраних у споживачів, використовують засоби вимірювальної техніки, повірені уповноваженими органами відповідно до вимог </w:t>
      </w:r>
      <w:hyperlink r:id="rId89" w:anchor="n174">
        <w:r w:rsidRPr="006A5335">
          <w:rPr>
            <w:rFonts w:ascii="Times New Roman" w:eastAsia="Times New Roman" w:hAnsi="Times New Roman" w:cs="Times New Roman"/>
            <w:color w:val="000000"/>
            <w:position w:val="-1"/>
            <w:sz w:val="28"/>
            <w:szCs w:val="28"/>
          </w:rPr>
          <w:t>статті 17</w:t>
        </w:r>
      </w:hyperlink>
      <w:bookmarkStart w:id="91" w:name="bookmark=id.40ew0vw" w:colFirst="0" w:colLast="0"/>
      <w:bookmarkEnd w:id="91"/>
      <w:r w:rsidRPr="006A5335">
        <w:rPr>
          <w:rFonts w:ascii="Times New Roman" w:eastAsia="Times New Roman" w:hAnsi="Times New Roman" w:cs="Times New Roman"/>
          <w:color w:val="000000"/>
          <w:position w:val="-1"/>
          <w:sz w:val="28"/>
          <w:szCs w:val="28"/>
        </w:rPr>
        <w:t>Закону України «Про метрологію та метрологічну діяльність».</w:t>
      </w:r>
    </w:p>
    <w:p w:rsidR="00BC22C2" w:rsidRPr="006A5335" w:rsidRDefault="00BC22C2" w:rsidP="00554900">
      <w:pPr>
        <w:tabs>
          <w:tab w:val="left" w:pos="1134"/>
        </w:tabs>
        <w:suppressAutoHyphens/>
        <w:spacing w:after="0" w:line="240" w:lineRule="auto"/>
        <w:ind w:firstLine="567"/>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6.З метою контролю якості стічних вод споживачів виробник здійснює відбір контрольних проб</w:t>
      </w:r>
      <w:bookmarkStart w:id="92" w:name="bookmark=id.2fk6b3p" w:colFirst="0" w:colLast="0"/>
      <w:bookmarkEnd w:id="92"/>
      <w:r w:rsidRPr="006A5335">
        <w:rPr>
          <w:rFonts w:ascii="Times New Roman" w:eastAsia="Times New Roman" w:hAnsi="Times New Roman" w:cs="Times New Roman"/>
          <w:color w:val="000000"/>
          <w:position w:val="-1"/>
          <w:sz w:val="28"/>
          <w:szCs w:val="28"/>
        </w:rPr>
        <w:t>. Виявлені в цих пробах перевищення ДК забруднюючих речовин у стічних водах є достатньою підставою для нарахування плати за скид понаднормативних забруднень</w:t>
      </w:r>
      <w:r w:rsidR="00554900">
        <w:rPr>
          <w:rFonts w:ascii="Times New Roman" w:eastAsia="Times New Roman" w:hAnsi="Times New Roman" w:cs="Times New Roman"/>
          <w:color w:val="000000"/>
          <w:position w:val="-1"/>
          <w:sz w:val="28"/>
          <w:szCs w:val="28"/>
        </w:rPr>
        <w:t xml:space="preserve"> </w:t>
      </w:r>
      <w:r w:rsidR="00D421B3" w:rsidRPr="006A5335">
        <w:rPr>
          <w:rFonts w:ascii="Times New Roman" w:eastAsia="Times New Roman" w:hAnsi="Times New Roman" w:cs="Times New Roman"/>
          <w:color w:val="000000"/>
          <w:position w:val="-1"/>
          <w:sz w:val="28"/>
          <w:szCs w:val="28"/>
        </w:rPr>
        <w:t>відповідно до розділу VII даних Правил та/або розділу ІІ Порядку визначення розміру плати.</w:t>
      </w:r>
    </w:p>
    <w:p w:rsidR="00BC22C2" w:rsidRPr="006A5335" w:rsidRDefault="00BC22C2" w:rsidP="00554900">
      <w:pPr>
        <w:tabs>
          <w:tab w:val="left" w:pos="1134"/>
        </w:tabs>
        <w:suppressAutoHyphens/>
        <w:spacing w:after="0" w:line="240" w:lineRule="auto"/>
        <w:ind w:firstLine="567"/>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7.Відбір контрольних проб стічних вод споживачів виконує уповноважені представники виробника, що фіксується у спеціальному журналі або в акті обстеження та в акті відбору проб </w:t>
      </w:r>
      <w:r w:rsidRPr="006A5335">
        <w:rPr>
          <w:rFonts w:ascii="Times New Roman" w:eastAsia="Times New Roman" w:hAnsi="Times New Roman" w:cs="Times New Roman"/>
          <w:color w:val="000000" w:themeColor="text1"/>
          <w:position w:val="-1"/>
          <w:sz w:val="28"/>
          <w:szCs w:val="28"/>
        </w:rPr>
        <w:t>(Додаток 6</w:t>
      </w:r>
      <w:r w:rsidR="001D5618" w:rsidRPr="006A5335">
        <w:rPr>
          <w:rFonts w:ascii="Times New Roman" w:eastAsia="Times New Roman" w:hAnsi="Times New Roman" w:cs="Times New Roman"/>
          <w:color w:val="000000" w:themeColor="text1"/>
          <w:position w:val="-1"/>
          <w:sz w:val="28"/>
          <w:szCs w:val="28"/>
        </w:rPr>
        <w:t>.1.та 6.2.</w:t>
      </w:r>
      <w:r w:rsidRPr="006A5335">
        <w:rPr>
          <w:rFonts w:ascii="Times New Roman" w:eastAsia="Times New Roman" w:hAnsi="Times New Roman" w:cs="Times New Roman"/>
          <w:color w:val="000000" w:themeColor="text1"/>
          <w:position w:val="-1"/>
          <w:sz w:val="28"/>
          <w:szCs w:val="28"/>
        </w:rPr>
        <w:t xml:space="preserve"> до Правил),</w:t>
      </w:r>
      <w:r w:rsidRPr="006A5335">
        <w:rPr>
          <w:rFonts w:ascii="Times New Roman" w:eastAsia="Times New Roman" w:hAnsi="Times New Roman" w:cs="Times New Roman"/>
          <w:color w:val="000000"/>
          <w:position w:val="-1"/>
          <w:sz w:val="28"/>
          <w:szCs w:val="28"/>
        </w:rPr>
        <w:t xml:space="preserve"> який підписують як представники виробника, так і представники споживача.</w:t>
      </w:r>
    </w:p>
    <w:p w:rsidR="00BC22C2" w:rsidRPr="006A5335" w:rsidRDefault="00BC22C2" w:rsidP="0055490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themeColor="text1"/>
          <w:position w:val="-1"/>
          <w:sz w:val="28"/>
          <w:szCs w:val="28"/>
        </w:rPr>
      </w:pPr>
      <w:r w:rsidRPr="006A5335">
        <w:rPr>
          <w:rFonts w:ascii="Times New Roman" w:eastAsia="Times New Roman" w:hAnsi="Times New Roman" w:cs="Times New Roman"/>
          <w:color w:val="000000" w:themeColor="text1"/>
          <w:position w:val="-1"/>
          <w:sz w:val="28"/>
          <w:szCs w:val="28"/>
        </w:rPr>
        <w:t xml:space="preserve">Порядок відбору проб визначений в Інструкції про порядок відбору проб для контролю якості стічних вод споживачів . </w:t>
      </w:r>
    </w:p>
    <w:p w:rsidR="00BC22C2" w:rsidRPr="006A5335" w:rsidRDefault="00BC22C2" w:rsidP="00554900">
      <w:pPr>
        <w:widowControl w:val="0"/>
        <w:tabs>
          <w:tab w:val="left" w:pos="966"/>
        </w:tabs>
        <w:suppressAutoHyphens/>
        <w:spacing w:after="0" w:line="240" w:lineRule="auto"/>
        <w:ind w:left="1" w:firstLineChars="202" w:firstLine="566"/>
        <w:jc w:val="both"/>
        <w:textDirection w:val="btLr"/>
        <w:textAlignment w:val="top"/>
        <w:outlineLvl w:val="0"/>
        <w:rPr>
          <w:rFonts w:ascii="Times New Roman" w:eastAsia="Times New Roman" w:hAnsi="Times New Roman" w:cs="Times New Roman"/>
          <w:color w:val="000000" w:themeColor="text1"/>
          <w:position w:val="-1"/>
          <w:sz w:val="28"/>
          <w:szCs w:val="28"/>
        </w:rPr>
      </w:pPr>
      <w:r w:rsidRPr="006A5335">
        <w:rPr>
          <w:rFonts w:ascii="Times New Roman" w:eastAsia="Times New Roman" w:hAnsi="Times New Roman" w:cs="Times New Roman"/>
          <w:color w:val="000000" w:themeColor="text1"/>
          <w:position w:val="-1"/>
          <w:sz w:val="28"/>
          <w:szCs w:val="28"/>
        </w:rPr>
        <w:t>В акт відбору проб (Додаток 6</w:t>
      </w:r>
      <w:r w:rsidR="001D5618" w:rsidRPr="006A5335">
        <w:rPr>
          <w:rFonts w:ascii="Times New Roman" w:eastAsia="Times New Roman" w:hAnsi="Times New Roman" w:cs="Times New Roman"/>
          <w:color w:val="000000" w:themeColor="text1"/>
          <w:position w:val="-1"/>
          <w:sz w:val="28"/>
          <w:szCs w:val="28"/>
        </w:rPr>
        <w:t>.2.</w:t>
      </w:r>
      <w:r w:rsidRPr="006A5335">
        <w:rPr>
          <w:rFonts w:ascii="Times New Roman" w:eastAsia="Times New Roman" w:hAnsi="Times New Roman" w:cs="Times New Roman"/>
          <w:color w:val="000000" w:themeColor="text1"/>
          <w:position w:val="-1"/>
          <w:sz w:val="28"/>
          <w:szCs w:val="28"/>
        </w:rPr>
        <w:t xml:space="preserve"> до Правил) обов’язково заносяться дані про попередню обробку проби (консервування).</w:t>
      </w:r>
    </w:p>
    <w:p w:rsidR="00BC22C2" w:rsidRPr="006A5335" w:rsidRDefault="00BC22C2" w:rsidP="00554900">
      <w:pPr>
        <w:widowControl w:val="0"/>
        <w:tabs>
          <w:tab w:val="left" w:pos="966"/>
        </w:tabs>
        <w:suppressAutoHyphens/>
        <w:spacing w:after="0" w:line="240" w:lineRule="auto"/>
        <w:ind w:left="1" w:firstLineChars="202" w:firstLine="566"/>
        <w:jc w:val="both"/>
        <w:textDirection w:val="btLr"/>
        <w:textAlignment w:val="top"/>
        <w:outlineLvl w:val="0"/>
        <w:rPr>
          <w:rFonts w:ascii="Times New Roman" w:eastAsia="Times New Roman" w:hAnsi="Times New Roman" w:cs="Times New Roman"/>
          <w:color w:val="000000" w:themeColor="text1"/>
          <w:position w:val="-1"/>
          <w:sz w:val="28"/>
          <w:szCs w:val="28"/>
        </w:rPr>
      </w:pPr>
      <w:r w:rsidRPr="006A5335">
        <w:rPr>
          <w:rFonts w:ascii="Times New Roman" w:eastAsia="Times New Roman" w:hAnsi="Times New Roman" w:cs="Times New Roman"/>
          <w:color w:val="000000" w:themeColor="text1"/>
          <w:position w:val="-1"/>
          <w:sz w:val="28"/>
          <w:szCs w:val="28"/>
        </w:rPr>
        <w:t xml:space="preserve">Акти складаються у двох примірниках – для </w:t>
      </w:r>
      <w:bookmarkStart w:id="93" w:name="bookmark=id.upglbi" w:colFirst="0" w:colLast="0"/>
      <w:bookmarkEnd w:id="93"/>
      <w:r w:rsidRPr="006A5335">
        <w:rPr>
          <w:rFonts w:ascii="Times New Roman" w:eastAsia="Times New Roman" w:hAnsi="Times New Roman" w:cs="Times New Roman"/>
          <w:color w:val="000000" w:themeColor="text1"/>
          <w:position w:val="-1"/>
          <w:sz w:val="28"/>
          <w:szCs w:val="28"/>
        </w:rPr>
        <w:t>виробника та споживача. У разі відмови представника споживача поставити свій підпис у журналі або акті представник виробника зазначає про це в журналі або акті.</w:t>
      </w:r>
    </w:p>
    <w:p w:rsidR="00BC22C2" w:rsidRPr="006A5335" w:rsidRDefault="00BC22C2" w:rsidP="00554900">
      <w:pPr>
        <w:suppressAutoHyphens/>
        <w:spacing w:after="0" w:line="240" w:lineRule="auto"/>
        <w:ind w:left="1" w:firstLineChars="202" w:firstLine="566"/>
        <w:jc w:val="both"/>
        <w:textDirection w:val="btLr"/>
        <w:textAlignment w:val="top"/>
        <w:outlineLvl w:val="0"/>
        <w:rPr>
          <w:rFonts w:ascii="Times New Roman" w:eastAsia="Times New Roman" w:hAnsi="Times New Roman" w:cs="Times New Roman"/>
          <w:color w:val="000000" w:themeColor="text1"/>
          <w:position w:val="-1"/>
          <w:sz w:val="28"/>
          <w:szCs w:val="28"/>
        </w:rPr>
      </w:pPr>
      <w:r w:rsidRPr="006A5335">
        <w:rPr>
          <w:rFonts w:ascii="Times New Roman" w:eastAsia="Times New Roman" w:hAnsi="Times New Roman" w:cs="Times New Roman"/>
          <w:color w:val="000000" w:themeColor="text1"/>
          <w:position w:val="-1"/>
          <w:sz w:val="28"/>
          <w:szCs w:val="28"/>
        </w:rPr>
        <w:t xml:space="preserve">Такий акт має юридичну силу і є підставою для нарахування плати </w:t>
      </w:r>
      <w:r w:rsidRPr="006A5335">
        <w:rPr>
          <w:rFonts w:ascii="Times New Roman" w:eastAsia="Times New Roman" w:hAnsi="Times New Roman" w:cs="Times New Roman"/>
          <w:color w:val="000000" w:themeColor="text1"/>
          <w:position w:val="-1"/>
          <w:sz w:val="28"/>
          <w:szCs w:val="28"/>
        </w:rPr>
        <w:br/>
        <w:t>за скид понаднормативних забруднень (у разі виявлення перевищення ДК)</w:t>
      </w:r>
      <w:bookmarkStart w:id="94" w:name="bookmark=id.3ep43zb" w:colFirst="0" w:colLast="0"/>
      <w:bookmarkEnd w:id="94"/>
      <w:r w:rsidR="00381286" w:rsidRPr="006A5335">
        <w:rPr>
          <w:rFonts w:ascii="Times New Roman" w:eastAsia="Times New Roman" w:hAnsi="Times New Roman" w:cs="Times New Roman"/>
          <w:color w:val="000000"/>
          <w:position w:val="-1"/>
          <w:sz w:val="28"/>
          <w:szCs w:val="28"/>
        </w:rPr>
        <w:t>відповідно до розділу VII даних Правил та/або</w:t>
      </w:r>
      <w:r w:rsidR="00381286" w:rsidRPr="006A5335">
        <w:rPr>
          <w:rFonts w:ascii="Times New Roman" w:eastAsia="Times New Roman" w:hAnsi="Times New Roman" w:cs="Times New Roman"/>
          <w:color w:val="FF0000"/>
          <w:position w:val="-1"/>
          <w:sz w:val="28"/>
          <w:szCs w:val="28"/>
        </w:rPr>
        <w:t> </w:t>
      </w:r>
      <w:hyperlink r:id="rId90" w:anchor="n18">
        <w:r w:rsidR="00381286" w:rsidRPr="006A5335">
          <w:rPr>
            <w:rFonts w:ascii="Times New Roman" w:eastAsia="Times New Roman" w:hAnsi="Times New Roman" w:cs="Times New Roman"/>
            <w:color w:val="000000" w:themeColor="text1"/>
            <w:position w:val="-1"/>
            <w:sz w:val="28"/>
            <w:szCs w:val="28"/>
          </w:rPr>
          <w:t>розділу ІІ</w:t>
        </w:r>
      </w:hyperlink>
      <w:r w:rsidR="00381286" w:rsidRPr="006A5335">
        <w:rPr>
          <w:rFonts w:ascii="Times New Roman" w:eastAsia="Times New Roman" w:hAnsi="Times New Roman" w:cs="Times New Roman"/>
          <w:color w:val="000000" w:themeColor="text1"/>
          <w:position w:val="-1"/>
          <w:sz w:val="28"/>
          <w:szCs w:val="28"/>
        </w:rPr>
        <w:t> Порядку визначення розміру плати.</w:t>
      </w:r>
    </w:p>
    <w:p w:rsidR="00BC22C2" w:rsidRPr="006A5335" w:rsidRDefault="00BC22C2" w:rsidP="00554900">
      <w:pPr>
        <w:tabs>
          <w:tab w:val="left" w:pos="1134"/>
        </w:tabs>
        <w:suppressAutoHyphens/>
        <w:spacing w:after="0" w:line="240" w:lineRule="auto"/>
        <w:ind w:firstLine="567"/>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8.Відмова споживача виділити уповноваженого представника для відбору проб фіксується в акті за підписом представника виробника, виробник виставляє споживачу рахунок за понаднормативний скид забруднень з коефіцієнтом кратності K</w:t>
      </w:r>
      <w:r w:rsidRPr="006A5335">
        <w:rPr>
          <w:rFonts w:ascii="Times New Roman" w:eastAsia="Times New Roman" w:hAnsi="Times New Roman" w:cs="Times New Roman"/>
          <w:b/>
          <w:color w:val="000000"/>
          <w:position w:val="-1"/>
          <w:sz w:val="28"/>
          <w:szCs w:val="28"/>
          <w:vertAlign w:val="subscript"/>
        </w:rPr>
        <w:t>k</w:t>
      </w:r>
      <w:bookmarkStart w:id="95" w:name="bookmark=id.1tuee74" w:colFirst="0" w:colLast="0"/>
      <w:bookmarkEnd w:id="95"/>
      <w:r w:rsidRPr="006A5335">
        <w:rPr>
          <w:rFonts w:ascii="Times New Roman" w:eastAsia="Times New Roman" w:hAnsi="Times New Roman" w:cs="Times New Roman"/>
          <w:color w:val="000000"/>
          <w:position w:val="-1"/>
          <w:sz w:val="28"/>
          <w:szCs w:val="28"/>
        </w:rPr>
        <w:t> = 2 за розрахунковий місяць, у якому було вчинено це порушення.</w:t>
      </w:r>
    </w:p>
    <w:p w:rsidR="00BC22C2" w:rsidRPr="006A5335" w:rsidRDefault="00BC22C2" w:rsidP="00554900">
      <w:pPr>
        <w:suppressAutoHyphens/>
        <w:spacing w:after="0" w:line="240" w:lineRule="auto"/>
        <w:ind w:left="1" w:firstLineChars="202" w:firstLine="566"/>
        <w:jc w:val="both"/>
        <w:textDirection w:val="btLr"/>
        <w:textAlignment w:val="top"/>
        <w:outlineLvl w:val="0"/>
        <w:rPr>
          <w:rFonts w:ascii="Times New Roman" w:eastAsia="Times New Roman" w:hAnsi="Times New Roman" w:cs="Times New Roman"/>
          <w:color w:val="000000" w:themeColor="text1"/>
          <w:position w:val="-1"/>
          <w:sz w:val="28"/>
          <w:szCs w:val="28"/>
          <w:vertAlign w:val="subscript"/>
        </w:rPr>
      </w:pPr>
      <w:r w:rsidRPr="006A5335">
        <w:rPr>
          <w:rFonts w:ascii="Times New Roman" w:eastAsia="Times New Roman" w:hAnsi="Times New Roman" w:cs="Times New Roman"/>
          <w:color w:val="000000" w:themeColor="text1"/>
          <w:position w:val="-1"/>
          <w:sz w:val="28"/>
          <w:szCs w:val="28"/>
        </w:rPr>
        <w:t>Зволікання з допуском уповноваженого представника виробника на територію споживача (більше ніж 30 хвилин після його прибуття) або створення перешкод у відборі проб з боку представників споживача фіксується в акті за підписом представника виробника. Виробник виставляє споживачу рахунок за понаднормативний скид забруднень з коефіцієнтом кратності K</w:t>
      </w:r>
      <w:r w:rsidRPr="006A5335">
        <w:rPr>
          <w:rFonts w:ascii="Times New Roman" w:eastAsia="Times New Roman" w:hAnsi="Times New Roman" w:cs="Times New Roman"/>
          <w:b/>
          <w:color w:val="000000" w:themeColor="text1"/>
          <w:position w:val="-1"/>
          <w:sz w:val="28"/>
          <w:szCs w:val="28"/>
          <w:vertAlign w:val="subscript"/>
        </w:rPr>
        <w:t>k</w:t>
      </w:r>
      <w:r w:rsidRPr="006A5335">
        <w:rPr>
          <w:rFonts w:ascii="Times New Roman" w:eastAsia="Times New Roman" w:hAnsi="Times New Roman" w:cs="Times New Roman"/>
          <w:color w:val="000000" w:themeColor="text1"/>
          <w:position w:val="-1"/>
          <w:sz w:val="28"/>
          <w:szCs w:val="28"/>
        </w:rPr>
        <w:t> = 5 за розрахунковий місяць, у якому було вчинено це порушення.</w:t>
      </w:r>
      <w:bookmarkStart w:id="96" w:name="bookmark=id.4du1wux" w:colFirst="0" w:colLast="0"/>
      <w:bookmarkEnd w:id="96"/>
    </w:p>
    <w:p w:rsidR="00BC22C2" w:rsidRPr="006A5335" w:rsidRDefault="00BC22C2" w:rsidP="00554900">
      <w:pPr>
        <w:tabs>
          <w:tab w:val="left" w:pos="1134"/>
        </w:tabs>
        <w:suppressAutoHyphens/>
        <w:spacing w:after="0" w:line="240" w:lineRule="auto"/>
        <w:ind w:firstLine="567"/>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9.У разі виявлення перевищення ДК забруднюючих речовин, встановлених цими Правилами, виробник у строк не більше п’яти робочих днів з дати відбору проби направляє споживачу лист-повідомлення про виявлене перевищення ДК забруднюючих речовин у стічних водах споживача та результати хімічного аналізу.</w:t>
      </w:r>
    </w:p>
    <w:p w:rsidR="00BC22C2" w:rsidRPr="006A5335" w:rsidRDefault="00BC22C2" w:rsidP="00554900">
      <w:pPr>
        <w:suppressAutoHyphens/>
        <w:spacing w:after="0" w:line="240" w:lineRule="auto"/>
        <w:ind w:left="1" w:firstLineChars="202" w:firstLine="566"/>
        <w:jc w:val="both"/>
        <w:textDirection w:val="btLr"/>
        <w:textAlignment w:val="top"/>
        <w:outlineLvl w:val="0"/>
        <w:rPr>
          <w:rFonts w:ascii="Times New Roman" w:eastAsia="Times New Roman" w:hAnsi="Times New Roman" w:cs="Times New Roman"/>
          <w:color w:val="000000"/>
          <w:position w:val="-1"/>
          <w:sz w:val="28"/>
          <w:szCs w:val="28"/>
        </w:rPr>
      </w:pPr>
      <w:bookmarkStart w:id="97" w:name="bookmark=id.2szc72q" w:colFirst="0" w:colLast="0"/>
      <w:bookmarkEnd w:id="97"/>
      <w:r w:rsidRPr="006A5335">
        <w:rPr>
          <w:rFonts w:ascii="Times New Roman" w:eastAsia="Times New Roman" w:hAnsi="Times New Roman" w:cs="Times New Roman"/>
          <w:color w:val="000000"/>
          <w:position w:val="-1"/>
          <w:sz w:val="28"/>
          <w:szCs w:val="28"/>
        </w:rPr>
        <w:t>У строк, що не перевищує шести місяців після визначення перевищення допустимих концентрацій, виробник направляє споживачу рахунок за скид стічних вод з перевищенням ДК забруднюючих речовин та копії підтвердних документів.</w:t>
      </w:r>
      <w:bookmarkStart w:id="98" w:name="bookmark=id.184mhaj" w:colFirst="0" w:colLast="0"/>
      <w:bookmarkEnd w:id="98"/>
    </w:p>
    <w:p w:rsidR="0014639F" w:rsidRPr="006A5335" w:rsidRDefault="0014639F" w:rsidP="00554900">
      <w:pPr>
        <w:suppressAutoHyphens/>
        <w:spacing w:after="0" w:line="240" w:lineRule="auto"/>
        <w:ind w:left="1" w:firstLineChars="202" w:firstLine="566"/>
        <w:jc w:val="both"/>
        <w:textDirection w:val="btLr"/>
        <w:textAlignment w:val="top"/>
        <w:outlineLvl w:val="0"/>
        <w:rPr>
          <w:rFonts w:ascii="Times New Roman" w:eastAsia="Times New Roman" w:hAnsi="Times New Roman" w:cs="Times New Roman"/>
          <w:color w:val="000000" w:themeColor="text1"/>
          <w:position w:val="-1"/>
          <w:sz w:val="28"/>
          <w:szCs w:val="28"/>
        </w:rPr>
      </w:pPr>
      <w:r w:rsidRPr="006A5335">
        <w:rPr>
          <w:rFonts w:ascii="Times New Roman" w:eastAsia="Times New Roman" w:hAnsi="Times New Roman" w:cs="Times New Roman"/>
          <w:color w:val="000000" w:themeColor="text1"/>
          <w:sz w:val="28"/>
          <w:szCs w:val="28"/>
          <w:lang w:val="ru-RU" w:eastAsia="ru-RU"/>
        </w:rPr>
        <w:t>Плата за скид стічних вод до систем централізованого</w:t>
      </w:r>
      <w:r w:rsidR="00554900">
        <w:rPr>
          <w:rFonts w:ascii="Times New Roman" w:eastAsia="Times New Roman" w:hAnsi="Times New Roman" w:cs="Times New Roman"/>
          <w:color w:val="000000" w:themeColor="text1"/>
          <w:sz w:val="28"/>
          <w:szCs w:val="28"/>
          <w:lang w:val="ru-RU" w:eastAsia="ru-RU"/>
        </w:rPr>
        <w:t xml:space="preserve"> </w:t>
      </w:r>
      <w:r w:rsidRPr="006A5335">
        <w:rPr>
          <w:rFonts w:ascii="Times New Roman" w:eastAsia="Times New Roman" w:hAnsi="Times New Roman" w:cs="Times New Roman"/>
          <w:color w:val="000000" w:themeColor="text1"/>
          <w:sz w:val="28"/>
          <w:szCs w:val="28"/>
          <w:lang w:val="ru-RU" w:eastAsia="ru-RU"/>
        </w:rPr>
        <w:t>водовідведення у разі</w:t>
      </w:r>
      <w:r w:rsidR="00554900">
        <w:rPr>
          <w:rFonts w:ascii="Times New Roman" w:eastAsia="Times New Roman" w:hAnsi="Times New Roman" w:cs="Times New Roman"/>
          <w:color w:val="000000" w:themeColor="text1"/>
          <w:sz w:val="28"/>
          <w:szCs w:val="28"/>
          <w:lang w:val="ru-RU" w:eastAsia="ru-RU"/>
        </w:rPr>
        <w:t xml:space="preserve"> </w:t>
      </w:r>
      <w:r w:rsidRPr="006A5335">
        <w:rPr>
          <w:rFonts w:ascii="Times New Roman" w:eastAsia="Times New Roman" w:hAnsi="Times New Roman" w:cs="Times New Roman"/>
          <w:color w:val="000000" w:themeColor="text1"/>
          <w:sz w:val="28"/>
          <w:szCs w:val="28"/>
          <w:lang w:val="ru-RU" w:eastAsia="ru-RU"/>
        </w:rPr>
        <w:t>порушення</w:t>
      </w:r>
      <w:r w:rsidR="00554900">
        <w:rPr>
          <w:rFonts w:ascii="Times New Roman" w:eastAsia="Times New Roman" w:hAnsi="Times New Roman" w:cs="Times New Roman"/>
          <w:color w:val="000000" w:themeColor="text1"/>
          <w:sz w:val="28"/>
          <w:szCs w:val="28"/>
          <w:lang w:val="ru-RU" w:eastAsia="ru-RU"/>
        </w:rPr>
        <w:t xml:space="preserve"> </w:t>
      </w:r>
      <w:r w:rsidRPr="006A5335">
        <w:rPr>
          <w:rFonts w:ascii="Times New Roman" w:eastAsia="Times New Roman" w:hAnsi="Times New Roman" w:cs="Times New Roman"/>
          <w:color w:val="000000" w:themeColor="text1"/>
          <w:sz w:val="28"/>
          <w:szCs w:val="28"/>
          <w:lang w:val="ru-RU" w:eastAsia="ru-RU"/>
        </w:rPr>
        <w:t>вимог</w:t>
      </w:r>
      <w:r w:rsidR="00554900">
        <w:rPr>
          <w:rFonts w:ascii="Times New Roman" w:eastAsia="Times New Roman" w:hAnsi="Times New Roman" w:cs="Times New Roman"/>
          <w:color w:val="000000" w:themeColor="text1"/>
          <w:sz w:val="28"/>
          <w:szCs w:val="28"/>
          <w:lang w:val="ru-RU" w:eastAsia="ru-RU"/>
        </w:rPr>
        <w:t xml:space="preserve"> </w:t>
      </w:r>
      <w:r w:rsidRPr="006A5335">
        <w:rPr>
          <w:rFonts w:ascii="Times New Roman" w:eastAsia="Times New Roman" w:hAnsi="Times New Roman" w:cs="Times New Roman"/>
          <w:color w:val="000000" w:themeColor="text1"/>
          <w:sz w:val="28"/>
          <w:szCs w:val="28"/>
          <w:lang w:val="ru-RU" w:eastAsia="ru-RU"/>
        </w:rPr>
        <w:t>щодо</w:t>
      </w:r>
      <w:r w:rsidR="00554900">
        <w:rPr>
          <w:rFonts w:ascii="Times New Roman" w:eastAsia="Times New Roman" w:hAnsi="Times New Roman" w:cs="Times New Roman"/>
          <w:color w:val="000000" w:themeColor="text1"/>
          <w:sz w:val="28"/>
          <w:szCs w:val="28"/>
          <w:lang w:val="ru-RU" w:eastAsia="ru-RU"/>
        </w:rPr>
        <w:t xml:space="preserve"> </w:t>
      </w:r>
      <w:r w:rsidRPr="006A5335">
        <w:rPr>
          <w:rFonts w:ascii="Times New Roman" w:eastAsia="Times New Roman" w:hAnsi="Times New Roman" w:cs="Times New Roman"/>
          <w:color w:val="000000" w:themeColor="text1"/>
          <w:sz w:val="28"/>
          <w:szCs w:val="28"/>
          <w:lang w:val="ru-RU" w:eastAsia="ru-RU"/>
        </w:rPr>
        <w:t>якості і режиму їх</w:t>
      </w:r>
      <w:r w:rsidR="00554900">
        <w:rPr>
          <w:rFonts w:ascii="Times New Roman" w:eastAsia="Times New Roman" w:hAnsi="Times New Roman" w:cs="Times New Roman"/>
          <w:color w:val="000000" w:themeColor="text1"/>
          <w:sz w:val="28"/>
          <w:szCs w:val="28"/>
          <w:lang w:val="ru-RU" w:eastAsia="ru-RU"/>
        </w:rPr>
        <w:t xml:space="preserve"> </w:t>
      </w:r>
      <w:r w:rsidRPr="006A5335">
        <w:rPr>
          <w:rFonts w:ascii="Times New Roman" w:eastAsia="Times New Roman" w:hAnsi="Times New Roman" w:cs="Times New Roman"/>
          <w:color w:val="000000" w:themeColor="text1"/>
          <w:sz w:val="28"/>
          <w:szCs w:val="28"/>
          <w:lang w:val="ru-RU" w:eastAsia="ru-RU"/>
        </w:rPr>
        <w:t>скидання вноситься споживачем на рахунок</w:t>
      </w:r>
      <w:r w:rsidR="00554900">
        <w:rPr>
          <w:rFonts w:ascii="Times New Roman" w:eastAsia="Times New Roman" w:hAnsi="Times New Roman" w:cs="Times New Roman"/>
          <w:color w:val="000000" w:themeColor="text1"/>
          <w:sz w:val="28"/>
          <w:szCs w:val="28"/>
          <w:lang w:val="ru-RU" w:eastAsia="ru-RU"/>
        </w:rPr>
        <w:t xml:space="preserve"> </w:t>
      </w:r>
      <w:r w:rsidRPr="006A5335">
        <w:rPr>
          <w:rFonts w:ascii="Times New Roman" w:eastAsia="Times New Roman" w:hAnsi="Times New Roman" w:cs="Times New Roman"/>
          <w:color w:val="000000" w:themeColor="text1"/>
          <w:sz w:val="28"/>
          <w:szCs w:val="28"/>
          <w:lang w:val="ru-RU" w:eastAsia="ru-RU"/>
        </w:rPr>
        <w:t>виробника в 5-ти денний</w:t>
      </w:r>
      <w:r w:rsidR="00554900">
        <w:rPr>
          <w:rFonts w:ascii="Times New Roman" w:eastAsia="Times New Roman" w:hAnsi="Times New Roman" w:cs="Times New Roman"/>
          <w:color w:val="000000" w:themeColor="text1"/>
          <w:sz w:val="28"/>
          <w:szCs w:val="28"/>
          <w:lang w:val="ru-RU" w:eastAsia="ru-RU"/>
        </w:rPr>
        <w:t xml:space="preserve"> </w:t>
      </w:r>
      <w:r w:rsidRPr="006A5335">
        <w:rPr>
          <w:rFonts w:ascii="Times New Roman" w:eastAsia="Times New Roman" w:hAnsi="Times New Roman" w:cs="Times New Roman"/>
          <w:color w:val="000000" w:themeColor="text1"/>
          <w:sz w:val="28"/>
          <w:szCs w:val="28"/>
          <w:lang w:val="ru-RU" w:eastAsia="ru-RU"/>
        </w:rPr>
        <w:t>термін з моменту отримання</w:t>
      </w:r>
      <w:r w:rsidR="00554900">
        <w:rPr>
          <w:rFonts w:ascii="Times New Roman" w:eastAsia="Times New Roman" w:hAnsi="Times New Roman" w:cs="Times New Roman"/>
          <w:color w:val="000000" w:themeColor="text1"/>
          <w:sz w:val="28"/>
          <w:szCs w:val="28"/>
          <w:lang w:val="ru-RU" w:eastAsia="ru-RU"/>
        </w:rPr>
        <w:t xml:space="preserve"> </w:t>
      </w:r>
      <w:r w:rsidRPr="006A5335">
        <w:rPr>
          <w:rFonts w:ascii="Times New Roman" w:eastAsia="Times New Roman" w:hAnsi="Times New Roman" w:cs="Times New Roman"/>
          <w:color w:val="000000" w:themeColor="text1"/>
          <w:sz w:val="28"/>
          <w:szCs w:val="28"/>
          <w:lang w:val="ru-RU" w:eastAsia="ru-RU"/>
        </w:rPr>
        <w:t>рахунку.</w:t>
      </w:r>
    </w:p>
    <w:p w:rsidR="00BC22C2" w:rsidRPr="006A5335" w:rsidRDefault="00BC22C2" w:rsidP="00554900">
      <w:pPr>
        <w:tabs>
          <w:tab w:val="left" w:pos="1276"/>
        </w:tabs>
        <w:suppressAutoHyphens/>
        <w:spacing w:after="0" w:line="240" w:lineRule="auto"/>
        <w:ind w:firstLine="567"/>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10</w:t>
      </w:r>
      <w:r w:rsidR="00554900">
        <w:rPr>
          <w:rFonts w:ascii="Times New Roman" w:eastAsia="Times New Roman" w:hAnsi="Times New Roman" w:cs="Times New Roman"/>
          <w:color w:val="000000"/>
          <w:position w:val="-1"/>
          <w:sz w:val="28"/>
          <w:szCs w:val="28"/>
        </w:rPr>
        <w:t>.</w:t>
      </w:r>
      <w:r w:rsidRPr="006A5335">
        <w:rPr>
          <w:rFonts w:ascii="Times New Roman" w:eastAsia="Times New Roman" w:hAnsi="Times New Roman" w:cs="Times New Roman"/>
          <w:color w:val="000000"/>
          <w:position w:val="-1"/>
          <w:sz w:val="28"/>
          <w:szCs w:val="28"/>
        </w:rPr>
        <w:t xml:space="preserve">У разі незгоди споживача з результатами даних лабораторії виробника щодо якості стічних вод згідно з аналізом контрольної проби, за результатами якого зроблено висновок про наявність у стічних водах споживача перевищень ДК забруднюючих речовин, споживач має право звернутися до незалежної лабораторії, що здійснює свою діяльність у цій галузі відповідно до вимог </w:t>
      </w:r>
      <w:hyperlink r:id="rId91">
        <w:r w:rsidRPr="006A5335">
          <w:rPr>
            <w:rFonts w:ascii="Times New Roman" w:eastAsia="Times New Roman" w:hAnsi="Times New Roman" w:cs="Times New Roman"/>
            <w:color w:val="000000"/>
            <w:position w:val="-1"/>
            <w:sz w:val="28"/>
            <w:szCs w:val="28"/>
          </w:rPr>
          <w:t>Закону України</w:t>
        </w:r>
      </w:hyperlink>
      <w:r w:rsidRPr="006A5335">
        <w:rPr>
          <w:rFonts w:ascii="Times New Roman" w:eastAsia="Times New Roman" w:hAnsi="Times New Roman" w:cs="Times New Roman"/>
          <w:color w:val="000000"/>
          <w:position w:val="-1"/>
          <w:sz w:val="28"/>
          <w:szCs w:val="28"/>
        </w:rPr>
        <w:t xml:space="preserve"> «Про метрологію та метрологічну діяльність», для проведення аналізу арбітражних проб, які відбираються одночасно з контрольною пробою і зберігаються належним чином виробником і споживачем. . </w:t>
      </w:r>
    </w:p>
    <w:p w:rsidR="00BC22C2" w:rsidRPr="006A5335" w:rsidRDefault="00BC22C2" w:rsidP="00554900">
      <w:pPr>
        <w:suppressAutoHyphens/>
        <w:spacing w:after="0" w:line="240" w:lineRule="auto"/>
        <w:ind w:left="1" w:firstLineChars="202" w:firstLine="566"/>
        <w:textDirection w:val="btLr"/>
        <w:textAlignment w:val="top"/>
        <w:outlineLvl w:val="0"/>
        <w:rPr>
          <w:rFonts w:ascii="Times New Roman" w:eastAsia="Times New Roman" w:hAnsi="Times New Roman" w:cs="Times New Roman"/>
          <w:color w:val="000000" w:themeColor="text1"/>
          <w:position w:val="-1"/>
          <w:sz w:val="28"/>
          <w:szCs w:val="28"/>
        </w:rPr>
      </w:pPr>
      <w:r w:rsidRPr="006A5335">
        <w:rPr>
          <w:rFonts w:ascii="Times New Roman" w:eastAsia="Times New Roman" w:hAnsi="Times New Roman" w:cs="Times New Roman"/>
          <w:color w:val="000000" w:themeColor="text1"/>
          <w:position w:val="-1"/>
          <w:sz w:val="28"/>
          <w:szCs w:val="28"/>
        </w:rPr>
        <w:t>11.Про порядок відбору проб</w:t>
      </w:r>
      <w:r w:rsidR="00316F02">
        <w:rPr>
          <w:rFonts w:ascii="Times New Roman" w:eastAsia="Times New Roman" w:hAnsi="Times New Roman" w:cs="Times New Roman"/>
          <w:color w:val="000000" w:themeColor="text1"/>
          <w:position w:val="-1"/>
          <w:sz w:val="28"/>
          <w:szCs w:val="28"/>
        </w:rPr>
        <w:t xml:space="preserve"> </w:t>
      </w:r>
      <w:r w:rsidRPr="006A5335">
        <w:rPr>
          <w:rFonts w:ascii="Times New Roman" w:eastAsia="Times New Roman" w:hAnsi="Times New Roman" w:cs="Times New Roman"/>
          <w:color w:val="000000" w:themeColor="text1"/>
          <w:position w:val="-1"/>
          <w:sz w:val="28"/>
          <w:szCs w:val="28"/>
        </w:rPr>
        <w:t>для контролю якості стічних вод споживачів діє інструкція згідно КНД211.1.0.009-94»Гідросфера.Відбір проб для визначення складу та властивостей стічних і технологічних вод.»</w:t>
      </w:r>
      <w:r w:rsidR="00316F02">
        <w:rPr>
          <w:rFonts w:ascii="Times New Roman" w:eastAsia="Times New Roman" w:hAnsi="Times New Roman" w:cs="Times New Roman"/>
          <w:color w:val="000000" w:themeColor="text1"/>
          <w:position w:val="-1"/>
          <w:sz w:val="28"/>
          <w:szCs w:val="28"/>
        </w:rPr>
        <w:t xml:space="preserve"> </w:t>
      </w:r>
      <w:r w:rsidRPr="006A5335">
        <w:rPr>
          <w:rFonts w:ascii="Times New Roman" w:eastAsia="Times New Roman" w:hAnsi="Times New Roman" w:cs="Times New Roman"/>
          <w:color w:val="000000" w:themeColor="text1"/>
          <w:position w:val="-1"/>
          <w:sz w:val="28"/>
          <w:szCs w:val="28"/>
        </w:rPr>
        <w:t>ДСТУІ</w:t>
      </w:r>
      <w:r w:rsidRPr="006A5335">
        <w:rPr>
          <w:rFonts w:ascii="Times New Roman" w:eastAsia="Times New Roman" w:hAnsi="Times New Roman" w:cs="Times New Roman"/>
          <w:color w:val="000000" w:themeColor="text1"/>
          <w:position w:val="-1"/>
          <w:sz w:val="28"/>
          <w:szCs w:val="28"/>
          <w:lang w:val="en-US"/>
        </w:rPr>
        <w:t>SO</w:t>
      </w:r>
      <w:r w:rsidRPr="006A5335">
        <w:rPr>
          <w:rFonts w:ascii="Times New Roman" w:eastAsia="Times New Roman" w:hAnsi="Times New Roman" w:cs="Times New Roman"/>
          <w:color w:val="000000" w:themeColor="text1"/>
          <w:position w:val="-1"/>
          <w:sz w:val="28"/>
          <w:szCs w:val="28"/>
        </w:rPr>
        <w:t xml:space="preserve"> 5667-3-2001»Якість води.</w:t>
      </w:r>
      <w:r w:rsidR="00316F02">
        <w:rPr>
          <w:rFonts w:ascii="Times New Roman" w:eastAsia="Times New Roman" w:hAnsi="Times New Roman" w:cs="Times New Roman"/>
          <w:color w:val="000000" w:themeColor="text1"/>
          <w:position w:val="-1"/>
          <w:sz w:val="28"/>
          <w:szCs w:val="28"/>
        </w:rPr>
        <w:t xml:space="preserve"> </w:t>
      </w:r>
      <w:r w:rsidRPr="006A5335">
        <w:rPr>
          <w:rFonts w:ascii="Times New Roman" w:eastAsia="Times New Roman" w:hAnsi="Times New Roman" w:cs="Times New Roman"/>
          <w:color w:val="000000" w:themeColor="text1"/>
          <w:position w:val="-1"/>
          <w:sz w:val="28"/>
          <w:szCs w:val="28"/>
        </w:rPr>
        <w:t>Відбирання</w:t>
      </w:r>
      <w:r w:rsidR="00316F02">
        <w:rPr>
          <w:rFonts w:ascii="Times New Roman" w:eastAsia="Times New Roman" w:hAnsi="Times New Roman" w:cs="Times New Roman"/>
          <w:color w:val="000000" w:themeColor="text1"/>
          <w:position w:val="-1"/>
          <w:sz w:val="28"/>
          <w:szCs w:val="28"/>
        </w:rPr>
        <w:t xml:space="preserve"> </w:t>
      </w:r>
      <w:r w:rsidRPr="006A5335">
        <w:rPr>
          <w:rFonts w:ascii="Times New Roman" w:eastAsia="Times New Roman" w:hAnsi="Times New Roman" w:cs="Times New Roman"/>
          <w:color w:val="000000" w:themeColor="text1"/>
          <w:position w:val="-1"/>
          <w:sz w:val="28"/>
          <w:szCs w:val="28"/>
        </w:rPr>
        <w:t>проб.</w:t>
      </w:r>
      <w:r w:rsidR="00316F02">
        <w:rPr>
          <w:rFonts w:ascii="Times New Roman" w:eastAsia="Times New Roman" w:hAnsi="Times New Roman" w:cs="Times New Roman"/>
          <w:color w:val="000000" w:themeColor="text1"/>
          <w:position w:val="-1"/>
          <w:sz w:val="28"/>
          <w:szCs w:val="28"/>
        </w:rPr>
        <w:t xml:space="preserve"> </w:t>
      </w:r>
      <w:r w:rsidRPr="006A5335">
        <w:rPr>
          <w:rFonts w:ascii="Times New Roman" w:eastAsia="Times New Roman" w:hAnsi="Times New Roman" w:cs="Times New Roman"/>
          <w:color w:val="000000" w:themeColor="text1"/>
          <w:position w:val="-1"/>
          <w:sz w:val="28"/>
          <w:szCs w:val="28"/>
        </w:rPr>
        <w:t>Частина 3.Настанови щодо зберігання та поводження з пробами.»</w:t>
      </w:r>
      <w:r w:rsidR="00316F02">
        <w:rPr>
          <w:rFonts w:ascii="Times New Roman" w:eastAsia="Times New Roman" w:hAnsi="Times New Roman" w:cs="Times New Roman"/>
          <w:color w:val="000000" w:themeColor="text1"/>
          <w:position w:val="-1"/>
          <w:sz w:val="28"/>
          <w:szCs w:val="28"/>
        </w:rPr>
        <w:t xml:space="preserve"> </w:t>
      </w:r>
      <w:r w:rsidRPr="006A5335">
        <w:rPr>
          <w:rFonts w:ascii="Times New Roman" w:eastAsia="Times New Roman" w:hAnsi="Times New Roman" w:cs="Times New Roman"/>
          <w:color w:val="000000" w:themeColor="text1"/>
          <w:position w:val="-1"/>
          <w:sz w:val="28"/>
          <w:szCs w:val="28"/>
        </w:rPr>
        <w:t>ДСТУ І</w:t>
      </w:r>
      <w:r w:rsidRPr="006A5335">
        <w:rPr>
          <w:rFonts w:ascii="Times New Roman" w:eastAsia="Times New Roman" w:hAnsi="Times New Roman" w:cs="Times New Roman"/>
          <w:color w:val="000000" w:themeColor="text1"/>
          <w:position w:val="-1"/>
          <w:sz w:val="28"/>
          <w:szCs w:val="28"/>
          <w:lang w:val="en-US"/>
        </w:rPr>
        <w:t>SO</w:t>
      </w:r>
      <w:r w:rsidRPr="006A5335">
        <w:rPr>
          <w:rFonts w:ascii="Times New Roman" w:eastAsia="Times New Roman" w:hAnsi="Times New Roman" w:cs="Times New Roman"/>
          <w:color w:val="000000" w:themeColor="text1"/>
          <w:position w:val="-1"/>
          <w:sz w:val="28"/>
          <w:szCs w:val="28"/>
        </w:rPr>
        <w:t>5667-10-2005»Якість води .Відбирання проб.</w:t>
      </w:r>
      <w:r w:rsidR="00316F02">
        <w:rPr>
          <w:rFonts w:ascii="Times New Roman" w:eastAsia="Times New Roman" w:hAnsi="Times New Roman" w:cs="Times New Roman"/>
          <w:color w:val="000000" w:themeColor="text1"/>
          <w:position w:val="-1"/>
          <w:sz w:val="28"/>
          <w:szCs w:val="28"/>
        </w:rPr>
        <w:t xml:space="preserve"> </w:t>
      </w:r>
      <w:r w:rsidRPr="006A5335">
        <w:rPr>
          <w:rFonts w:ascii="Times New Roman" w:eastAsia="Times New Roman" w:hAnsi="Times New Roman" w:cs="Times New Roman"/>
          <w:color w:val="000000" w:themeColor="text1"/>
          <w:position w:val="-1"/>
          <w:sz w:val="28"/>
          <w:szCs w:val="28"/>
        </w:rPr>
        <w:t>Частина 10.</w:t>
      </w:r>
      <w:r w:rsidR="00316F02">
        <w:rPr>
          <w:rFonts w:ascii="Times New Roman" w:eastAsia="Times New Roman" w:hAnsi="Times New Roman" w:cs="Times New Roman"/>
          <w:color w:val="000000" w:themeColor="text1"/>
          <w:position w:val="-1"/>
          <w:sz w:val="28"/>
          <w:szCs w:val="28"/>
        </w:rPr>
        <w:t xml:space="preserve"> </w:t>
      </w:r>
      <w:r w:rsidRPr="006A5335">
        <w:rPr>
          <w:rFonts w:ascii="Times New Roman" w:eastAsia="Times New Roman" w:hAnsi="Times New Roman" w:cs="Times New Roman"/>
          <w:color w:val="000000" w:themeColor="text1"/>
          <w:position w:val="-1"/>
          <w:sz w:val="28"/>
          <w:szCs w:val="28"/>
        </w:rPr>
        <w:t>Настанови щодо відбирання проб стічних вод.»</w:t>
      </w:r>
    </w:p>
    <w:p w:rsidR="00BC22C2" w:rsidRPr="006A5335" w:rsidRDefault="00BC22C2" w:rsidP="006A533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p w:rsidR="00B648C0" w:rsidRPr="006A5335" w:rsidRDefault="008D7FE8" w:rsidP="006A5335">
      <w:pPr>
        <w:suppressAutoHyphens/>
        <w:spacing w:after="0" w:line="240" w:lineRule="auto"/>
        <w:ind w:leftChars="-1" w:left="1" w:hangingChars="1" w:hanging="3"/>
        <w:jc w:val="center"/>
        <w:textDirection w:val="btLr"/>
        <w:textAlignment w:val="top"/>
        <w:outlineLvl w:val="0"/>
        <w:rPr>
          <w:rFonts w:ascii="Times New Roman" w:hAnsi="Times New Roman" w:cs="Times New Roman"/>
          <w:b/>
          <w:sz w:val="28"/>
          <w:szCs w:val="28"/>
        </w:rPr>
      </w:pPr>
      <w:r w:rsidRPr="006A5335">
        <w:rPr>
          <w:rFonts w:ascii="Times New Roman" w:eastAsia="Times New Roman" w:hAnsi="Times New Roman" w:cs="Times New Roman"/>
          <w:b/>
          <w:position w:val="-1"/>
          <w:sz w:val="28"/>
          <w:szCs w:val="28"/>
          <w:lang w:val="en-US"/>
        </w:rPr>
        <w:t>VII</w:t>
      </w:r>
      <w:r w:rsidRPr="006A5335">
        <w:rPr>
          <w:rFonts w:ascii="Times New Roman" w:eastAsia="Times New Roman" w:hAnsi="Times New Roman" w:cs="Times New Roman"/>
          <w:b/>
          <w:position w:val="-1"/>
          <w:sz w:val="28"/>
          <w:szCs w:val="28"/>
        </w:rPr>
        <w:t>.</w:t>
      </w:r>
      <w:r w:rsidRPr="006A5335">
        <w:rPr>
          <w:rFonts w:ascii="Times New Roman" w:hAnsi="Times New Roman" w:cs="Times New Roman"/>
          <w:b/>
          <w:sz w:val="28"/>
          <w:szCs w:val="28"/>
        </w:rPr>
        <w:t xml:space="preserve"> Визначення розміру плати за скид стічних вод до систем централізованого водовідведення міста</w:t>
      </w:r>
      <w:r w:rsidR="00334E9E" w:rsidRPr="006A5335">
        <w:rPr>
          <w:rFonts w:ascii="Times New Roman" w:hAnsi="Times New Roman" w:cs="Times New Roman"/>
          <w:b/>
          <w:sz w:val="28"/>
          <w:szCs w:val="28"/>
        </w:rPr>
        <w:t xml:space="preserve"> Рогатина </w:t>
      </w:r>
      <w:r w:rsidRPr="006A5335">
        <w:rPr>
          <w:rFonts w:ascii="Times New Roman" w:hAnsi="Times New Roman" w:cs="Times New Roman"/>
          <w:b/>
          <w:sz w:val="28"/>
          <w:szCs w:val="28"/>
        </w:rPr>
        <w:t>при порушенні вимог щодо якості і режиму їх скидання.</w:t>
      </w:r>
    </w:p>
    <w:p w:rsidR="0013269C" w:rsidRPr="006A5335" w:rsidRDefault="0013269C" w:rsidP="006A5335">
      <w:pPr>
        <w:pStyle w:val="rvps2"/>
        <w:shd w:val="clear" w:color="auto" w:fill="FFFFFF"/>
        <w:spacing w:after="0" w:afterAutospacing="0"/>
        <w:ind w:firstLine="450"/>
        <w:jc w:val="both"/>
        <w:rPr>
          <w:color w:val="000000" w:themeColor="text1"/>
          <w:position w:val="-1"/>
          <w:sz w:val="28"/>
          <w:szCs w:val="28"/>
        </w:rPr>
      </w:pPr>
      <w:r w:rsidRPr="006A5335">
        <w:rPr>
          <w:color w:val="000000" w:themeColor="text1"/>
          <w:position w:val="-1"/>
          <w:sz w:val="28"/>
          <w:szCs w:val="28"/>
        </w:rPr>
        <w:t>Даний розділ</w:t>
      </w:r>
      <w:r w:rsidR="009B6B64" w:rsidRPr="006A5335">
        <w:rPr>
          <w:color w:val="000000" w:themeColor="text1"/>
          <w:position w:val="-1"/>
          <w:sz w:val="28"/>
          <w:szCs w:val="28"/>
          <w:lang w:val="uk-UA"/>
        </w:rPr>
        <w:t xml:space="preserve"> </w:t>
      </w:r>
      <w:r w:rsidRPr="006A5335">
        <w:rPr>
          <w:color w:val="000000" w:themeColor="text1"/>
          <w:position w:val="-1"/>
          <w:sz w:val="28"/>
          <w:szCs w:val="28"/>
        </w:rPr>
        <w:t>встановлює</w:t>
      </w:r>
      <w:r w:rsidRPr="006A5335">
        <w:rPr>
          <w:color w:val="000000" w:themeColor="text1"/>
          <w:sz w:val="28"/>
          <w:szCs w:val="28"/>
        </w:rPr>
        <w:t xml:space="preserve"> порядок визначення</w:t>
      </w:r>
      <w:r w:rsidR="009B6B64" w:rsidRPr="006A5335">
        <w:rPr>
          <w:color w:val="000000" w:themeColor="text1"/>
          <w:sz w:val="28"/>
          <w:szCs w:val="28"/>
          <w:lang w:val="uk-UA"/>
        </w:rPr>
        <w:t xml:space="preserve"> </w:t>
      </w:r>
      <w:r w:rsidRPr="006A5335">
        <w:rPr>
          <w:color w:val="000000" w:themeColor="text1"/>
          <w:sz w:val="28"/>
          <w:szCs w:val="28"/>
        </w:rPr>
        <w:t>розміру плати, що</w:t>
      </w:r>
      <w:r w:rsidR="009B6B64" w:rsidRPr="006A5335">
        <w:rPr>
          <w:color w:val="000000" w:themeColor="text1"/>
          <w:sz w:val="28"/>
          <w:szCs w:val="28"/>
          <w:lang w:val="uk-UA"/>
        </w:rPr>
        <w:t xml:space="preserve"> </w:t>
      </w:r>
      <w:r w:rsidRPr="006A5335">
        <w:rPr>
          <w:color w:val="000000" w:themeColor="text1"/>
          <w:sz w:val="28"/>
          <w:szCs w:val="28"/>
        </w:rPr>
        <w:t>справляється за понад</w:t>
      </w:r>
      <w:r w:rsidR="009B6B64" w:rsidRPr="006A5335">
        <w:rPr>
          <w:color w:val="000000" w:themeColor="text1"/>
          <w:sz w:val="28"/>
          <w:szCs w:val="28"/>
          <w:lang w:val="uk-UA"/>
        </w:rPr>
        <w:t xml:space="preserve"> </w:t>
      </w:r>
      <w:r w:rsidRPr="006A5335">
        <w:rPr>
          <w:color w:val="000000" w:themeColor="text1"/>
          <w:sz w:val="28"/>
          <w:szCs w:val="28"/>
        </w:rPr>
        <w:t>нормативні</w:t>
      </w:r>
      <w:r w:rsidR="009B6B64" w:rsidRPr="006A5335">
        <w:rPr>
          <w:color w:val="000000" w:themeColor="text1"/>
          <w:sz w:val="28"/>
          <w:szCs w:val="28"/>
          <w:lang w:val="uk-UA"/>
        </w:rPr>
        <w:t xml:space="preserve"> </w:t>
      </w:r>
      <w:r w:rsidRPr="006A5335">
        <w:rPr>
          <w:color w:val="000000" w:themeColor="text1"/>
          <w:sz w:val="28"/>
          <w:szCs w:val="28"/>
        </w:rPr>
        <w:t>скиди</w:t>
      </w:r>
      <w:r w:rsidR="009B6B64" w:rsidRPr="006A5335">
        <w:rPr>
          <w:color w:val="000000" w:themeColor="text1"/>
          <w:sz w:val="28"/>
          <w:szCs w:val="28"/>
          <w:lang w:val="uk-UA"/>
        </w:rPr>
        <w:t xml:space="preserve"> </w:t>
      </w:r>
      <w:r w:rsidRPr="006A5335">
        <w:rPr>
          <w:color w:val="000000" w:themeColor="text1"/>
          <w:sz w:val="28"/>
          <w:szCs w:val="28"/>
        </w:rPr>
        <w:t>стічних вод до систем централізованого</w:t>
      </w:r>
      <w:r w:rsidR="009B6B64" w:rsidRPr="006A5335">
        <w:rPr>
          <w:color w:val="000000" w:themeColor="text1"/>
          <w:sz w:val="28"/>
          <w:szCs w:val="28"/>
          <w:lang w:val="uk-UA"/>
        </w:rPr>
        <w:t xml:space="preserve"> </w:t>
      </w:r>
      <w:r w:rsidRPr="006A5335">
        <w:rPr>
          <w:color w:val="000000" w:themeColor="text1"/>
          <w:sz w:val="28"/>
          <w:szCs w:val="28"/>
        </w:rPr>
        <w:t>водовідведення</w:t>
      </w:r>
      <w:r w:rsidR="009B6B64" w:rsidRPr="006A5335">
        <w:rPr>
          <w:color w:val="000000" w:themeColor="text1"/>
          <w:sz w:val="28"/>
          <w:szCs w:val="28"/>
          <w:lang w:val="uk-UA"/>
        </w:rPr>
        <w:t xml:space="preserve"> </w:t>
      </w:r>
      <w:r w:rsidRPr="006A5335">
        <w:rPr>
          <w:color w:val="000000" w:themeColor="text1"/>
          <w:sz w:val="28"/>
          <w:szCs w:val="28"/>
        </w:rPr>
        <w:t xml:space="preserve">міста </w:t>
      </w:r>
      <w:r w:rsidR="009B6B64" w:rsidRPr="006A5335">
        <w:rPr>
          <w:color w:val="000000" w:themeColor="text1"/>
          <w:sz w:val="28"/>
          <w:szCs w:val="28"/>
          <w:lang w:val="uk-UA"/>
        </w:rPr>
        <w:t>Рогатина</w:t>
      </w:r>
      <w:r w:rsidRPr="006A5335">
        <w:rPr>
          <w:color w:val="000000" w:themeColor="text1"/>
          <w:sz w:val="28"/>
          <w:szCs w:val="28"/>
          <w:lang w:val="uk-UA"/>
        </w:rPr>
        <w:t xml:space="preserve">, являється </w:t>
      </w:r>
      <w:r w:rsidRPr="006A5335">
        <w:rPr>
          <w:color w:val="000000" w:themeColor="text1"/>
          <w:sz w:val="28"/>
          <w:szCs w:val="28"/>
        </w:rPr>
        <w:t>єдини</w:t>
      </w:r>
      <w:r w:rsidRPr="006A5335">
        <w:rPr>
          <w:color w:val="000000" w:themeColor="text1"/>
          <w:sz w:val="28"/>
          <w:szCs w:val="28"/>
          <w:lang w:val="uk-UA"/>
        </w:rPr>
        <w:t>м</w:t>
      </w:r>
      <w:r w:rsidRPr="006A5335">
        <w:rPr>
          <w:color w:val="000000" w:themeColor="text1"/>
          <w:sz w:val="28"/>
          <w:szCs w:val="28"/>
        </w:rPr>
        <w:t xml:space="preserve"> на</w:t>
      </w:r>
      <w:r w:rsidRPr="006A5335">
        <w:rPr>
          <w:color w:val="000000" w:themeColor="text1"/>
          <w:sz w:val="28"/>
          <w:szCs w:val="28"/>
          <w:lang w:val="uk-UA"/>
        </w:rPr>
        <w:t xml:space="preserve"> всій</w:t>
      </w:r>
      <w:r w:rsidR="009B6B64" w:rsidRPr="006A5335">
        <w:rPr>
          <w:color w:val="000000" w:themeColor="text1"/>
          <w:sz w:val="28"/>
          <w:szCs w:val="28"/>
          <w:lang w:val="uk-UA"/>
        </w:rPr>
        <w:t xml:space="preserve"> </w:t>
      </w:r>
      <w:r w:rsidRPr="006A5335">
        <w:rPr>
          <w:color w:val="000000" w:themeColor="text1"/>
          <w:sz w:val="28"/>
          <w:szCs w:val="28"/>
        </w:rPr>
        <w:t>території</w:t>
      </w:r>
      <w:r w:rsidR="009B6B64" w:rsidRPr="006A5335">
        <w:rPr>
          <w:color w:val="000000" w:themeColor="text1"/>
          <w:sz w:val="28"/>
          <w:szCs w:val="28"/>
          <w:lang w:val="uk-UA"/>
        </w:rPr>
        <w:t xml:space="preserve"> </w:t>
      </w:r>
      <w:r w:rsidRPr="006A5335">
        <w:rPr>
          <w:color w:val="000000" w:themeColor="text1"/>
          <w:sz w:val="28"/>
          <w:szCs w:val="28"/>
        </w:rPr>
        <w:t>України</w:t>
      </w:r>
      <w:r w:rsidRPr="006A5335">
        <w:rPr>
          <w:color w:val="000000" w:themeColor="text1"/>
          <w:sz w:val="28"/>
          <w:szCs w:val="28"/>
          <w:lang w:val="uk-UA"/>
        </w:rPr>
        <w:t xml:space="preserve"> та </w:t>
      </w:r>
      <w:r w:rsidR="00631E94" w:rsidRPr="006A5335">
        <w:rPr>
          <w:color w:val="000000" w:themeColor="text1"/>
          <w:position w:val="-1"/>
          <w:sz w:val="28"/>
          <w:szCs w:val="28"/>
        </w:rPr>
        <w:t>розроблен</w:t>
      </w:r>
      <w:r w:rsidR="00631E94" w:rsidRPr="006A5335">
        <w:rPr>
          <w:color w:val="000000" w:themeColor="text1"/>
          <w:position w:val="-1"/>
          <w:sz w:val="28"/>
          <w:szCs w:val="28"/>
          <w:lang w:val="uk-UA"/>
        </w:rPr>
        <w:t>ий</w:t>
      </w:r>
      <w:r w:rsidR="009B6B64" w:rsidRPr="006A5335">
        <w:rPr>
          <w:color w:val="000000" w:themeColor="text1"/>
          <w:position w:val="-1"/>
          <w:sz w:val="28"/>
          <w:szCs w:val="28"/>
          <w:lang w:val="uk-UA"/>
        </w:rPr>
        <w:t xml:space="preserve"> </w:t>
      </w:r>
      <w:r w:rsidR="00631E94" w:rsidRPr="006A5335">
        <w:rPr>
          <w:color w:val="000000" w:themeColor="text1"/>
          <w:position w:val="-1"/>
          <w:sz w:val="28"/>
          <w:szCs w:val="28"/>
          <w:lang w:val="uk-UA"/>
        </w:rPr>
        <w:t xml:space="preserve">із дотриманням та </w:t>
      </w:r>
      <w:r w:rsidR="00631E94" w:rsidRPr="006A5335">
        <w:rPr>
          <w:color w:val="000000" w:themeColor="text1"/>
          <w:position w:val="-1"/>
          <w:sz w:val="28"/>
          <w:szCs w:val="28"/>
        </w:rPr>
        <w:t>на підставі</w:t>
      </w:r>
      <w:r w:rsidR="00631E94" w:rsidRPr="006A5335">
        <w:rPr>
          <w:color w:val="000000" w:themeColor="text1"/>
          <w:position w:val="-1"/>
          <w:sz w:val="28"/>
          <w:szCs w:val="28"/>
          <w:lang w:val="uk-UA"/>
        </w:rPr>
        <w:t xml:space="preserve"> «Порядку визначення розміру плати, що справляється за понад</w:t>
      </w:r>
      <w:r w:rsidR="009B6B64" w:rsidRPr="006A5335">
        <w:rPr>
          <w:color w:val="000000" w:themeColor="text1"/>
          <w:position w:val="-1"/>
          <w:sz w:val="28"/>
          <w:szCs w:val="28"/>
          <w:lang w:val="uk-UA"/>
        </w:rPr>
        <w:t xml:space="preserve"> </w:t>
      </w:r>
      <w:r w:rsidR="00631E94" w:rsidRPr="006A5335">
        <w:rPr>
          <w:color w:val="000000" w:themeColor="text1"/>
          <w:position w:val="-1"/>
          <w:sz w:val="28"/>
          <w:szCs w:val="28"/>
          <w:lang w:val="uk-UA"/>
        </w:rPr>
        <w:t xml:space="preserve">нормативні скиди стічних вод до систем централізованого водовідведення», </w:t>
      </w:r>
      <w:r w:rsidR="00527622" w:rsidRPr="006A5335">
        <w:rPr>
          <w:color w:val="000000" w:themeColor="text1"/>
          <w:position w:val="-1"/>
          <w:sz w:val="28"/>
          <w:szCs w:val="28"/>
          <w:lang w:val="uk-UA"/>
        </w:rPr>
        <w:t>щ</w:t>
      </w:r>
      <w:r w:rsidR="00631E94" w:rsidRPr="006A5335">
        <w:rPr>
          <w:color w:val="000000" w:themeColor="text1"/>
          <w:position w:val="-1"/>
          <w:sz w:val="28"/>
          <w:szCs w:val="28"/>
          <w:lang w:val="uk-UA"/>
        </w:rPr>
        <w:t>о затверджено Наказом Міністерства регіонального</w:t>
      </w:r>
      <w:r w:rsidR="009B6B64" w:rsidRPr="006A5335">
        <w:rPr>
          <w:color w:val="000000" w:themeColor="text1"/>
          <w:position w:val="-1"/>
          <w:sz w:val="28"/>
          <w:szCs w:val="28"/>
          <w:lang w:val="uk-UA"/>
        </w:rPr>
        <w:t xml:space="preserve"> </w:t>
      </w:r>
      <w:r w:rsidR="00631E94" w:rsidRPr="006A5335">
        <w:rPr>
          <w:color w:val="000000" w:themeColor="text1"/>
          <w:position w:val="-1"/>
          <w:sz w:val="28"/>
          <w:szCs w:val="28"/>
          <w:lang w:val="uk-UA"/>
        </w:rPr>
        <w:t>розвитку, будівництвата житлово-комунального</w:t>
      </w:r>
      <w:r w:rsidR="009B6B64" w:rsidRPr="006A5335">
        <w:rPr>
          <w:color w:val="000000" w:themeColor="text1"/>
          <w:position w:val="-1"/>
          <w:sz w:val="28"/>
          <w:szCs w:val="28"/>
          <w:lang w:val="uk-UA"/>
        </w:rPr>
        <w:t xml:space="preserve"> </w:t>
      </w:r>
      <w:r w:rsidR="00631E94" w:rsidRPr="006A5335">
        <w:rPr>
          <w:color w:val="000000" w:themeColor="text1"/>
          <w:position w:val="-1"/>
          <w:sz w:val="28"/>
          <w:szCs w:val="28"/>
          <w:lang w:val="uk-UA"/>
        </w:rPr>
        <w:t>господарства України</w:t>
      </w:r>
      <w:r w:rsidR="00527622" w:rsidRPr="006A5335">
        <w:rPr>
          <w:color w:val="000000" w:themeColor="text1"/>
          <w:position w:val="-1"/>
          <w:sz w:val="28"/>
          <w:szCs w:val="28"/>
          <w:lang w:val="uk-UA"/>
        </w:rPr>
        <w:t xml:space="preserve"> від </w:t>
      </w:r>
      <w:r w:rsidR="00631E94" w:rsidRPr="006A5335">
        <w:rPr>
          <w:color w:val="000000" w:themeColor="text1"/>
          <w:position w:val="-1"/>
          <w:sz w:val="28"/>
          <w:szCs w:val="28"/>
          <w:lang w:val="uk-UA"/>
        </w:rPr>
        <w:t>01.12.2017</w:t>
      </w:r>
      <w:r w:rsidR="00527622" w:rsidRPr="006A5335">
        <w:rPr>
          <w:color w:val="000000" w:themeColor="text1"/>
          <w:position w:val="-1"/>
          <w:sz w:val="28"/>
          <w:szCs w:val="28"/>
          <w:lang w:val="uk-UA"/>
        </w:rPr>
        <w:t>р. за</w:t>
      </w:r>
      <w:r w:rsidR="00631E94" w:rsidRPr="006A5335">
        <w:rPr>
          <w:color w:val="000000" w:themeColor="text1"/>
          <w:position w:val="-1"/>
          <w:sz w:val="28"/>
          <w:szCs w:val="28"/>
          <w:lang w:val="uk-UA"/>
        </w:rPr>
        <w:t xml:space="preserve"> № 316</w:t>
      </w:r>
      <w:r w:rsidR="00527622" w:rsidRPr="006A5335">
        <w:rPr>
          <w:color w:val="000000" w:themeColor="text1"/>
          <w:position w:val="-1"/>
          <w:sz w:val="28"/>
          <w:szCs w:val="28"/>
          <w:lang w:val="uk-UA"/>
        </w:rPr>
        <w:t>.</w:t>
      </w:r>
      <w:r w:rsidR="00DF7404" w:rsidRPr="006A5335">
        <w:rPr>
          <w:color w:val="000000" w:themeColor="text1"/>
          <w:position w:val="-1"/>
          <w:sz w:val="28"/>
          <w:szCs w:val="28"/>
          <w:lang w:val="uk-UA"/>
        </w:rPr>
        <w:t>(надалі - Порядок визначення розміру плати).</w:t>
      </w:r>
    </w:p>
    <w:p w:rsidR="00527622" w:rsidRPr="006A5335" w:rsidRDefault="00554900" w:rsidP="006A5335">
      <w:pPr>
        <w:shd w:val="clear" w:color="auto" w:fill="FFFFFF"/>
        <w:spacing w:after="0" w:line="240" w:lineRule="auto"/>
        <w:ind w:firstLine="450"/>
        <w:jc w:val="both"/>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1.</w:t>
      </w:r>
      <w:r w:rsidR="00527622" w:rsidRPr="006A5335">
        <w:rPr>
          <w:rFonts w:ascii="Times New Roman" w:eastAsia="Times New Roman" w:hAnsi="Times New Roman" w:cs="Times New Roman"/>
          <w:color w:val="333333"/>
          <w:sz w:val="28"/>
          <w:szCs w:val="28"/>
          <w:lang w:val="ru-RU" w:eastAsia="ru-RU"/>
        </w:rPr>
        <w:t>У разі</w:t>
      </w:r>
      <w:r w:rsidR="00B916B1"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повної</w:t>
      </w:r>
      <w:r w:rsidR="00B916B1"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відповідності</w:t>
      </w:r>
      <w:r w:rsidR="00B916B1"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якості та режиму скиду стічних вод </w:t>
      </w:r>
      <w:hyperlink r:id="rId92" w:anchor="n15" w:tgtFrame="_blank" w:history="1">
        <w:r w:rsidR="00527622" w:rsidRPr="006A5335">
          <w:rPr>
            <w:rFonts w:ascii="Times New Roman" w:eastAsia="Times New Roman" w:hAnsi="Times New Roman" w:cs="Times New Roman"/>
            <w:color w:val="000000" w:themeColor="text1"/>
            <w:sz w:val="28"/>
            <w:szCs w:val="28"/>
            <w:lang w:val="ru-RU" w:eastAsia="ru-RU"/>
          </w:rPr>
          <w:t>Правилам приймання</w:t>
        </w:r>
        <w:r w:rsidR="00B916B1" w:rsidRPr="006A5335">
          <w:rPr>
            <w:rFonts w:ascii="Times New Roman" w:eastAsia="Times New Roman" w:hAnsi="Times New Roman" w:cs="Times New Roman"/>
            <w:color w:val="000000" w:themeColor="text1"/>
            <w:sz w:val="28"/>
            <w:szCs w:val="28"/>
            <w:lang w:val="ru-RU" w:eastAsia="ru-RU"/>
          </w:rPr>
          <w:t xml:space="preserve"> </w:t>
        </w:r>
        <w:r w:rsidR="00527622" w:rsidRPr="006A5335">
          <w:rPr>
            <w:rFonts w:ascii="Times New Roman" w:eastAsia="Times New Roman" w:hAnsi="Times New Roman" w:cs="Times New Roman"/>
            <w:color w:val="000000" w:themeColor="text1"/>
            <w:sz w:val="28"/>
            <w:szCs w:val="28"/>
            <w:lang w:val="ru-RU" w:eastAsia="ru-RU"/>
          </w:rPr>
          <w:t>стічних вод до систем централізованого</w:t>
        </w:r>
        <w:r w:rsidR="00B916B1" w:rsidRPr="006A5335">
          <w:rPr>
            <w:rFonts w:ascii="Times New Roman" w:eastAsia="Times New Roman" w:hAnsi="Times New Roman" w:cs="Times New Roman"/>
            <w:color w:val="000000" w:themeColor="text1"/>
            <w:sz w:val="28"/>
            <w:szCs w:val="28"/>
            <w:lang w:val="ru-RU" w:eastAsia="ru-RU"/>
          </w:rPr>
          <w:t xml:space="preserve"> </w:t>
        </w:r>
        <w:r w:rsidR="00527622" w:rsidRPr="006A5335">
          <w:rPr>
            <w:rFonts w:ascii="Times New Roman" w:eastAsia="Times New Roman" w:hAnsi="Times New Roman" w:cs="Times New Roman"/>
            <w:color w:val="000000" w:themeColor="text1"/>
            <w:sz w:val="28"/>
            <w:szCs w:val="28"/>
            <w:lang w:val="ru-RU" w:eastAsia="ru-RU"/>
          </w:rPr>
          <w:t>водовідведення</w:t>
        </w:r>
        <w:r w:rsidR="00B916B1" w:rsidRPr="006A5335">
          <w:rPr>
            <w:rFonts w:ascii="Times New Roman" w:eastAsia="Times New Roman" w:hAnsi="Times New Roman" w:cs="Times New Roman"/>
            <w:color w:val="000000" w:themeColor="text1"/>
            <w:sz w:val="28"/>
            <w:szCs w:val="28"/>
            <w:lang w:val="ru-RU" w:eastAsia="ru-RU"/>
          </w:rPr>
          <w:t xml:space="preserve"> </w:t>
        </w:r>
        <w:r w:rsidR="001A7A70" w:rsidRPr="006A5335">
          <w:rPr>
            <w:rFonts w:ascii="Times New Roman" w:eastAsia="Times New Roman" w:hAnsi="Times New Roman" w:cs="Times New Roman"/>
            <w:color w:val="000000" w:themeColor="text1"/>
            <w:sz w:val="28"/>
            <w:szCs w:val="28"/>
            <w:lang w:val="ru-RU" w:eastAsia="ru-RU"/>
          </w:rPr>
          <w:t>(загальним та місцевим)</w:t>
        </w:r>
      </w:hyperlink>
      <w:r w:rsidR="00B916B1" w:rsidRPr="006A5335">
        <w:rPr>
          <w:rFonts w:ascii="Times New Roman" w:hAnsi="Times New Roman" w:cs="Times New Roman"/>
          <w:sz w:val="28"/>
          <w:szCs w:val="28"/>
        </w:rPr>
        <w:t xml:space="preserve"> </w:t>
      </w:r>
      <w:r w:rsidR="00527622" w:rsidRPr="006A5335">
        <w:rPr>
          <w:rFonts w:ascii="Times New Roman" w:eastAsia="Times New Roman" w:hAnsi="Times New Roman" w:cs="Times New Roman"/>
          <w:color w:val="333333"/>
          <w:sz w:val="28"/>
          <w:szCs w:val="28"/>
          <w:lang w:val="ru-RU" w:eastAsia="ru-RU"/>
        </w:rPr>
        <w:t>та умовам</w:t>
      </w:r>
      <w:r w:rsidR="00B916B1"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укладеного договору споживачі</w:t>
      </w:r>
      <w:r w:rsidR="00B916B1"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сплачують за послуги</w:t>
      </w:r>
      <w:r w:rsidR="00B916B1"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водовідведення за тарифом, установленим</w:t>
      </w:r>
      <w:r w:rsidR="00B916B1"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 xml:space="preserve">згідно з </w:t>
      </w:r>
      <w:r w:rsidR="00B916B1" w:rsidRPr="006A5335">
        <w:rPr>
          <w:rFonts w:ascii="Times New Roman" w:eastAsia="Times New Roman" w:hAnsi="Times New Roman" w:cs="Times New Roman"/>
          <w:color w:val="333333"/>
          <w:sz w:val="28"/>
          <w:szCs w:val="28"/>
          <w:lang w:val="ru-RU" w:eastAsia="ru-RU"/>
        </w:rPr>
        <w:t xml:space="preserve">чиним </w:t>
      </w:r>
      <w:r w:rsidR="00527622" w:rsidRPr="006A5335">
        <w:rPr>
          <w:rFonts w:ascii="Times New Roman" w:eastAsia="Times New Roman" w:hAnsi="Times New Roman" w:cs="Times New Roman"/>
          <w:color w:val="333333"/>
          <w:sz w:val="28"/>
          <w:szCs w:val="28"/>
          <w:lang w:val="ru-RU" w:eastAsia="ru-RU"/>
        </w:rPr>
        <w:t>законодавством для відповідної</w:t>
      </w:r>
      <w:r w:rsidR="00B916B1"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категорії</w:t>
      </w:r>
      <w:r w:rsidR="00B916B1"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споживачів.</w:t>
      </w:r>
    </w:p>
    <w:p w:rsidR="00527622" w:rsidRPr="006A5335" w:rsidRDefault="00527622" w:rsidP="006A5335">
      <w:pPr>
        <w:shd w:val="clear" w:color="auto" w:fill="FFFFFF"/>
        <w:spacing w:after="0" w:line="240" w:lineRule="auto"/>
        <w:ind w:firstLine="450"/>
        <w:jc w:val="both"/>
        <w:rPr>
          <w:rFonts w:ascii="Times New Roman" w:eastAsia="Times New Roman" w:hAnsi="Times New Roman" w:cs="Times New Roman"/>
          <w:color w:val="333333"/>
          <w:sz w:val="28"/>
          <w:szCs w:val="28"/>
          <w:lang w:val="ru-RU" w:eastAsia="ru-RU"/>
        </w:rPr>
      </w:pPr>
      <w:bookmarkStart w:id="99" w:name="n20"/>
      <w:bookmarkEnd w:id="99"/>
      <w:r w:rsidRPr="006A5335">
        <w:rPr>
          <w:rFonts w:ascii="Times New Roman" w:eastAsia="Times New Roman" w:hAnsi="Times New Roman" w:cs="Times New Roman"/>
          <w:color w:val="333333"/>
          <w:sz w:val="28"/>
          <w:szCs w:val="28"/>
          <w:lang w:val="ru-RU" w:eastAsia="ru-RU"/>
        </w:rPr>
        <w:t>Кількість</w:t>
      </w:r>
      <w:r w:rsidR="00B916B1" w:rsidRPr="006A5335">
        <w:rPr>
          <w:rFonts w:ascii="Times New Roman" w:eastAsia="Times New Roman" w:hAnsi="Times New Roman" w:cs="Times New Roman"/>
          <w:color w:val="333333"/>
          <w:sz w:val="28"/>
          <w:szCs w:val="28"/>
          <w:lang w:val="ru-RU" w:eastAsia="ru-RU"/>
        </w:rPr>
        <w:t xml:space="preserve"> </w:t>
      </w:r>
      <w:r w:rsidRPr="006A5335">
        <w:rPr>
          <w:rFonts w:ascii="Times New Roman" w:eastAsia="Times New Roman" w:hAnsi="Times New Roman" w:cs="Times New Roman"/>
          <w:color w:val="333333"/>
          <w:sz w:val="28"/>
          <w:szCs w:val="28"/>
          <w:lang w:val="ru-RU" w:eastAsia="ru-RU"/>
        </w:rPr>
        <w:t>стічних вод споживачів, які</w:t>
      </w:r>
      <w:r w:rsidR="00B916B1" w:rsidRPr="006A5335">
        <w:rPr>
          <w:rFonts w:ascii="Times New Roman" w:eastAsia="Times New Roman" w:hAnsi="Times New Roman" w:cs="Times New Roman"/>
          <w:color w:val="333333"/>
          <w:sz w:val="28"/>
          <w:szCs w:val="28"/>
          <w:lang w:val="ru-RU" w:eastAsia="ru-RU"/>
        </w:rPr>
        <w:t xml:space="preserve"> </w:t>
      </w:r>
      <w:r w:rsidRPr="006A5335">
        <w:rPr>
          <w:rFonts w:ascii="Times New Roman" w:eastAsia="Times New Roman" w:hAnsi="Times New Roman" w:cs="Times New Roman"/>
          <w:color w:val="333333"/>
          <w:sz w:val="28"/>
          <w:szCs w:val="28"/>
          <w:lang w:val="ru-RU" w:eastAsia="ru-RU"/>
        </w:rPr>
        <w:t>підлягають</w:t>
      </w:r>
      <w:r w:rsidR="00B916B1" w:rsidRPr="006A5335">
        <w:rPr>
          <w:rFonts w:ascii="Times New Roman" w:eastAsia="Times New Roman" w:hAnsi="Times New Roman" w:cs="Times New Roman"/>
          <w:color w:val="333333"/>
          <w:sz w:val="28"/>
          <w:szCs w:val="28"/>
          <w:lang w:val="ru-RU" w:eastAsia="ru-RU"/>
        </w:rPr>
        <w:t xml:space="preserve"> </w:t>
      </w:r>
      <w:r w:rsidRPr="006A5335">
        <w:rPr>
          <w:rFonts w:ascii="Times New Roman" w:eastAsia="Times New Roman" w:hAnsi="Times New Roman" w:cs="Times New Roman"/>
          <w:color w:val="333333"/>
          <w:sz w:val="28"/>
          <w:szCs w:val="28"/>
          <w:lang w:val="ru-RU" w:eastAsia="ru-RU"/>
        </w:rPr>
        <w:t>оплаті, визначають за фактичними</w:t>
      </w:r>
      <w:r w:rsidR="00B916B1" w:rsidRPr="006A5335">
        <w:rPr>
          <w:rFonts w:ascii="Times New Roman" w:eastAsia="Times New Roman" w:hAnsi="Times New Roman" w:cs="Times New Roman"/>
          <w:color w:val="333333"/>
          <w:sz w:val="28"/>
          <w:szCs w:val="28"/>
          <w:lang w:val="ru-RU" w:eastAsia="ru-RU"/>
        </w:rPr>
        <w:t xml:space="preserve"> </w:t>
      </w:r>
      <w:r w:rsidRPr="006A5335">
        <w:rPr>
          <w:rFonts w:ascii="Times New Roman" w:eastAsia="Times New Roman" w:hAnsi="Times New Roman" w:cs="Times New Roman"/>
          <w:color w:val="333333"/>
          <w:sz w:val="28"/>
          <w:szCs w:val="28"/>
          <w:lang w:val="ru-RU" w:eastAsia="ru-RU"/>
        </w:rPr>
        <w:t>обсягами</w:t>
      </w:r>
      <w:r w:rsidR="00B916B1" w:rsidRPr="006A5335">
        <w:rPr>
          <w:rFonts w:ascii="Times New Roman" w:eastAsia="Times New Roman" w:hAnsi="Times New Roman" w:cs="Times New Roman"/>
          <w:color w:val="333333"/>
          <w:sz w:val="28"/>
          <w:szCs w:val="28"/>
          <w:lang w:val="ru-RU" w:eastAsia="ru-RU"/>
        </w:rPr>
        <w:t xml:space="preserve"> </w:t>
      </w:r>
      <w:r w:rsidRPr="006A5335">
        <w:rPr>
          <w:rFonts w:ascii="Times New Roman" w:eastAsia="Times New Roman" w:hAnsi="Times New Roman" w:cs="Times New Roman"/>
          <w:color w:val="333333"/>
          <w:sz w:val="28"/>
          <w:szCs w:val="28"/>
          <w:lang w:val="ru-RU" w:eastAsia="ru-RU"/>
        </w:rPr>
        <w:t>відповідно до пунктів 2, 12 цього</w:t>
      </w:r>
      <w:r w:rsidR="00B916B1" w:rsidRPr="006A5335">
        <w:rPr>
          <w:rFonts w:ascii="Times New Roman" w:eastAsia="Times New Roman" w:hAnsi="Times New Roman" w:cs="Times New Roman"/>
          <w:color w:val="333333"/>
          <w:sz w:val="28"/>
          <w:szCs w:val="28"/>
          <w:lang w:val="ru-RU" w:eastAsia="ru-RU"/>
        </w:rPr>
        <w:t xml:space="preserve"> </w:t>
      </w:r>
      <w:r w:rsidRPr="006A5335">
        <w:rPr>
          <w:rFonts w:ascii="Times New Roman" w:eastAsia="Times New Roman" w:hAnsi="Times New Roman" w:cs="Times New Roman"/>
          <w:color w:val="333333"/>
          <w:sz w:val="28"/>
          <w:szCs w:val="28"/>
          <w:lang w:val="ru-RU" w:eastAsia="ru-RU"/>
        </w:rPr>
        <w:t>розділу</w:t>
      </w:r>
      <w:r w:rsidR="00B916B1" w:rsidRPr="006A5335">
        <w:rPr>
          <w:rFonts w:ascii="Times New Roman" w:eastAsia="Times New Roman" w:hAnsi="Times New Roman" w:cs="Times New Roman"/>
          <w:color w:val="333333"/>
          <w:sz w:val="28"/>
          <w:szCs w:val="28"/>
          <w:lang w:val="ru-RU" w:eastAsia="ru-RU"/>
        </w:rPr>
        <w:t xml:space="preserve"> </w:t>
      </w:r>
      <w:r w:rsidRPr="006A5335">
        <w:rPr>
          <w:rFonts w:ascii="Times New Roman" w:eastAsia="Times New Roman" w:hAnsi="Times New Roman" w:cs="Times New Roman"/>
          <w:color w:val="333333"/>
          <w:sz w:val="28"/>
          <w:szCs w:val="28"/>
          <w:lang w:val="ru-RU" w:eastAsia="ru-RU"/>
        </w:rPr>
        <w:t>або</w:t>
      </w:r>
      <w:r w:rsidR="00B916B1" w:rsidRPr="006A5335">
        <w:rPr>
          <w:rFonts w:ascii="Times New Roman" w:eastAsia="Times New Roman" w:hAnsi="Times New Roman" w:cs="Times New Roman"/>
          <w:color w:val="333333"/>
          <w:sz w:val="28"/>
          <w:szCs w:val="28"/>
          <w:lang w:val="ru-RU" w:eastAsia="ru-RU"/>
        </w:rPr>
        <w:t xml:space="preserve"> </w:t>
      </w:r>
      <w:r w:rsidRPr="006A5335">
        <w:rPr>
          <w:rFonts w:ascii="Times New Roman" w:eastAsia="Times New Roman" w:hAnsi="Times New Roman" w:cs="Times New Roman"/>
          <w:color w:val="333333"/>
          <w:sz w:val="28"/>
          <w:szCs w:val="28"/>
          <w:lang w:val="ru-RU" w:eastAsia="ru-RU"/>
        </w:rPr>
        <w:t>згідно з </w:t>
      </w:r>
      <w:hyperlink r:id="rId93" w:tgtFrame="_blank" w:history="1">
        <w:r w:rsidRPr="006A5335">
          <w:rPr>
            <w:rFonts w:ascii="Times New Roman" w:eastAsia="Times New Roman" w:hAnsi="Times New Roman" w:cs="Times New Roman"/>
            <w:color w:val="000000" w:themeColor="text1"/>
            <w:sz w:val="28"/>
            <w:szCs w:val="28"/>
            <w:lang w:val="ru-RU" w:eastAsia="ru-RU"/>
          </w:rPr>
          <w:t xml:space="preserve">Правилами </w:t>
        </w:r>
      </w:hyperlink>
      <w:r w:rsidR="001A7A70" w:rsidRPr="006A5335">
        <w:rPr>
          <w:rFonts w:ascii="Times New Roman" w:eastAsia="Times New Roman" w:hAnsi="Times New Roman" w:cs="Times New Roman"/>
          <w:color w:val="333333"/>
          <w:sz w:val="28"/>
          <w:szCs w:val="28"/>
          <w:lang w:val="ru-RU" w:eastAsia="ru-RU"/>
        </w:rPr>
        <w:t>користування системами централізованого</w:t>
      </w:r>
      <w:r w:rsidR="00B916B1" w:rsidRPr="006A5335">
        <w:rPr>
          <w:rFonts w:ascii="Times New Roman" w:eastAsia="Times New Roman" w:hAnsi="Times New Roman" w:cs="Times New Roman"/>
          <w:color w:val="333333"/>
          <w:sz w:val="28"/>
          <w:szCs w:val="28"/>
          <w:lang w:val="ru-RU" w:eastAsia="ru-RU"/>
        </w:rPr>
        <w:t xml:space="preserve"> </w:t>
      </w:r>
      <w:r w:rsidR="001A7A70" w:rsidRPr="006A5335">
        <w:rPr>
          <w:rFonts w:ascii="Times New Roman" w:eastAsia="Times New Roman" w:hAnsi="Times New Roman" w:cs="Times New Roman"/>
          <w:color w:val="333333"/>
          <w:sz w:val="28"/>
          <w:szCs w:val="28"/>
          <w:lang w:val="ru-RU" w:eastAsia="ru-RU"/>
        </w:rPr>
        <w:t>питного</w:t>
      </w:r>
      <w:r w:rsidR="00B916B1" w:rsidRPr="006A5335">
        <w:rPr>
          <w:rFonts w:ascii="Times New Roman" w:eastAsia="Times New Roman" w:hAnsi="Times New Roman" w:cs="Times New Roman"/>
          <w:color w:val="333333"/>
          <w:sz w:val="28"/>
          <w:szCs w:val="28"/>
          <w:lang w:val="ru-RU" w:eastAsia="ru-RU"/>
        </w:rPr>
        <w:t xml:space="preserve"> </w:t>
      </w:r>
      <w:r w:rsidR="001A7A70" w:rsidRPr="006A5335">
        <w:rPr>
          <w:rFonts w:ascii="Times New Roman" w:eastAsia="Times New Roman" w:hAnsi="Times New Roman" w:cs="Times New Roman"/>
          <w:color w:val="333333"/>
          <w:sz w:val="28"/>
          <w:szCs w:val="28"/>
          <w:lang w:val="ru-RU" w:eastAsia="ru-RU"/>
        </w:rPr>
        <w:t>водопостачання та централізованого</w:t>
      </w:r>
      <w:r w:rsidR="00B916B1" w:rsidRPr="006A5335">
        <w:rPr>
          <w:rFonts w:ascii="Times New Roman" w:eastAsia="Times New Roman" w:hAnsi="Times New Roman" w:cs="Times New Roman"/>
          <w:color w:val="333333"/>
          <w:sz w:val="28"/>
          <w:szCs w:val="28"/>
          <w:lang w:val="ru-RU" w:eastAsia="ru-RU"/>
        </w:rPr>
        <w:t xml:space="preserve"> </w:t>
      </w:r>
      <w:r w:rsidR="001A7A70" w:rsidRPr="006A5335">
        <w:rPr>
          <w:rFonts w:ascii="Times New Roman" w:eastAsia="Times New Roman" w:hAnsi="Times New Roman" w:cs="Times New Roman"/>
          <w:color w:val="333333"/>
          <w:sz w:val="28"/>
          <w:szCs w:val="28"/>
          <w:lang w:val="ru-RU" w:eastAsia="ru-RU"/>
        </w:rPr>
        <w:t xml:space="preserve">водовідведення в населених пунктах України.(надалі - </w:t>
      </w:r>
      <w:hyperlink r:id="rId94" w:tgtFrame="_blank" w:history="1">
        <w:r w:rsidR="001A7A70" w:rsidRPr="006A5335">
          <w:rPr>
            <w:rFonts w:ascii="Times New Roman" w:eastAsia="Times New Roman" w:hAnsi="Times New Roman" w:cs="Times New Roman"/>
            <w:color w:val="000000" w:themeColor="text1"/>
            <w:sz w:val="28"/>
            <w:szCs w:val="28"/>
            <w:lang w:val="ru-RU" w:eastAsia="ru-RU"/>
          </w:rPr>
          <w:t xml:space="preserve">Правилами </w:t>
        </w:r>
      </w:hyperlink>
      <w:r w:rsidR="001A7A70" w:rsidRPr="006A5335">
        <w:rPr>
          <w:rFonts w:ascii="Times New Roman" w:eastAsia="Times New Roman" w:hAnsi="Times New Roman" w:cs="Times New Roman"/>
          <w:color w:val="333333"/>
          <w:sz w:val="28"/>
          <w:szCs w:val="28"/>
          <w:lang w:val="ru-RU" w:eastAsia="ru-RU"/>
        </w:rPr>
        <w:t>користування).</w:t>
      </w:r>
    </w:p>
    <w:p w:rsidR="00527622" w:rsidRPr="006A5335" w:rsidRDefault="00527622" w:rsidP="006A5335">
      <w:pPr>
        <w:shd w:val="clear" w:color="auto" w:fill="FFFFFF"/>
        <w:spacing w:after="0" w:line="240" w:lineRule="auto"/>
        <w:ind w:firstLine="450"/>
        <w:jc w:val="both"/>
        <w:rPr>
          <w:rFonts w:ascii="Times New Roman" w:eastAsia="Times New Roman" w:hAnsi="Times New Roman" w:cs="Times New Roman"/>
          <w:color w:val="333333"/>
          <w:sz w:val="28"/>
          <w:szCs w:val="28"/>
          <w:lang w:val="ru-RU" w:eastAsia="ru-RU"/>
        </w:rPr>
      </w:pPr>
      <w:bookmarkStart w:id="100" w:name="n21"/>
      <w:bookmarkEnd w:id="100"/>
      <w:r w:rsidRPr="006A5335">
        <w:rPr>
          <w:rFonts w:ascii="Times New Roman" w:eastAsia="Times New Roman" w:hAnsi="Times New Roman" w:cs="Times New Roman"/>
          <w:color w:val="333333"/>
          <w:sz w:val="28"/>
          <w:szCs w:val="28"/>
          <w:lang w:val="ru-RU" w:eastAsia="ru-RU"/>
        </w:rPr>
        <w:t>Додаткові</w:t>
      </w:r>
      <w:r w:rsidR="00B916B1" w:rsidRPr="006A5335">
        <w:rPr>
          <w:rFonts w:ascii="Times New Roman" w:eastAsia="Times New Roman" w:hAnsi="Times New Roman" w:cs="Times New Roman"/>
          <w:color w:val="333333"/>
          <w:sz w:val="28"/>
          <w:szCs w:val="28"/>
          <w:lang w:val="ru-RU" w:eastAsia="ru-RU"/>
        </w:rPr>
        <w:t xml:space="preserve"> </w:t>
      </w:r>
      <w:r w:rsidRPr="006A5335">
        <w:rPr>
          <w:rFonts w:ascii="Times New Roman" w:eastAsia="Times New Roman" w:hAnsi="Times New Roman" w:cs="Times New Roman"/>
          <w:color w:val="333333"/>
          <w:sz w:val="28"/>
          <w:szCs w:val="28"/>
          <w:lang w:val="ru-RU" w:eastAsia="ru-RU"/>
        </w:rPr>
        <w:t>обсяги</w:t>
      </w:r>
      <w:r w:rsidR="00B916B1" w:rsidRPr="006A5335">
        <w:rPr>
          <w:rFonts w:ascii="Times New Roman" w:eastAsia="Times New Roman" w:hAnsi="Times New Roman" w:cs="Times New Roman"/>
          <w:color w:val="333333"/>
          <w:sz w:val="28"/>
          <w:szCs w:val="28"/>
          <w:lang w:val="ru-RU" w:eastAsia="ru-RU"/>
        </w:rPr>
        <w:t xml:space="preserve"> </w:t>
      </w:r>
      <w:r w:rsidRPr="006A5335">
        <w:rPr>
          <w:rFonts w:ascii="Times New Roman" w:eastAsia="Times New Roman" w:hAnsi="Times New Roman" w:cs="Times New Roman"/>
          <w:color w:val="333333"/>
          <w:sz w:val="28"/>
          <w:szCs w:val="28"/>
          <w:lang w:val="ru-RU" w:eastAsia="ru-RU"/>
        </w:rPr>
        <w:t>стічних вод споживачів (не враховані договором), що</w:t>
      </w:r>
      <w:r w:rsidR="00B916B1" w:rsidRPr="006A5335">
        <w:rPr>
          <w:rFonts w:ascii="Times New Roman" w:eastAsia="Times New Roman" w:hAnsi="Times New Roman" w:cs="Times New Roman"/>
          <w:color w:val="333333"/>
          <w:sz w:val="28"/>
          <w:szCs w:val="28"/>
          <w:lang w:val="ru-RU" w:eastAsia="ru-RU"/>
        </w:rPr>
        <w:t xml:space="preserve"> </w:t>
      </w:r>
      <w:r w:rsidRPr="006A5335">
        <w:rPr>
          <w:rFonts w:ascii="Times New Roman" w:eastAsia="Times New Roman" w:hAnsi="Times New Roman" w:cs="Times New Roman"/>
          <w:color w:val="333333"/>
          <w:sz w:val="28"/>
          <w:szCs w:val="28"/>
          <w:lang w:val="ru-RU" w:eastAsia="ru-RU"/>
        </w:rPr>
        <w:t>надходять до систем централізованого</w:t>
      </w:r>
      <w:r w:rsidR="00B916B1" w:rsidRPr="006A5335">
        <w:rPr>
          <w:rFonts w:ascii="Times New Roman" w:eastAsia="Times New Roman" w:hAnsi="Times New Roman" w:cs="Times New Roman"/>
          <w:color w:val="333333"/>
          <w:sz w:val="28"/>
          <w:szCs w:val="28"/>
          <w:lang w:val="ru-RU" w:eastAsia="ru-RU"/>
        </w:rPr>
        <w:t xml:space="preserve"> </w:t>
      </w:r>
      <w:r w:rsidRPr="006A5335">
        <w:rPr>
          <w:rFonts w:ascii="Times New Roman" w:eastAsia="Times New Roman" w:hAnsi="Times New Roman" w:cs="Times New Roman"/>
          <w:color w:val="333333"/>
          <w:sz w:val="28"/>
          <w:szCs w:val="28"/>
          <w:lang w:val="ru-RU" w:eastAsia="ru-RU"/>
        </w:rPr>
        <w:t>водовідведення</w:t>
      </w:r>
      <w:r w:rsidR="00B916B1" w:rsidRPr="006A5335">
        <w:rPr>
          <w:rFonts w:ascii="Times New Roman" w:eastAsia="Times New Roman" w:hAnsi="Times New Roman" w:cs="Times New Roman"/>
          <w:color w:val="333333"/>
          <w:sz w:val="28"/>
          <w:szCs w:val="28"/>
          <w:lang w:val="ru-RU" w:eastAsia="ru-RU"/>
        </w:rPr>
        <w:t xml:space="preserve"> </w:t>
      </w:r>
      <w:r w:rsidRPr="006A5335">
        <w:rPr>
          <w:rFonts w:ascii="Times New Roman" w:eastAsia="Times New Roman" w:hAnsi="Times New Roman" w:cs="Times New Roman"/>
          <w:color w:val="333333"/>
          <w:sz w:val="28"/>
          <w:szCs w:val="28"/>
          <w:lang w:val="ru-RU" w:eastAsia="ru-RU"/>
        </w:rPr>
        <w:t>або</w:t>
      </w:r>
      <w:r w:rsidR="00B916B1" w:rsidRPr="006A5335">
        <w:rPr>
          <w:rFonts w:ascii="Times New Roman" w:eastAsia="Times New Roman" w:hAnsi="Times New Roman" w:cs="Times New Roman"/>
          <w:color w:val="333333"/>
          <w:sz w:val="28"/>
          <w:szCs w:val="28"/>
          <w:lang w:val="ru-RU" w:eastAsia="ru-RU"/>
        </w:rPr>
        <w:t xml:space="preserve"> </w:t>
      </w:r>
      <w:r w:rsidRPr="006A5335">
        <w:rPr>
          <w:rFonts w:ascii="Times New Roman" w:eastAsia="Times New Roman" w:hAnsi="Times New Roman" w:cs="Times New Roman"/>
          <w:color w:val="333333"/>
          <w:sz w:val="28"/>
          <w:szCs w:val="28"/>
          <w:lang w:val="ru-RU" w:eastAsia="ru-RU"/>
        </w:rPr>
        <w:t>безпосередньо на каналізаційні</w:t>
      </w:r>
      <w:r w:rsidR="00B916B1" w:rsidRPr="006A5335">
        <w:rPr>
          <w:rFonts w:ascii="Times New Roman" w:eastAsia="Times New Roman" w:hAnsi="Times New Roman" w:cs="Times New Roman"/>
          <w:color w:val="333333"/>
          <w:sz w:val="28"/>
          <w:szCs w:val="28"/>
          <w:lang w:val="ru-RU" w:eastAsia="ru-RU"/>
        </w:rPr>
        <w:t xml:space="preserve"> </w:t>
      </w:r>
      <w:r w:rsidRPr="006A5335">
        <w:rPr>
          <w:rFonts w:ascii="Times New Roman" w:eastAsia="Times New Roman" w:hAnsi="Times New Roman" w:cs="Times New Roman"/>
          <w:color w:val="333333"/>
          <w:sz w:val="28"/>
          <w:szCs w:val="28"/>
          <w:lang w:val="ru-RU" w:eastAsia="ru-RU"/>
        </w:rPr>
        <w:t>очисні</w:t>
      </w:r>
      <w:r w:rsidR="00B916B1" w:rsidRPr="006A5335">
        <w:rPr>
          <w:rFonts w:ascii="Times New Roman" w:eastAsia="Times New Roman" w:hAnsi="Times New Roman" w:cs="Times New Roman"/>
          <w:color w:val="333333"/>
          <w:sz w:val="28"/>
          <w:szCs w:val="28"/>
          <w:lang w:val="ru-RU" w:eastAsia="ru-RU"/>
        </w:rPr>
        <w:t xml:space="preserve"> </w:t>
      </w:r>
      <w:r w:rsidRPr="006A5335">
        <w:rPr>
          <w:rFonts w:ascii="Times New Roman" w:eastAsia="Times New Roman" w:hAnsi="Times New Roman" w:cs="Times New Roman"/>
          <w:color w:val="333333"/>
          <w:sz w:val="28"/>
          <w:szCs w:val="28"/>
          <w:lang w:val="ru-RU" w:eastAsia="ru-RU"/>
        </w:rPr>
        <w:t>споруди</w:t>
      </w:r>
      <w:r w:rsidR="00B916B1" w:rsidRPr="006A5335">
        <w:rPr>
          <w:rFonts w:ascii="Times New Roman" w:eastAsia="Times New Roman" w:hAnsi="Times New Roman" w:cs="Times New Roman"/>
          <w:color w:val="333333"/>
          <w:sz w:val="28"/>
          <w:szCs w:val="28"/>
          <w:lang w:val="ru-RU" w:eastAsia="ru-RU"/>
        </w:rPr>
        <w:t xml:space="preserve"> </w:t>
      </w:r>
      <w:r w:rsidRPr="006A5335">
        <w:rPr>
          <w:rFonts w:ascii="Times New Roman" w:eastAsia="Times New Roman" w:hAnsi="Times New Roman" w:cs="Times New Roman"/>
          <w:color w:val="333333"/>
          <w:sz w:val="28"/>
          <w:szCs w:val="28"/>
          <w:lang w:val="ru-RU" w:eastAsia="ru-RU"/>
        </w:rPr>
        <w:t>виробників, оплачуються</w:t>
      </w:r>
      <w:r w:rsidR="00B916B1" w:rsidRPr="006A5335">
        <w:rPr>
          <w:rFonts w:ascii="Times New Roman" w:eastAsia="Times New Roman" w:hAnsi="Times New Roman" w:cs="Times New Roman"/>
          <w:color w:val="333333"/>
          <w:sz w:val="28"/>
          <w:szCs w:val="28"/>
          <w:lang w:val="ru-RU" w:eastAsia="ru-RU"/>
        </w:rPr>
        <w:t xml:space="preserve"> </w:t>
      </w:r>
      <w:r w:rsidRPr="006A5335">
        <w:rPr>
          <w:rFonts w:ascii="Times New Roman" w:eastAsia="Times New Roman" w:hAnsi="Times New Roman" w:cs="Times New Roman"/>
          <w:color w:val="333333"/>
          <w:sz w:val="28"/>
          <w:szCs w:val="28"/>
          <w:lang w:val="ru-RU" w:eastAsia="ru-RU"/>
        </w:rPr>
        <w:t>споживачами у п’ятикратному</w:t>
      </w:r>
      <w:r w:rsidR="00B916B1" w:rsidRPr="006A5335">
        <w:rPr>
          <w:rFonts w:ascii="Times New Roman" w:eastAsia="Times New Roman" w:hAnsi="Times New Roman" w:cs="Times New Roman"/>
          <w:color w:val="333333"/>
          <w:sz w:val="28"/>
          <w:szCs w:val="28"/>
          <w:lang w:val="ru-RU" w:eastAsia="ru-RU"/>
        </w:rPr>
        <w:t xml:space="preserve"> </w:t>
      </w:r>
      <w:r w:rsidRPr="006A5335">
        <w:rPr>
          <w:rFonts w:ascii="Times New Roman" w:eastAsia="Times New Roman" w:hAnsi="Times New Roman" w:cs="Times New Roman"/>
          <w:color w:val="333333"/>
          <w:sz w:val="28"/>
          <w:szCs w:val="28"/>
          <w:lang w:val="ru-RU" w:eastAsia="ru-RU"/>
        </w:rPr>
        <w:t>розмірів</w:t>
      </w:r>
      <w:r w:rsidR="00B916B1" w:rsidRPr="006A5335">
        <w:rPr>
          <w:rFonts w:ascii="Times New Roman" w:eastAsia="Times New Roman" w:hAnsi="Times New Roman" w:cs="Times New Roman"/>
          <w:color w:val="333333"/>
          <w:sz w:val="28"/>
          <w:szCs w:val="28"/>
          <w:lang w:val="ru-RU" w:eastAsia="ru-RU"/>
        </w:rPr>
        <w:t xml:space="preserve"> </w:t>
      </w:r>
      <w:r w:rsidRPr="006A5335">
        <w:rPr>
          <w:rFonts w:ascii="Times New Roman" w:eastAsia="Times New Roman" w:hAnsi="Times New Roman" w:cs="Times New Roman"/>
          <w:color w:val="333333"/>
          <w:sz w:val="28"/>
          <w:szCs w:val="28"/>
          <w:lang w:val="ru-RU" w:eastAsia="ru-RU"/>
        </w:rPr>
        <w:t>становленого тарифу на послугу</w:t>
      </w:r>
      <w:r w:rsidR="00B916B1" w:rsidRPr="006A5335">
        <w:rPr>
          <w:rFonts w:ascii="Times New Roman" w:eastAsia="Times New Roman" w:hAnsi="Times New Roman" w:cs="Times New Roman"/>
          <w:color w:val="333333"/>
          <w:sz w:val="28"/>
          <w:szCs w:val="28"/>
          <w:lang w:val="ru-RU" w:eastAsia="ru-RU"/>
        </w:rPr>
        <w:t xml:space="preserve"> </w:t>
      </w:r>
      <w:r w:rsidRPr="006A5335">
        <w:rPr>
          <w:rFonts w:ascii="Times New Roman" w:eastAsia="Times New Roman" w:hAnsi="Times New Roman" w:cs="Times New Roman"/>
          <w:color w:val="333333"/>
          <w:sz w:val="28"/>
          <w:szCs w:val="28"/>
          <w:lang w:val="ru-RU" w:eastAsia="ru-RU"/>
        </w:rPr>
        <w:t>водовідведення.</w:t>
      </w:r>
    </w:p>
    <w:p w:rsidR="00527622" w:rsidRPr="006A5335" w:rsidRDefault="00554900" w:rsidP="006A5335">
      <w:pPr>
        <w:shd w:val="clear" w:color="auto" w:fill="FFFFFF"/>
        <w:spacing w:after="0" w:line="240" w:lineRule="auto"/>
        <w:ind w:firstLine="450"/>
        <w:jc w:val="both"/>
        <w:rPr>
          <w:rFonts w:ascii="Times New Roman" w:eastAsia="Times New Roman" w:hAnsi="Times New Roman" w:cs="Times New Roman"/>
          <w:color w:val="333333"/>
          <w:sz w:val="28"/>
          <w:szCs w:val="28"/>
          <w:lang w:val="ru-RU" w:eastAsia="ru-RU"/>
        </w:rPr>
      </w:pPr>
      <w:bookmarkStart w:id="101" w:name="n22"/>
      <w:bookmarkEnd w:id="101"/>
      <w:r>
        <w:rPr>
          <w:rFonts w:ascii="Times New Roman" w:eastAsia="Times New Roman" w:hAnsi="Times New Roman" w:cs="Times New Roman"/>
          <w:color w:val="333333"/>
          <w:sz w:val="28"/>
          <w:szCs w:val="28"/>
          <w:lang w:val="ru-RU" w:eastAsia="ru-RU"/>
        </w:rPr>
        <w:t>2.</w:t>
      </w:r>
      <w:r w:rsidR="00527622" w:rsidRPr="006A5335">
        <w:rPr>
          <w:rFonts w:ascii="Times New Roman" w:eastAsia="Times New Roman" w:hAnsi="Times New Roman" w:cs="Times New Roman"/>
          <w:color w:val="333333"/>
          <w:sz w:val="28"/>
          <w:szCs w:val="28"/>
          <w:lang w:val="ru-RU" w:eastAsia="ru-RU"/>
        </w:rPr>
        <w:t>Споживачі, які</w:t>
      </w:r>
      <w:r w:rsidR="00B916B1"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здійснюють скид стічних вод за відсутності чинного договору на централізоване</w:t>
      </w:r>
      <w:r w:rsidR="00B916B1"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водовідведення, сплачують</w:t>
      </w:r>
      <w:r w:rsidR="00B916B1"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виробнику за весь об’ємстічних вод, скинутих за час відсутності такого договору, в п’ятикратному</w:t>
      </w:r>
      <w:r w:rsidR="00B916B1"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розмірі</w:t>
      </w:r>
      <w:r w:rsidR="00B916B1"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встановленого тарифу на послугу</w:t>
      </w:r>
      <w:r w:rsidR="00B916B1"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централізованого</w:t>
      </w:r>
      <w:r w:rsidR="00B916B1"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водовідведення.</w:t>
      </w:r>
    </w:p>
    <w:p w:rsidR="00527622" w:rsidRPr="006A5335" w:rsidRDefault="00554900" w:rsidP="006A5335">
      <w:pPr>
        <w:shd w:val="clear" w:color="auto" w:fill="FFFFFF"/>
        <w:spacing w:after="0" w:line="240" w:lineRule="auto"/>
        <w:ind w:firstLine="450"/>
        <w:jc w:val="both"/>
        <w:rPr>
          <w:rFonts w:ascii="Times New Roman" w:eastAsia="Times New Roman" w:hAnsi="Times New Roman" w:cs="Times New Roman"/>
          <w:color w:val="333333"/>
          <w:sz w:val="28"/>
          <w:szCs w:val="28"/>
          <w:lang w:val="ru-RU" w:eastAsia="ru-RU"/>
        </w:rPr>
      </w:pPr>
      <w:bookmarkStart w:id="102" w:name="n23"/>
      <w:bookmarkEnd w:id="102"/>
      <w:r>
        <w:rPr>
          <w:rFonts w:ascii="Times New Roman" w:eastAsia="Times New Roman" w:hAnsi="Times New Roman" w:cs="Times New Roman"/>
          <w:color w:val="333333"/>
          <w:sz w:val="28"/>
          <w:szCs w:val="28"/>
          <w:lang w:val="ru-RU" w:eastAsia="ru-RU"/>
        </w:rPr>
        <w:t>3.</w:t>
      </w:r>
      <w:r w:rsidR="00527622" w:rsidRPr="006A5335">
        <w:rPr>
          <w:rFonts w:ascii="Times New Roman" w:eastAsia="Times New Roman" w:hAnsi="Times New Roman" w:cs="Times New Roman"/>
          <w:color w:val="333333"/>
          <w:sz w:val="28"/>
          <w:szCs w:val="28"/>
          <w:lang w:val="ru-RU" w:eastAsia="ru-RU"/>
        </w:rPr>
        <w:t>Величину плати за скид стічних вод у систему</w:t>
      </w:r>
      <w:r w:rsidR="00B916B1"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централізованого</w:t>
      </w:r>
      <w:r w:rsidR="00B916B1"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водовідведення</w:t>
      </w:r>
      <w:r w:rsidR="00B916B1"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виробника (P</w:t>
      </w:r>
      <w:r w:rsidR="00527622" w:rsidRPr="006A5335">
        <w:rPr>
          <w:rFonts w:ascii="Times New Roman" w:eastAsia="Times New Roman" w:hAnsi="Times New Roman" w:cs="Times New Roman"/>
          <w:b/>
          <w:bCs/>
          <w:color w:val="333333"/>
          <w:sz w:val="28"/>
          <w:szCs w:val="28"/>
          <w:vertAlign w:val="subscript"/>
          <w:lang w:val="ru-RU" w:eastAsia="ru-RU"/>
        </w:rPr>
        <w:t>c</w:t>
      </w:r>
      <w:r w:rsidR="00527622" w:rsidRPr="006A5335">
        <w:rPr>
          <w:rFonts w:ascii="Times New Roman" w:eastAsia="Times New Roman" w:hAnsi="Times New Roman" w:cs="Times New Roman"/>
          <w:color w:val="333333"/>
          <w:sz w:val="28"/>
          <w:szCs w:val="28"/>
          <w:lang w:val="ru-RU" w:eastAsia="ru-RU"/>
        </w:rPr>
        <w:t>) розраховує</w:t>
      </w:r>
      <w:r w:rsidR="00B916B1"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виробник за формулою</w:t>
      </w:r>
    </w:p>
    <w:p w:rsidR="00527622" w:rsidRPr="006A5335" w:rsidRDefault="00527622" w:rsidP="006A5335">
      <w:pPr>
        <w:shd w:val="clear" w:color="auto" w:fill="FFFFFF"/>
        <w:spacing w:before="150" w:after="0" w:line="240" w:lineRule="auto"/>
        <w:jc w:val="center"/>
        <w:rPr>
          <w:rFonts w:ascii="Times New Roman" w:eastAsia="Times New Roman" w:hAnsi="Times New Roman" w:cs="Times New Roman"/>
          <w:color w:val="333333"/>
          <w:sz w:val="28"/>
          <w:szCs w:val="28"/>
          <w:lang w:val="ru-RU" w:eastAsia="ru-RU"/>
        </w:rPr>
      </w:pPr>
      <w:bookmarkStart w:id="103" w:name="n24"/>
      <w:bookmarkEnd w:id="103"/>
      <w:r w:rsidRPr="006A5335">
        <w:rPr>
          <w:rFonts w:ascii="Times New Roman" w:eastAsia="Times New Roman" w:hAnsi="Times New Roman" w:cs="Times New Roman"/>
          <w:noProof/>
          <w:color w:val="0000FF"/>
          <w:sz w:val="28"/>
          <w:szCs w:val="28"/>
          <w:lang w:eastAsia="uk-UA"/>
        </w:rPr>
        <w:drawing>
          <wp:inline distT="0" distB="0" distL="0" distR="0">
            <wp:extent cx="2409825" cy="238125"/>
            <wp:effectExtent l="19050" t="0" r="9525" b="0"/>
            <wp:docPr id="39" name="Рисунок 1" descr="https://zakon.rada.gov.ua/laws/file/imgs/59/p472399n24.gif">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rada.gov.ua/laws/file/imgs/59/p472399n24.gif">
                      <a:hlinkClick r:id="rId95"/>
                    </pic:cNvPr>
                    <pic:cNvPicPr>
                      <a:picLocks noChangeAspect="1" noChangeArrowheads="1"/>
                    </pic:cNvPicPr>
                  </pic:nvPicPr>
                  <pic:blipFill>
                    <a:blip r:embed="rId96" cstate="print"/>
                    <a:srcRect/>
                    <a:stretch>
                      <a:fillRect/>
                    </a:stretch>
                  </pic:blipFill>
                  <pic:spPr bwMode="auto">
                    <a:xfrm>
                      <a:off x="0" y="0"/>
                      <a:ext cx="2409825" cy="238125"/>
                    </a:xfrm>
                    <a:prstGeom prst="rect">
                      <a:avLst/>
                    </a:prstGeom>
                    <a:noFill/>
                    <a:ln w="9525">
                      <a:noFill/>
                      <a:miter lim="800000"/>
                      <a:headEnd/>
                      <a:tailEnd/>
                    </a:ln>
                  </pic:spPr>
                </pic:pic>
              </a:graphicData>
            </a:graphic>
          </wp:inline>
        </w:drawing>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73"/>
        <w:gridCol w:w="803"/>
        <w:gridCol w:w="124"/>
        <w:gridCol w:w="8523"/>
      </w:tblGrid>
      <w:tr w:rsidR="00527622" w:rsidRPr="006A5335" w:rsidTr="00527622">
        <w:tc>
          <w:tcPr>
            <w:tcW w:w="540" w:type="dxa"/>
            <w:tcBorders>
              <w:top w:val="nil"/>
              <w:left w:val="nil"/>
              <w:bottom w:val="nil"/>
              <w:right w:val="nil"/>
            </w:tcBorders>
            <w:hideMark/>
          </w:tcPr>
          <w:p w:rsidR="00527622" w:rsidRPr="006A5335" w:rsidRDefault="00527622" w:rsidP="006A5335">
            <w:pPr>
              <w:spacing w:before="150" w:after="0" w:line="240" w:lineRule="auto"/>
              <w:rPr>
                <w:rFonts w:ascii="Times New Roman" w:eastAsia="Times New Roman" w:hAnsi="Times New Roman" w:cs="Times New Roman"/>
                <w:sz w:val="28"/>
                <w:szCs w:val="28"/>
                <w:lang w:val="ru-RU" w:eastAsia="ru-RU"/>
              </w:rPr>
            </w:pPr>
            <w:bookmarkStart w:id="104" w:name="n25"/>
            <w:bookmarkEnd w:id="104"/>
            <w:r w:rsidRPr="006A5335">
              <w:rPr>
                <w:rFonts w:ascii="Times New Roman" w:eastAsia="Times New Roman" w:hAnsi="Times New Roman" w:cs="Times New Roman"/>
                <w:sz w:val="28"/>
                <w:szCs w:val="28"/>
                <w:lang w:val="ru-RU" w:eastAsia="ru-RU"/>
              </w:rPr>
              <w:t>де</w:t>
            </w:r>
          </w:p>
        </w:tc>
        <w:tc>
          <w:tcPr>
            <w:tcW w:w="945" w:type="dxa"/>
            <w:tcBorders>
              <w:top w:val="nil"/>
              <w:left w:val="nil"/>
              <w:bottom w:val="nil"/>
              <w:right w:val="nil"/>
            </w:tcBorders>
            <w:hideMark/>
          </w:tcPr>
          <w:p w:rsidR="00527622" w:rsidRPr="006A5335" w:rsidRDefault="00527622" w:rsidP="006A5335">
            <w:pPr>
              <w:spacing w:before="150" w:after="0" w:line="240" w:lineRule="auto"/>
              <w:rPr>
                <w:rFonts w:ascii="Times New Roman" w:eastAsia="Times New Roman" w:hAnsi="Times New Roman" w:cs="Times New Roman"/>
                <w:sz w:val="28"/>
                <w:szCs w:val="28"/>
                <w:lang w:val="ru-RU" w:eastAsia="ru-RU"/>
              </w:rPr>
            </w:pPr>
            <w:r w:rsidRPr="006A5335">
              <w:rPr>
                <w:rFonts w:ascii="Times New Roman" w:eastAsia="Times New Roman" w:hAnsi="Times New Roman" w:cs="Times New Roman"/>
                <w:sz w:val="28"/>
                <w:szCs w:val="28"/>
                <w:lang w:val="ru-RU" w:eastAsia="ru-RU"/>
              </w:rPr>
              <w:t>Т</w:t>
            </w:r>
          </w:p>
        </w:tc>
        <w:tc>
          <w:tcPr>
            <w:tcW w:w="45" w:type="dxa"/>
            <w:tcBorders>
              <w:top w:val="nil"/>
              <w:left w:val="nil"/>
              <w:bottom w:val="nil"/>
              <w:right w:val="nil"/>
            </w:tcBorders>
            <w:hideMark/>
          </w:tcPr>
          <w:p w:rsidR="00527622" w:rsidRPr="006A5335" w:rsidRDefault="00527622" w:rsidP="006A5335">
            <w:pPr>
              <w:spacing w:before="150" w:after="0" w:line="240" w:lineRule="auto"/>
              <w:jc w:val="center"/>
              <w:rPr>
                <w:rFonts w:ascii="Times New Roman" w:eastAsia="Times New Roman" w:hAnsi="Times New Roman" w:cs="Times New Roman"/>
                <w:sz w:val="28"/>
                <w:szCs w:val="28"/>
                <w:lang w:val="ru-RU" w:eastAsia="ru-RU"/>
              </w:rPr>
            </w:pPr>
            <w:r w:rsidRPr="006A5335">
              <w:rPr>
                <w:rFonts w:ascii="Times New Roman" w:eastAsia="Times New Roman" w:hAnsi="Times New Roman" w:cs="Times New Roman"/>
                <w:sz w:val="28"/>
                <w:szCs w:val="28"/>
                <w:lang w:val="ru-RU" w:eastAsia="ru-RU"/>
              </w:rPr>
              <w:t>-</w:t>
            </w:r>
          </w:p>
        </w:tc>
        <w:tc>
          <w:tcPr>
            <w:tcW w:w="10980" w:type="dxa"/>
            <w:tcBorders>
              <w:top w:val="nil"/>
              <w:left w:val="nil"/>
              <w:bottom w:val="nil"/>
              <w:right w:val="nil"/>
            </w:tcBorders>
            <w:hideMark/>
          </w:tcPr>
          <w:p w:rsidR="00527622" w:rsidRPr="006A5335" w:rsidRDefault="00527622" w:rsidP="006A5335">
            <w:pPr>
              <w:spacing w:before="150" w:after="0" w:line="240" w:lineRule="auto"/>
              <w:rPr>
                <w:rFonts w:ascii="Times New Roman" w:eastAsia="Times New Roman" w:hAnsi="Times New Roman" w:cs="Times New Roman"/>
                <w:sz w:val="28"/>
                <w:szCs w:val="28"/>
                <w:lang w:val="ru-RU" w:eastAsia="ru-RU"/>
              </w:rPr>
            </w:pPr>
            <w:r w:rsidRPr="006A5335">
              <w:rPr>
                <w:rFonts w:ascii="Times New Roman" w:eastAsia="Times New Roman" w:hAnsi="Times New Roman" w:cs="Times New Roman"/>
                <w:sz w:val="28"/>
                <w:szCs w:val="28"/>
                <w:lang w:val="ru-RU" w:eastAsia="ru-RU"/>
              </w:rPr>
              <w:t>тариф, встановлений за надання</w:t>
            </w:r>
            <w:r w:rsidR="00B916B1" w:rsidRPr="006A5335">
              <w:rPr>
                <w:rFonts w:ascii="Times New Roman" w:eastAsia="Times New Roman" w:hAnsi="Times New Roman" w:cs="Times New Roman"/>
                <w:sz w:val="28"/>
                <w:szCs w:val="28"/>
                <w:lang w:val="ru-RU" w:eastAsia="ru-RU"/>
              </w:rPr>
              <w:t xml:space="preserve"> </w:t>
            </w:r>
            <w:r w:rsidRPr="006A5335">
              <w:rPr>
                <w:rFonts w:ascii="Times New Roman" w:eastAsia="Times New Roman" w:hAnsi="Times New Roman" w:cs="Times New Roman"/>
                <w:sz w:val="28"/>
                <w:szCs w:val="28"/>
                <w:lang w:val="ru-RU" w:eastAsia="ru-RU"/>
              </w:rPr>
              <w:t>послуг</w:t>
            </w:r>
            <w:r w:rsidR="00B916B1" w:rsidRPr="006A5335">
              <w:rPr>
                <w:rFonts w:ascii="Times New Roman" w:eastAsia="Times New Roman" w:hAnsi="Times New Roman" w:cs="Times New Roman"/>
                <w:sz w:val="28"/>
                <w:szCs w:val="28"/>
                <w:lang w:val="ru-RU" w:eastAsia="ru-RU"/>
              </w:rPr>
              <w:t xml:space="preserve"> </w:t>
            </w:r>
            <w:r w:rsidRPr="006A5335">
              <w:rPr>
                <w:rFonts w:ascii="Times New Roman" w:eastAsia="Times New Roman" w:hAnsi="Times New Roman" w:cs="Times New Roman"/>
                <w:sz w:val="28"/>
                <w:szCs w:val="28"/>
                <w:lang w:val="ru-RU" w:eastAsia="ru-RU"/>
              </w:rPr>
              <w:t>централізованого</w:t>
            </w:r>
            <w:r w:rsidR="00B916B1" w:rsidRPr="006A5335">
              <w:rPr>
                <w:rFonts w:ascii="Times New Roman" w:eastAsia="Times New Roman" w:hAnsi="Times New Roman" w:cs="Times New Roman"/>
                <w:sz w:val="28"/>
                <w:szCs w:val="28"/>
                <w:lang w:val="ru-RU" w:eastAsia="ru-RU"/>
              </w:rPr>
              <w:t xml:space="preserve"> </w:t>
            </w:r>
            <w:r w:rsidRPr="006A5335">
              <w:rPr>
                <w:rFonts w:ascii="Times New Roman" w:eastAsia="Times New Roman" w:hAnsi="Times New Roman" w:cs="Times New Roman"/>
                <w:sz w:val="28"/>
                <w:szCs w:val="28"/>
                <w:lang w:val="ru-RU" w:eastAsia="ru-RU"/>
              </w:rPr>
              <w:t>водовідведення</w:t>
            </w:r>
            <w:r w:rsidR="00B916B1" w:rsidRPr="006A5335">
              <w:rPr>
                <w:rFonts w:ascii="Times New Roman" w:eastAsia="Times New Roman" w:hAnsi="Times New Roman" w:cs="Times New Roman"/>
                <w:sz w:val="28"/>
                <w:szCs w:val="28"/>
                <w:lang w:val="ru-RU" w:eastAsia="ru-RU"/>
              </w:rPr>
              <w:t xml:space="preserve"> </w:t>
            </w:r>
            <w:r w:rsidRPr="006A5335">
              <w:rPr>
                <w:rFonts w:ascii="Times New Roman" w:eastAsia="Times New Roman" w:hAnsi="Times New Roman" w:cs="Times New Roman"/>
                <w:sz w:val="28"/>
                <w:szCs w:val="28"/>
                <w:lang w:val="ru-RU" w:eastAsia="ru-RU"/>
              </w:rPr>
              <w:t>споживачам, віднесеним до відповідної</w:t>
            </w:r>
            <w:r w:rsidR="00B916B1" w:rsidRPr="006A5335">
              <w:rPr>
                <w:rFonts w:ascii="Times New Roman" w:eastAsia="Times New Roman" w:hAnsi="Times New Roman" w:cs="Times New Roman"/>
                <w:sz w:val="28"/>
                <w:szCs w:val="28"/>
                <w:lang w:val="ru-RU" w:eastAsia="ru-RU"/>
              </w:rPr>
              <w:t xml:space="preserve"> </w:t>
            </w:r>
            <w:r w:rsidRPr="006A5335">
              <w:rPr>
                <w:rFonts w:ascii="Times New Roman" w:eastAsia="Times New Roman" w:hAnsi="Times New Roman" w:cs="Times New Roman"/>
                <w:sz w:val="28"/>
                <w:szCs w:val="28"/>
                <w:lang w:val="ru-RU" w:eastAsia="ru-RU"/>
              </w:rPr>
              <w:t>категорії, грн/м</w:t>
            </w:r>
            <w:r w:rsidRPr="006A5335">
              <w:rPr>
                <w:rFonts w:ascii="Times New Roman" w:eastAsia="Times New Roman" w:hAnsi="Times New Roman" w:cs="Times New Roman"/>
                <w:b/>
                <w:bCs/>
                <w:sz w:val="28"/>
                <w:szCs w:val="28"/>
                <w:vertAlign w:val="superscript"/>
                <w:lang w:val="ru-RU" w:eastAsia="ru-RU"/>
              </w:rPr>
              <w:t>-3</w:t>
            </w:r>
            <w:r w:rsidRPr="006A5335">
              <w:rPr>
                <w:rFonts w:ascii="Times New Roman" w:eastAsia="Times New Roman" w:hAnsi="Times New Roman" w:cs="Times New Roman"/>
                <w:sz w:val="28"/>
                <w:szCs w:val="28"/>
                <w:lang w:val="ru-RU" w:eastAsia="ru-RU"/>
              </w:rPr>
              <w:t>;</w:t>
            </w:r>
          </w:p>
        </w:tc>
      </w:tr>
      <w:tr w:rsidR="00527622" w:rsidRPr="006A5335" w:rsidTr="00527622">
        <w:tc>
          <w:tcPr>
            <w:tcW w:w="540" w:type="dxa"/>
            <w:tcBorders>
              <w:top w:val="nil"/>
              <w:left w:val="nil"/>
              <w:bottom w:val="nil"/>
              <w:right w:val="nil"/>
            </w:tcBorders>
            <w:hideMark/>
          </w:tcPr>
          <w:p w:rsidR="00527622" w:rsidRPr="006A5335" w:rsidRDefault="00527622" w:rsidP="006A5335">
            <w:pPr>
              <w:spacing w:before="150" w:after="0" w:line="240" w:lineRule="auto"/>
              <w:rPr>
                <w:rFonts w:ascii="Times New Roman" w:eastAsia="Times New Roman" w:hAnsi="Times New Roman" w:cs="Times New Roman"/>
                <w:sz w:val="28"/>
                <w:szCs w:val="28"/>
                <w:lang w:val="ru-RU" w:eastAsia="ru-RU"/>
              </w:rPr>
            </w:pPr>
          </w:p>
        </w:tc>
        <w:tc>
          <w:tcPr>
            <w:tcW w:w="945" w:type="dxa"/>
            <w:tcBorders>
              <w:top w:val="nil"/>
              <w:left w:val="nil"/>
              <w:bottom w:val="nil"/>
              <w:right w:val="nil"/>
            </w:tcBorders>
            <w:hideMark/>
          </w:tcPr>
          <w:p w:rsidR="00527622" w:rsidRPr="006A5335" w:rsidRDefault="00527622" w:rsidP="006A5335">
            <w:pPr>
              <w:spacing w:before="150" w:after="0" w:line="240" w:lineRule="auto"/>
              <w:rPr>
                <w:rFonts w:ascii="Times New Roman" w:eastAsia="Times New Roman" w:hAnsi="Times New Roman" w:cs="Times New Roman"/>
                <w:sz w:val="28"/>
                <w:szCs w:val="28"/>
                <w:lang w:val="ru-RU" w:eastAsia="ru-RU"/>
              </w:rPr>
            </w:pPr>
            <w:r w:rsidRPr="006A5335">
              <w:rPr>
                <w:rFonts w:ascii="Times New Roman" w:eastAsia="Times New Roman" w:hAnsi="Times New Roman" w:cs="Times New Roman"/>
                <w:sz w:val="28"/>
                <w:szCs w:val="28"/>
                <w:lang w:val="ru-RU" w:eastAsia="ru-RU"/>
              </w:rPr>
              <w:t>Q</w:t>
            </w:r>
            <w:r w:rsidRPr="006A5335">
              <w:rPr>
                <w:rFonts w:ascii="Times New Roman" w:eastAsia="Times New Roman" w:hAnsi="Times New Roman" w:cs="Times New Roman"/>
                <w:b/>
                <w:bCs/>
                <w:sz w:val="28"/>
                <w:szCs w:val="28"/>
                <w:vertAlign w:val="subscript"/>
                <w:lang w:val="ru-RU" w:eastAsia="ru-RU"/>
              </w:rPr>
              <w:t>d</w:t>
            </w:r>
          </w:p>
        </w:tc>
        <w:tc>
          <w:tcPr>
            <w:tcW w:w="45" w:type="dxa"/>
            <w:tcBorders>
              <w:top w:val="nil"/>
              <w:left w:val="nil"/>
              <w:bottom w:val="nil"/>
              <w:right w:val="nil"/>
            </w:tcBorders>
            <w:hideMark/>
          </w:tcPr>
          <w:p w:rsidR="00527622" w:rsidRPr="006A5335" w:rsidRDefault="00527622" w:rsidP="006A5335">
            <w:pPr>
              <w:spacing w:before="150" w:after="0" w:line="240" w:lineRule="auto"/>
              <w:jc w:val="center"/>
              <w:rPr>
                <w:rFonts w:ascii="Times New Roman" w:eastAsia="Times New Roman" w:hAnsi="Times New Roman" w:cs="Times New Roman"/>
                <w:sz w:val="28"/>
                <w:szCs w:val="28"/>
                <w:lang w:val="ru-RU" w:eastAsia="ru-RU"/>
              </w:rPr>
            </w:pPr>
            <w:r w:rsidRPr="006A5335">
              <w:rPr>
                <w:rFonts w:ascii="Times New Roman" w:eastAsia="Times New Roman" w:hAnsi="Times New Roman" w:cs="Times New Roman"/>
                <w:sz w:val="28"/>
                <w:szCs w:val="28"/>
                <w:lang w:val="ru-RU" w:eastAsia="ru-RU"/>
              </w:rPr>
              <w:t>-</w:t>
            </w:r>
          </w:p>
        </w:tc>
        <w:tc>
          <w:tcPr>
            <w:tcW w:w="10980" w:type="dxa"/>
            <w:tcBorders>
              <w:top w:val="nil"/>
              <w:left w:val="nil"/>
              <w:bottom w:val="nil"/>
              <w:right w:val="nil"/>
            </w:tcBorders>
            <w:hideMark/>
          </w:tcPr>
          <w:p w:rsidR="00527622" w:rsidRPr="006A5335" w:rsidRDefault="00527622" w:rsidP="006A5335">
            <w:pPr>
              <w:spacing w:before="150" w:after="0" w:line="240" w:lineRule="auto"/>
              <w:rPr>
                <w:rFonts w:ascii="Times New Roman" w:eastAsia="Times New Roman" w:hAnsi="Times New Roman" w:cs="Times New Roman"/>
                <w:sz w:val="28"/>
                <w:szCs w:val="28"/>
                <w:lang w:val="ru-RU" w:eastAsia="ru-RU"/>
              </w:rPr>
            </w:pPr>
            <w:r w:rsidRPr="006A5335">
              <w:rPr>
                <w:rFonts w:ascii="Times New Roman" w:eastAsia="Times New Roman" w:hAnsi="Times New Roman" w:cs="Times New Roman"/>
                <w:sz w:val="28"/>
                <w:szCs w:val="28"/>
                <w:lang w:val="ru-RU" w:eastAsia="ru-RU"/>
              </w:rPr>
              <w:t>об’єм</w:t>
            </w:r>
            <w:r w:rsidR="00B916B1" w:rsidRPr="006A5335">
              <w:rPr>
                <w:rFonts w:ascii="Times New Roman" w:eastAsia="Times New Roman" w:hAnsi="Times New Roman" w:cs="Times New Roman"/>
                <w:sz w:val="28"/>
                <w:szCs w:val="28"/>
                <w:lang w:val="ru-RU" w:eastAsia="ru-RU"/>
              </w:rPr>
              <w:t xml:space="preserve"> </w:t>
            </w:r>
            <w:r w:rsidRPr="006A5335">
              <w:rPr>
                <w:rFonts w:ascii="Times New Roman" w:eastAsia="Times New Roman" w:hAnsi="Times New Roman" w:cs="Times New Roman"/>
                <w:sz w:val="28"/>
                <w:szCs w:val="28"/>
                <w:lang w:val="ru-RU" w:eastAsia="ru-RU"/>
              </w:rPr>
              <w:t>скинутих</w:t>
            </w:r>
            <w:r w:rsidR="00B916B1" w:rsidRPr="006A5335">
              <w:rPr>
                <w:rFonts w:ascii="Times New Roman" w:eastAsia="Times New Roman" w:hAnsi="Times New Roman" w:cs="Times New Roman"/>
                <w:sz w:val="28"/>
                <w:szCs w:val="28"/>
                <w:lang w:val="ru-RU" w:eastAsia="ru-RU"/>
              </w:rPr>
              <w:t xml:space="preserve"> </w:t>
            </w:r>
            <w:r w:rsidRPr="006A5335">
              <w:rPr>
                <w:rFonts w:ascii="Times New Roman" w:eastAsia="Times New Roman" w:hAnsi="Times New Roman" w:cs="Times New Roman"/>
                <w:sz w:val="28"/>
                <w:szCs w:val="28"/>
                <w:lang w:val="ru-RU" w:eastAsia="ru-RU"/>
              </w:rPr>
              <w:t>споживачем</w:t>
            </w:r>
            <w:r w:rsidR="00B916B1" w:rsidRPr="006A5335">
              <w:rPr>
                <w:rFonts w:ascii="Times New Roman" w:eastAsia="Times New Roman" w:hAnsi="Times New Roman" w:cs="Times New Roman"/>
                <w:sz w:val="28"/>
                <w:szCs w:val="28"/>
                <w:lang w:val="ru-RU" w:eastAsia="ru-RU"/>
              </w:rPr>
              <w:t xml:space="preserve"> </w:t>
            </w:r>
            <w:r w:rsidRPr="006A5335">
              <w:rPr>
                <w:rFonts w:ascii="Times New Roman" w:eastAsia="Times New Roman" w:hAnsi="Times New Roman" w:cs="Times New Roman"/>
                <w:sz w:val="28"/>
                <w:szCs w:val="28"/>
                <w:lang w:val="ru-RU" w:eastAsia="ru-RU"/>
              </w:rPr>
              <w:t>стічних вод у межах, обумовлених договором, м</w:t>
            </w:r>
            <w:r w:rsidRPr="006A5335">
              <w:rPr>
                <w:rFonts w:ascii="Times New Roman" w:eastAsia="Times New Roman" w:hAnsi="Times New Roman" w:cs="Times New Roman"/>
                <w:b/>
                <w:bCs/>
                <w:sz w:val="28"/>
                <w:szCs w:val="28"/>
                <w:vertAlign w:val="superscript"/>
                <w:lang w:val="ru-RU" w:eastAsia="ru-RU"/>
              </w:rPr>
              <w:t>-3</w:t>
            </w:r>
            <w:r w:rsidRPr="006A5335">
              <w:rPr>
                <w:rFonts w:ascii="Times New Roman" w:eastAsia="Times New Roman" w:hAnsi="Times New Roman" w:cs="Times New Roman"/>
                <w:sz w:val="28"/>
                <w:szCs w:val="28"/>
                <w:lang w:val="ru-RU" w:eastAsia="ru-RU"/>
              </w:rPr>
              <w:t>;</w:t>
            </w:r>
          </w:p>
        </w:tc>
      </w:tr>
      <w:tr w:rsidR="00527622" w:rsidRPr="006A5335" w:rsidTr="00527622">
        <w:tc>
          <w:tcPr>
            <w:tcW w:w="540" w:type="dxa"/>
            <w:tcBorders>
              <w:top w:val="nil"/>
              <w:left w:val="nil"/>
              <w:bottom w:val="nil"/>
              <w:right w:val="nil"/>
            </w:tcBorders>
            <w:hideMark/>
          </w:tcPr>
          <w:p w:rsidR="00527622" w:rsidRPr="006A5335" w:rsidRDefault="00527622" w:rsidP="006A5335">
            <w:pPr>
              <w:spacing w:before="150" w:after="0" w:line="240" w:lineRule="auto"/>
              <w:rPr>
                <w:rFonts w:ascii="Times New Roman" w:eastAsia="Times New Roman" w:hAnsi="Times New Roman" w:cs="Times New Roman"/>
                <w:sz w:val="28"/>
                <w:szCs w:val="28"/>
                <w:lang w:val="ru-RU" w:eastAsia="ru-RU"/>
              </w:rPr>
            </w:pPr>
          </w:p>
        </w:tc>
        <w:tc>
          <w:tcPr>
            <w:tcW w:w="945" w:type="dxa"/>
            <w:tcBorders>
              <w:top w:val="nil"/>
              <w:left w:val="nil"/>
              <w:bottom w:val="nil"/>
              <w:right w:val="nil"/>
            </w:tcBorders>
            <w:hideMark/>
          </w:tcPr>
          <w:p w:rsidR="00527622" w:rsidRPr="006A5335" w:rsidRDefault="00527622" w:rsidP="006A5335">
            <w:pPr>
              <w:spacing w:before="150" w:after="0" w:line="240" w:lineRule="auto"/>
              <w:rPr>
                <w:rFonts w:ascii="Times New Roman" w:eastAsia="Times New Roman" w:hAnsi="Times New Roman" w:cs="Times New Roman"/>
                <w:sz w:val="28"/>
                <w:szCs w:val="28"/>
                <w:lang w:val="ru-RU" w:eastAsia="ru-RU"/>
              </w:rPr>
            </w:pPr>
            <w:r w:rsidRPr="006A5335">
              <w:rPr>
                <w:rFonts w:ascii="Times New Roman" w:eastAsia="Times New Roman" w:hAnsi="Times New Roman" w:cs="Times New Roman"/>
                <w:sz w:val="28"/>
                <w:szCs w:val="28"/>
                <w:lang w:val="ru-RU" w:eastAsia="ru-RU"/>
              </w:rPr>
              <w:t>Q</w:t>
            </w:r>
            <w:r w:rsidRPr="006A5335">
              <w:rPr>
                <w:rFonts w:ascii="Times New Roman" w:eastAsia="Times New Roman" w:hAnsi="Times New Roman" w:cs="Times New Roman"/>
                <w:b/>
                <w:bCs/>
                <w:sz w:val="28"/>
                <w:szCs w:val="28"/>
                <w:vertAlign w:val="subscript"/>
                <w:lang w:val="ru-RU" w:eastAsia="ru-RU"/>
              </w:rPr>
              <w:t>pd</w:t>
            </w:r>
          </w:p>
        </w:tc>
        <w:tc>
          <w:tcPr>
            <w:tcW w:w="45" w:type="dxa"/>
            <w:tcBorders>
              <w:top w:val="nil"/>
              <w:left w:val="nil"/>
              <w:bottom w:val="nil"/>
              <w:right w:val="nil"/>
            </w:tcBorders>
            <w:hideMark/>
          </w:tcPr>
          <w:p w:rsidR="00527622" w:rsidRPr="006A5335" w:rsidRDefault="00527622" w:rsidP="006A5335">
            <w:pPr>
              <w:spacing w:before="150" w:after="0" w:line="240" w:lineRule="auto"/>
              <w:jc w:val="center"/>
              <w:rPr>
                <w:rFonts w:ascii="Times New Roman" w:eastAsia="Times New Roman" w:hAnsi="Times New Roman" w:cs="Times New Roman"/>
                <w:sz w:val="28"/>
                <w:szCs w:val="28"/>
                <w:lang w:val="ru-RU" w:eastAsia="ru-RU"/>
              </w:rPr>
            </w:pPr>
            <w:r w:rsidRPr="006A5335">
              <w:rPr>
                <w:rFonts w:ascii="Times New Roman" w:eastAsia="Times New Roman" w:hAnsi="Times New Roman" w:cs="Times New Roman"/>
                <w:sz w:val="28"/>
                <w:szCs w:val="28"/>
                <w:lang w:val="ru-RU" w:eastAsia="ru-RU"/>
              </w:rPr>
              <w:t>-</w:t>
            </w:r>
          </w:p>
        </w:tc>
        <w:tc>
          <w:tcPr>
            <w:tcW w:w="10980" w:type="dxa"/>
            <w:tcBorders>
              <w:top w:val="nil"/>
              <w:left w:val="nil"/>
              <w:bottom w:val="nil"/>
              <w:right w:val="nil"/>
            </w:tcBorders>
            <w:hideMark/>
          </w:tcPr>
          <w:p w:rsidR="00527622" w:rsidRPr="006A5335" w:rsidRDefault="00527622" w:rsidP="006A5335">
            <w:pPr>
              <w:spacing w:before="150" w:after="0" w:line="240" w:lineRule="auto"/>
              <w:rPr>
                <w:rFonts w:ascii="Times New Roman" w:eastAsia="Times New Roman" w:hAnsi="Times New Roman" w:cs="Times New Roman"/>
                <w:sz w:val="28"/>
                <w:szCs w:val="28"/>
                <w:lang w:val="ru-RU" w:eastAsia="ru-RU"/>
              </w:rPr>
            </w:pPr>
            <w:r w:rsidRPr="006A5335">
              <w:rPr>
                <w:rFonts w:ascii="Times New Roman" w:eastAsia="Times New Roman" w:hAnsi="Times New Roman" w:cs="Times New Roman"/>
                <w:sz w:val="28"/>
                <w:szCs w:val="28"/>
                <w:lang w:val="ru-RU" w:eastAsia="ru-RU"/>
              </w:rPr>
              <w:t>об’єм</w:t>
            </w:r>
            <w:r w:rsidR="00B916B1" w:rsidRPr="006A5335">
              <w:rPr>
                <w:rFonts w:ascii="Times New Roman" w:eastAsia="Times New Roman" w:hAnsi="Times New Roman" w:cs="Times New Roman"/>
                <w:sz w:val="28"/>
                <w:szCs w:val="28"/>
                <w:lang w:val="ru-RU" w:eastAsia="ru-RU"/>
              </w:rPr>
              <w:t xml:space="preserve"> </w:t>
            </w:r>
            <w:r w:rsidRPr="006A5335">
              <w:rPr>
                <w:rFonts w:ascii="Times New Roman" w:eastAsia="Times New Roman" w:hAnsi="Times New Roman" w:cs="Times New Roman"/>
                <w:sz w:val="28"/>
                <w:szCs w:val="28"/>
                <w:lang w:val="ru-RU" w:eastAsia="ru-RU"/>
              </w:rPr>
              <w:t>скинутих</w:t>
            </w:r>
            <w:r w:rsidR="00B916B1" w:rsidRPr="006A5335">
              <w:rPr>
                <w:rFonts w:ascii="Times New Roman" w:eastAsia="Times New Roman" w:hAnsi="Times New Roman" w:cs="Times New Roman"/>
                <w:sz w:val="28"/>
                <w:szCs w:val="28"/>
                <w:lang w:val="ru-RU" w:eastAsia="ru-RU"/>
              </w:rPr>
              <w:t xml:space="preserve"> </w:t>
            </w:r>
            <w:r w:rsidRPr="006A5335">
              <w:rPr>
                <w:rFonts w:ascii="Times New Roman" w:eastAsia="Times New Roman" w:hAnsi="Times New Roman" w:cs="Times New Roman"/>
                <w:sz w:val="28"/>
                <w:szCs w:val="28"/>
                <w:lang w:val="ru-RU" w:eastAsia="ru-RU"/>
              </w:rPr>
              <w:t>споживачем</w:t>
            </w:r>
            <w:r w:rsidR="00B916B1" w:rsidRPr="006A5335">
              <w:rPr>
                <w:rFonts w:ascii="Times New Roman" w:eastAsia="Times New Roman" w:hAnsi="Times New Roman" w:cs="Times New Roman"/>
                <w:sz w:val="28"/>
                <w:szCs w:val="28"/>
                <w:lang w:val="ru-RU" w:eastAsia="ru-RU"/>
              </w:rPr>
              <w:t xml:space="preserve"> </w:t>
            </w:r>
            <w:r w:rsidRPr="006A5335">
              <w:rPr>
                <w:rFonts w:ascii="Times New Roman" w:eastAsia="Times New Roman" w:hAnsi="Times New Roman" w:cs="Times New Roman"/>
                <w:sz w:val="28"/>
                <w:szCs w:val="28"/>
                <w:lang w:val="ru-RU" w:eastAsia="ru-RU"/>
              </w:rPr>
              <w:t>стічних вод понад</w:t>
            </w:r>
            <w:r w:rsidR="00B916B1" w:rsidRPr="006A5335">
              <w:rPr>
                <w:rFonts w:ascii="Times New Roman" w:eastAsia="Times New Roman" w:hAnsi="Times New Roman" w:cs="Times New Roman"/>
                <w:sz w:val="28"/>
                <w:szCs w:val="28"/>
                <w:lang w:val="ru-RU" w:eastAsia="ru-RU"/>
              </w:rPr>
              <w:t xml:space="preserve"> </w:t>
            </w:r>
            <w:r w:rsidRPr="006A5335">
              <w:rPr>
                <w:rFonts w:ascii="Times New Roman" w:eastAsia="Times New Roman" w:hAnsi="Times New Roman" w:cs="Times New Roman"/>
                <w:sz w:val="28"/>
                <w:szCs w:val="28"/>
                <w:lang w:val="ru-RU" w:eastAsia="ru-RU"/>
              </w:rPr>
              <w:t>обсяги, обумовлені договором, м</w:t>
            </w:r>
            <w:r w:rsidRPr="006A5335">
              <w:rPr>
                <w:rFonts w:ascii="Times New Roman" w:eastAsia="Times New Roman" w:hAnsi="Times New Roman" w:cs="Times New Roman"/>
                <w:b/>
                <w:bCs/>
                <w:sz w:val="28"/>
                <w:szCs w:val="28"/>
                <w:vertAlign w:val="superscript"/>
                <w:lang w:val="ru-RU" w:eastAsia="ru-RU"/>
              </w:rPr>
              <w:t>-3</w:t>
            </w:r>
            <w:r w:rsidRPr="006A5335">
              <w:rPr>
                <w:rFonts w:ascii="Times New Roman" w:eastAsia="Times New Roman" w:hAnsi="Times New Roman" w:cs="Times New Roman"/>
                <w:sz w:val="28"/>
                <w:szCs w:val="28"/>
                <w:lang w:val="ru-RU" w:eastAsia="ru-RU"/>
              </w:rPr>
              <w:t>;</w:t>
            </w:r>
          </w:p>
        </w:tc>
      </w:tr>
      <w:tr w:rsidR="00527622" w:rsidRPr="006A5335" w:rsidTr="00527622">
        <w:tc>
          <w:tcPr>
            <w:tcW w:w="540" w:type="dxa"/>
            <w:tcBorders>
              <w:top w:val="nil"/>
              <w:left w:val="nil"/>
              <w:bottom w:val="nil"/>
              <w:right w:val="nil"/>
            </w:tcBorders>
            <w:hideMark/>
          </w:tcPr>
          <w:p w:rsidR="00527622" w:rsidRPr="006A5335" w:rsidRDefault="00527622" w:rsidP="006A5335">
            <w:pPr>
              <w:spacing w:before="150" w:after="0" w:line="240" w:lineRule="auto"/>
              <w:rPr>
                <w:rFonts w:ascii="Times New Roman" w:eastAsia="Times New Roman" w:hAnsi="Times New Roman" w:cs="Times New Roman"/>
                <w:sz w:val="28"/>
                <w:szCs w:val="28"/>
                <w:lang w:val="ru-RU" w:eastAsia="ru-RU"/>
              </w:rPr>
            </w:pPr>
          </w:p>
        </w:tc>
        <w:tc>
          <w:tcPr>
            <w:tcW w:w="945" w:type="dxa"/>
            <w:tcBorders>
              <w:top w:val="nil"/>
              <w:left w:val="nil"/>
              <w:bottom w:val="nil"/>
              <w:right w:val="nil"/>
            </w:tcBorders>
            <w:hideMark/>
          </w:tcPr>
          <w:p w:rsidR="00527622" w:rsidRPr="006A5335" w:rsidRDefault="00527622" w:rsidP="006A5335">
            <w:pPr>
              <w:spacing w:before="150" w:after="0" w:line="240" w:lineRule="auto"/>
              <w:rPr>
                <w:rFonts w:ascii="Times New Roman" w:eastAsia="Times New Roman" w:hAnsi="Times New Roman" w:cs="Times New Roman"/>
                <w:sz w:val="28"/>
                <w:szCs w:val="28"/>
                <w:lang w:val="ru-RU" w:eastAsia="ru-RU"/>
              </w:rPr>
            </w:pPr>
            <w:r w:rsidRPr="006A5335">
              <w:rPr>
                <w:rFonts w:ascii="Times New Roman" w:eastAsia="Times New Roman" w:hAnsi="Times New Roman" w:cs="Times New Roman"/>
                <w:sz w:val="28"/>
                <w:szCs w:val="28"/>
                <w:lang w:val="ru-RU" w:eastAsia="ru-RU"/>
              </w:rPr>
              <w:t>Q</w:t>
            </w:r>
            <w:r w:rsidRPr="006A5335">
              <w:rPr>
                <w:rFonts w:ascii="Times New Roman" w:eastAsia="Times New Roman" w:hAnsi="Times New Roman" w:cs="Times New Roman"/>
                <w:b/>
                <w:bCs/>
                <w:sz w:val="28"/>
                <w:szCs w:val="28"/>
                <w:vertAlign w:val="subscript"/>
                <w:lang w:val="ru-RU" w:eastAsia="ru-RU"/>
              </w:rPr>
              <w:t>pz</w:t>
            </w:r>
          </w:p>
        </w:tc>
        <w:tc>
          <w:tcPr>
            <w:tcW w:w="45" w:type="dxa"/>
            <w:tcBorders>
              <w:top w:val="nil"/>
              <w:left w:val="nil"/>
              <w:bottom w:val="nil"/>
              <w:right w:val="nil"/>
            </w:tcBorders>
            <w:hideMark/>
          </w:tcPr>
          <w:p w:rsidR="00527622" w:rsidRPr="006A5335" w:rsidRDefault="00527622" w:rsidP="006A5335">
            <w:pPr>
              <w:spacing w:before="150" w:after="0" w:line="240" w:lineRule="auto"/>
              <w:jc w:val="center"/>
              <w:rPr>
                <w:rFonts w:ascii="Times New Roman" w:eastAsia="Times New Roman" w:hAnsi="Times New Roman" w:cs="Times New Roman"/>
                <w:sz w:val="28"/>
                <w:szCs w:val="28"/>
                <w:lang w:val="ru-RU" w:eastAsia="ru-RU"/>
              </w:rPr>
            </w:pPr>
            <w:r w:rsidRPr="006A5335">
              <w:rPr>
                <w:rFonts w:ascii="Times New Roman" w:eastAsia="Times New Roman" w:hAnsi="Times New Roman" w:cs="Times New Roman"/>
                <w:sz w:val="28"/>
                <w:szCs w:val="28"/>
                <w:lang w:val="ru-RU" w:eastAsia="ru-RU"/>
              </w:rPr>
              <w:t>-</w:t>
            </w:r>
          </w:p>
        </w:tc>
        <w:tc>
          <w:tcPr>
            <w:tcW w:w="10980" w:type="dxa"/>
            <w:tcBorders>
              <w:top w:val="nil"/>
              <w:left w:val="nil"/>
              <w:bottom w:val="nil"/>
              <w:right w:val="nil"/>
            </w:tcBorders>
            <w:hideMark/>
          </w:tcPr>
          <w:p w:rsidR="00527622" w:rsidRPr="006A5335" w:rsidRDefault="00527622" w:rsidP="006A5335">
            <w:pPr>
              <w:spacing w:before="150" w:after="0" w:line="240" w:lineRule="auto"/>
              <w:rPr>
                <w:rFonts w:ascii="Times New Roman" w:eastAsia="Times New Roman" w:hAnsi="Times New Roman" w:cs="Times New Roman"/>
                <w:sz w:val="28"/>
                <w:szCs w:val="28"/>
                <w:lang w:val="ru-RU" w:eastAsia="ru-RU"/>
              </w:rPr>
            </w:pPr>
            <w:r w:rsidRPr="006A5335">
              <w:rPr>
                <w:rFonts w:ascii="Times New Roman" w:eastAsia="Times New Roman" w:hAnsi="Times New Roman" w:cs="Times New Roman"/>
                <w:sz w:val="28"/>
                <w:szCs w:val="28"/>
                <w:lang w:val="ru-RU" w:eastAsia="ru-RU"/>
              </w:rPr>
              <w:t>об’єм</w:t>
            </w:r>
            <w:r w:rsidR="00324ED5" w:rsidRPr="006A5335">
              <w:rPr>
                <w:rFonts w:ascii="Times New Roman" w:eastAsia="Times New Roman" w:hAnsi="Times New Roman" w:cs="Times New Roman"/>
                <w:sz w:val="28"/>
                <w:szCs w:val="28"/>
                <w:lang w:val="ru-RU" w:eastAsia="ru-RU"/>
              </w:rPr>
              <w:t xml:space="preserve"> </w:t>
            </w:r>
            <w:r w:rsidRPr="006A5335">
              <w:rPr>
                <w:rFonts w:ascii="Times New Roman" w:eastAsia="Times New Roman" w:hAnsi="Times New Roman" w:cs="Times New Roman"/>
                <w:sz w:val="28"/>
                <w:szCs w:val="28"/>
                <w:lang w:val="ru-RU" w:eastAsia="ru-RU"/>
              </w:rPr>
              <w:t>скинутих</w:t>
            </w:r>
            <w:r w:rsidR="00324ED5" w:rsidRPr="006A5335">
              <w:rPr>
                <w:rFonts w:ascii="Times New Roman" w:eastAsia="Times New Roman" w:hAnsi="Times New Roman" w:cs="Times New Roman"/>
                <w:sz w:val="28"/>
                <w:szCs w:val="28"/>
                <w:lang w:val="ru-RU" w:eastAsia="ru-RU"/>
              </w:rPr>
              <w:t xml:space="preserve"> </w:t>
            </w:r>
            <w:r w:rsidRPr="006A5335">
              <w:rPr>
                <w:rFonts w:ascii="Times New Roman" w:eastAsia="Times New Roman" w:hAnsi="Times New Roman" w:cs="Times New Roman"/>
                <w:sz w:val="28"/>
                <w:szCs w:val="28"/>
                <w:lang w:val="ru-RU" w:eastAsia="ru-RU"/>
              </w:rPr>
              <w:t>споживачем</w:t>
            </w:r>
            <w:r w:rsidR="00324ED5" w:rsidRPr="006A5335">
              <w:rPr>
                <w:rFonts w:ascii="Times New Roman" w:eastAsia="Times New Roman" w:hAnsi="Times New Roman" w:cs="Times New Roman"/>
                <w:sz w:val="28"/>
                <w:szCs w:val="28"/>
                <w:lang w:val="ru-RU" w:eastAsia="ru-RU"/>
              </w:rPr>
              <w:t xml:space="preserve"> </w:t>
            </w:r>
            <w:r w:rsidRPr="006A5335">
              <w:rPr>
                <w:rFonts w:ascii="Times New Roman" w:eastAsia="Times New Roman" w:hAnsi="Times New Roman" w:cs="Times New Roman"/>
                <w:sz w:val="28"/>
                <w:szCs w:val="28"/>
                <w:lang w:val="ru-RU" w:eastAsia="ru-RU"/>
              </w:rPr>
              <w:t>стічних вод з понад</w:t>
            </w:r>
            <w:r w:rsidR="00324ED5" w:rsidRPr="006A5335">
              <w:rPr>
                <w:rFonts w:ascii="Times New Roman" w:eastAsia="Times New Roman" w:hAnsi="Times New Roman" w:cs="Times New Roman"/>
                <w:sz w:val="28"/>
                <w:szCs w:val="28"/>
                <w:lang w:val="ru-RU" w:eastAsia="ru-RU"/>
              </w:rPr>
              <w:t xml:space="preserve"> </w:t>
            </w:r>
            <w:r w:rsidRPr="006A5335">
              <w:rPr>
                <w:rFonts w:ascii="Times New Roman" w:eastAsia="Times New Roman" w:hAnsi="Times New Roman" w:cs="Times New Roman"/>
                <w:sz w:val="28"/>
                <w:szCs w:val="28"/>
                <w:lang w:val="ru-RU" w:eastAsia="ru-RU"/>
              </w:rPr>
              <w:t>нормативними</w:t>
            </w:r>
            <w:r w:rsidR="00324ED5" w:rsidRPr="006A5335">
              <w:rPr>
                <w:rFonts w:ascii="Times New Roman" w:eastAsia="Times New Roman" w:hAnsi="Times New Roman" w:cs="Times New Roman"/>
                <w:sz w:val="28"/>
                <w:szCs w:val="28"/>
                <w:lang w:val="ru-RU" w:eastAsia="ru-RU"/>
              </w:rPr>
              <w:t xml:space="preserve"> </w:t>
            </w:r>
            <w:r w:rsidRPr="006A5335">
              <w:rPr>
                <w:rFonts w:ascii="Times New Roman" w:eastAsia="Times New Roman" w:hAnsi="Times New Roman" w:cs="Times New Roman"/>
                <w:sz w:val="28"/>
                <w:szCs w:val="28"/>
                <w:lang w:val="ru-RU" w:eastAsia="ru-RU"/>
              </w:rPr>
              <w:t>забрудненнями, м</w:t>
            </w:r>
            <w:r w:rsidRPr="006A5335">
              <w:rPr>
                <w:rFonts w:ascii="Times New Roman" w:eastAsia="Times New Roman" w:hAnsi="Times New Roman" w:cs="Times New Roman"/>
                <w:b/>
                <w:bCs/>
                <w:sz w:val="28"/>
                <w:szCs w:val="28"/>
                <w:vertAlign w:val="superscript"/>
                <w:lang w:val="ru-RU" w:eastAsia="ru-RU"/>
              </w:rPr>
              <w:t>-3</w:t>
            </w:r>
            <w:r w:rsidRPr="006A5335">
              <w:rPr>
                <w:rFonts w:ascii="Times New Roman" w:eastAsia="Times New Roman" w:hAnsi="Times New Roman" w:cs="Times New Roman"/>
                <w:sz w:val="28"/>
                <w:szCs w:val="28"/>
                <w:lang w:val="ru-RU" w:eastAsia="ru-RU"/>
              </w:rPr>
              <w:t>;</w:t>
            </w:r>
          </w:p>
        </w:tc>
      </w:tr>
      <w:tr w:rsidR="00527622" w:rsidRPr="006A5335" w:rsidTr="00527622">
        <w:tc>
          <w:tcPr>
            <w:tcW w:w="540" w:type="dxa"/>
            <w:tcBorders>
              <w:top w:val="nil"/>
              <w:left w:val="nil"/>
              <w:bottom w:val="nil"/>
              <w:right w:val="nil"/>
            </w:tcBorders>
            <w:hideMark/>
          </w:tcPr>
          <w:p w:rsidR="00527622" w:rsidRPr="006A5335" w:rsidRDefault="00527622" w:rsidP="006A5335">
            <w:pPr>
              <w:spacing w:before="150" w:after="0" w:line="240" w:lineRule="auto"/>
              <w:rPr>
                <w:rFonts w:ascii="Times New Roman" w:eastAsia="Times New Roman" w:hAnsi="Times New Roman" w:cs="Times New Roman"/>
                <w:sz w:val="28"/>
                <w:szCs w:val="28"/>
                <w:lang w:val="ru-RU" w:eastAsia="ru-RU"/>
              </w:rPr>
            </w:pPr>
          </w:p>
        </w:tc>
        <w:tc>
          <w:tcPr>
            <w:tcW w:w="945" w:type="dxa"/>
            <w:tcBorders>
              <w:top w:val="nil"/>
              <w:left w:val="nil"/>
              <w:bottom w:val="nil"/>
              <w:right w:val="nil"/>
            </w:tcBorders>
            <w:hideMark/>
          </w:tcPr>
          <w:p w:rsidR="00527622" w:rsidRPr="006A5335" w:rsidRDefault="00527622" w:rsidP="006A5335">
            <w:pPr>
              <w:spacing w:before="150" w:after="0" w:line="240" w:lineRule="auto"/>
              <w:rPr>
                <w:rFonts w:ascii="Times New Roman" w:eastAsia="Times New Roman" w:hAnsi="Times New Roman" w:cs="Times New Roman"/>
                <w:sz w:val="28"/>
                <w:szCs w:val="28"/>
                <w:lang w:val="ru-RU" w:eastAsia="ru-RU"/>
              </w:rPr>
            </w:pPr>
            <w:r w:rsidRPr="006A5335">
              <w:rPr>
                <w:rFonts w:ascii="Times New Roman" w:eastAsia="Times New Roman" w:hAnsi="Times New Roman" w:cs="Times New Roman"/>
                <w:sz w:val="28"/>
                <w:szCs w:val="28"/>
                <w:lang w:val="ru-RU" w:eastAsia="ru-RU"/>
              </w:rPr>
              <w:t>K</w:t>
            </w:r>
            <w:r w:rsidRPr="006A5335">
              <w:rPr>
                <w:rFonts w:ascii="Times New Roman" w:eastAsia="Times New Roman" w:hAnsi="Times New Roman" w:cs="Times New Roman"/>
                <w:b/>
                <w:bCs/>
                <w:sz w:val="28"/>
                <w:szCs w:val="28"/>
                <w:vertAlign w:val="subscript"/>
                <w:lang w:val="ru-RU" w:eastAsia="ru-RU"/>
              </w:rPr>
              <w:t>k</w:t>
            </w:r>
          </w:p>
        </w:tc>
        <w:tc>
          <w:tcPr>
            <w:tcW w:w="45" w:type="dxa"/>
            <w:tcBorders>
              <w:top w:val="nil"/>
              <w:left w:val="nil"/>
              <w:bottom w:val="nil"/>
              <w:right w:val="nil"/>
            </w:tcBorders>
            <w:hideMark/>
          </w:tcPr>
          <w:p w:rsidR="00527622" w:rsidRPr="006A5335" w:rsidRDefault="00527622" w:rsidP="006A5335">
            <w:pPr>
              <w:spacing w:before="150" w:after="0" w:line="240" w:lineRule="auto"/>
              <w:jc w:val="center"/>
              <w:rPr>
                <w:rFonts w:ascii="Times New Roman" w:eastAsia="Times New Roman" w:hAnsi="Times New Roman" w:cs="Times New Roman"/>
                <w:sz w:val="28"/>
                <w:szCs w:val="28"/>
                <w:lang w:val="ru-RU" w:eastAsia="ru-RU"/>
              </w:rPr>
            </w:pPr>
            <w:r w:rsidRPr="006A5335">
              <w:rPr>
                <w:rFonts w:ascii="Times New Roman" w:eastAsia="Times New Roman" w:hAnsi="Times New Roman" w:cs="Times New Roman"/>
                <w:sz w:val="28"/>
                <w:szCs w:val="28"/>
                <w:lang w:val="ru-RU" w:eastAsia="ru-RU"/>
              </w:rPr>
              <w:t>-</w:t>
            </w:r>
          </w:p>
        </w:tc>
        <w:tc>
          <w:tcPr>
            <w:tcW w:w="10980" w:type="dxa"/>
            <w:tcBorders>
              <w:top w:val="nil"/>
              <w:left w:val="nil"/>
              <w:bottom w:val="nil"/>
              <w:right w:val="nil"/>
            </w:tcBorders>
            <w:hideMark/>
          </w:tcPr>
          <w:p w:rsidR="00527622" w:rsidRPr="006A5335" w:rsidRDefault="00324ED5" w:rsidP="006A5335">
            <w:pPr>
              <w:spacing w:before="150" w:after="0" w:line="240" w:lineRule="auto"/>
              <w:rPr>
                <w:rFonts w:ascii="Times New Roman" w:eastAsia="Times New Roman" w:hAnsi="Times New Roman" w:cs="Times New Roman"/>
                <w:sz w:val="28"/>
                <w:szCs w:val="28"/>
                <w:lang w:val="ru-RU" w:eastAsia="ru-RU"/>
              </w:rPr>
            </w:pPr>
            <w:r w:rsidRPr="006A5335">
              <w:rPr>
                <w:rFonts w:ascii="Times New Roman" w:eastAsia="Times New Roman" w:hAnsi="Times New Roman" w:cs="Times New Roman"/>
                <w:sz w:val="28"/>
                <w:szCs w:val="28"/>
                <w:lang w:val="ru-RU" w:eastAsia="ru-RU"/>
              </w:rPr>
              <w:t>к</w:t>
            </w:r>
            <w:r w:rsidR="00527622" w:rsidRPr="006A5335">
              <w:rPr>
                <w:rFonts w:ascii="Times New Roman" w:eastAsia="Times New Roman" w:hAnsi="Times New Roman" w:cs="Times New Roman"/>
                <w:sz w:val="28"/>
                <w:szCs w:val="28"/>
                <w:lang w:val="ru-RU" w:eastAsia="ru-RU"/>
              </w:rPr>
              <w:t>оефіцієнт</w:t>
            </w:r>
            <w:r w:rsidRPr="006A5335">
              <w:rPr>
                <w:rFonts w:ascii="Times New Roman" w:eastAsia="Times New Roman" w:hAnsi="Times New Roman" w:cs="Times New Roman"/>
                <w:sz w:val="28"/>
                <w:szCs w:val="28"/>
                <w:lang w:val="ru-RU" w:eastAsia="ru-RU"/>
              </w:rPr>
              <w:t xml:space="preserve"> </w:t>
            </w:r>
            <w:r w:rsidR="00527622" w:rsidRPr="006A5335">
              <w:rPr>
                <w:rFonts w:ascii="Times New Roman" w:eastAsia="Times New Roman" w:hAnsi="Times New Roman" w:cs="Times New Roman"/>
                <w:sz w:val="28"/>
                <w:szCs w:val="28"/>
                <w:lang w:val="ru-RU" w:eastAsia="ru-RU"/>
              </w:rPr>
              <w:t>кратності, який</w:t>
            </w:r>
            <w:r w:rsidRPr="006A5335">
              <w:rPr>
                <w:rFonts w:ascii="Times New Roman" w:eastAsia="Times New Roman" w:hAnsi="Times New Roman" w:cs="Times New Roman"/>
                <w:sz w:val="28"/>
                <w:szCs w:val="28"/>
                <w:lang w:val="ru-RU" w:eastAsia="ru-RU"/>
              </w:rPr>
              <w:t xml:space="preserve"> </w:t>
            </w:r>
            <w:r w:rsidR="00527622" w:rsidRPr="006A5335">
              <w:rPr>
                <w:rFonts w:ascii="Times New Roman" w:eastAsia="Times New Roman" w:hAnsi="Times New Roman" w:cs="Times New Roman"/>
                <w:sz w:val="28"/>
                <w:szCs w:val="28"/>
                <w:lang w:val="ru-RU" w:eastAsia="ru-RU"/>
              </w:rPr>
              <w:t>враховує</w:t>
            </w:r>
            <w:r w:rsidRPr="006A5335">
              <w:rPr>
                <w:rFonts w:ascii="Times New Roman" w:eastAsia="Times New Roman" w:hAnsi="Times New Roman" w:cs="Times New Roman"/>
                <w:sz w:val="28"/>
                <w:szCs w:val="28"/>
                <w:lang w:val="ru-RU" w:eastAsia="ru-RU"/>
              </w:rPr>
              <w:t xml:space="preserve"> </w:t>
            </w:r>
            <w:r w:rsidR="00527622" w:rsidRPr="006A5335">
              <w:rPr>
                <w:rFonts w:ascii="Times New Roman" w:eastAsia="Times New Roman" w:hAnsi="Times New Roman" w:cs="Times New Roman"/>
                <w:sz w:val="28"/>
                <w:szCs w:val="28"/>
                <w:lang w:val="ru-RU" w:eastAsia="ru-RU"/>
              </w:rPr>
              <w:t>рівень</w:t>
            </w:r>
            <w:r w:rsidRPr="006A5335">
              <w:rPr>
                <w:rFonts w:ascii="Times New Roman" w:eastAsia="Times New Roman" w:hAnsi="Times New Roman" w:cs="Times New Roman"/>
                <w:sz w:val="28"/>
                <w:szCs w:val="28"/>
                <w:lang w:val="ru-RU" w:eastAsia="ru-RU"/>
              </w:rPr>
              <w:t xml:space="preserve"> </w:t>
            </w:r>
            <w:r w:rsidR="00527622" w:rsidRPr="006A5335">
              <w:rPr>
                <w:rFonts w:ascii="Times New Roman" w:eastAsia="Times New Roman" w:hAnsi="Times New Roman" w:cs="Times New Roman"/>
                <w:sz w:val="28"/>
                <w:szCs w:val="28"/>
                <w:lang w:val="ru-RU" w:eastAsia="ru-RU"/>
              </w:rPr>
              <w:t>небезпеки</w:t>
            </w:r>
            <w:r w:rsidRPr="006A5335">
              <w:rPr>
                <w:rFonts w:ascii="Times New Roman" w:eastAsia="Times New Roman" w:hAnsi="Times New Roman" w:cs="Times New Roman"/>
                <w:sz w:val="28"/>
                <w:szCs w:val="28"/>
                <w:lang w:val="ru-RU" w:eastAsia="ru-RU"/>
              </w:rPr>
              <w:t xml:space="preserve"> </w:t>
            </w:r>
            <w:r w:rsidR="00527622" w:rsidRPr="006A5335">
              <w:rPr>
                <w:rFonts w:ascii="Times New Roman" w:eastAsia="Times New Roman" w:hAnsi="Times New Roman" w:cs="Times New Roman"/>
                <w:sz w:val="28"/>
                <w:szCs w:val="28"/>
                <w:lang w:val="ru-RU" w:eastAsia="ru-RU"/>
              </w:rPr>
              <w:t>скинутих</w:t>
            </w:r>
            <w:r w:rsidRPr="006A5335">
              <w:rPr>
                <w:rFonts w:ascii="Times New Roman" w:eastAsia="Times New Roman" w:hAnsi="Times New Roman" w:cs="Times New Roman"/>
                <w:sz w:val="28"/>
                <w:szCs w:val="28"/>
                <w:lang w:val="ru-RU" w:eastAsia="ru-RU"/>
              </w:rPr>
              <w:t xml:space="preserve"> </w:t>
            </w:r>
            <w:r w:rsidR="00527622" w:rsidRPr="006A5335">
              <w:rPr>
                <w:rFonts w:ascii="Times New Roman" w:eastAsia="Times New Roman" w:hAnsi="Times New Roman" w:cs="Times New Roman"/>
                <w:sz w:val="28"/>
                <w:szCs w:val="28"/>
                <w:lang w:val="ru-RU" w:eastAsia="ru-RU"/>
              </w:rPr>
              <w:t>забруднень для технологічних</w:t>
            </w:r>
            <w:r w:rsidRPr="006A5335">
              <w:rPr>
                <w:rFonts w:ascii="Times New Roman" w:eastAsia="Times New Roman" w:hAnsi="Times New Roman" w:cs="Times New Roman"/>
                <w:sz w:val="28"/>
                <w:szCs w:val="28"/>
                <w:lang w:val="ru-RU" w:eastAsia="ru-RU"/>
              </w:rPr>
              <w:t xml:space="preserve"> </w:t>
            </w:r>
            <w:r w:rsidR="00527622" w:rsidRPr="006A5335">
              <w:rPr>
                <w:rFonts w:ascii="Times New Roman" w:eastAsia="Times New Roman" w:hAnsi="Times New Roman" w:cs="Times New Roman"/>
                <w:sz w:val="28"/>
                <w:szCs w:val="28"/>
                <w:lang w:val="ru-RU" w:eastAsia="ru-RU"/>
              </w:rPr>
              <w:t>процесів</w:t>
            </w:r>
            <w:r w:rsidRPr="006A5335">
              <w:rPr>
                <w:rFonts w:ascii="Times New Roman" w:eastAsia="Times New Roman" w:hAnsi="Times New Roman" w:cs="Times New Roman"/>
                <w:sz w:val="28"/>
                <w:szCs w:val="28"/>
                <w:lang w:val="ru-RU" w:eastAsia="ru-RU"/>
              </w:rPr>
              <w:t xml:space="preserve"> </w:t>
            </w:r>
            <w:r w:rsidR="00527622" w:rsidRPr="006A5335">
              <w:rPr>
                <w:rFonts w:ascii="Times New Roman" w:eastAsia="Times New Roman" w:hAnsi="Times New Roman" w:cs="Times New Roman"/>
                <w:sz w:val="28"/>
                <w:szCs w:val="28"/>
                <w:lang w:val="ru-RU" w:eastAsia="ru-RU"/>
              </w:rPr>
              <w:t>очищення</w:t>
            </w:r>
            <w:r w:rsidRPr="006A5335">
              <w:rPr>
                <w:rFonts w:ascii="Times New Roman" w:eastAsia="Times New Roman" w:hAnsi="Times New Roman" w:cs="Times New Roman"/>
                <w:sz w:val="28"/>
                <w:szCs w:val="28"/>
                <w:lang w:val="ru-RU" w:eastAsia="ru-RU"/>
              </w:rPr>
              <w:t xml:space="preserve"> </w:t>
            </w:r>
            <w:r w:rsidR="00527622" w:rsidRPr="006A5335">
              <w:rPr>
                <w:rFonts w:ascii="Times New Roman" w:eastAsia="Times New Roman" w:hAnsi="Times New Roman" w:cs="Times New Roman"/>
                <w:sz w:val="28"/>
                <w:szCs w:val="28"/>
                <w:lang w:val="ru-RU" w:eastAsia="ru-RU"/>
              </w:rPr>
              <w:t>стічних вод та екологічного стану водойми.</w:t>
            </w:r>
          </w:p>
        </w:tc>
      </w:tr>
    </w:tbl>
    <w:p w:rsidR="00527622" w:rsidRPr="006A5335" w:rsidRDefault="00527622" w:rsidP="006A5335">
      <w:pPr>
        <w:shd w:val="clear" w:color="auto" w:fill="FFFFFF"/>
        <w:spacing w:after="0" w:line="240" w:lineRule="auto"/>
        <w:ind w:firstLine="450"/>
        <w:jc w:val="both"/>
        <w:rPr>
          <w:rFonts w:ascii="Times New Roman" w:eastAsia="Times New Roman" w:hAnsi="Times New Roman" w:cs="Times New Roman"/>
          <w:color w:val="333333"/>
          <w:sz w:val="28"/>
          <w:szCs w:val="28"/>
          <w:lang w:eastAsia="ru-RU"/>
        </w:rPr>
      </w:pPr>
      <w:bookmarkStart w:id="105" w:name="n26"/>
      <w:bookmarkEnd w:id="105"/>
      <w:r w:rsidRPr="006A5335">
        <w:rPr>
          <w:rFonts w:ascii="Times New Roman" w:eastAsia="Times New Roman" w:hAnsi="Times New Roman" w:cs="Times New Roman"/>
          <w:color w:val="333333"/>
          <w:sz w:val="28"/>
          <w:szCs w:val="28"/>
          <w:lang w:eastAsia="ru-RU"/>
        </w:rPr>
        <w:t>4. У разі</w:t>
      </w:r>
      <w:r w:rsidR="00324ED5" w:rsidRPr="006A5335">
        <w:rPr>
          <w:rFonts w:ascii="Times New Roman" w:eastAsia="Times New Roman" w:hAnsi="Times New Roman" w:cs="Times New Roman"/>
          <w:color w:val="333333"/>
          <w:sz w:val="28"/>
          <w:szCs w:val="28"/>
          <w:lang w:eastAsia="ru-RU"/>
        </w:rPr>
        <w:t xml:space="preserve"> </w:t>
      </w:r>
      <w:r w:rsidRPr="006A5335">
        <w:rPr>
          <w:rFonts w:ascii="Times New Roman" w:eastAsia="Times New Roman" w:hAnsi="Times New Roman" w:cs="Times New Roman"/>
          <w:color w:val="333333"/>
          <w:sz w:val="28"/>
          <w:szCs w:val="28"/>
          <w:lang w:eastAsia="ru-RU"/>
        </w:rPr>
        <w:t>виявлення залпового скиду забруднюючої</w:t>
      </w:r>
      <w:r w:rsidR="00324ED5" w:rsidRPr="006A5335">
        <w:rPr>
          <w:rFonts w:ascii="Times New Roman" w:eastAsia="Times New Roman" w:hAnsi="Times New Roman" w:cs="Times New Roman"/>
          <w:color w:val="333333"/>
          <w:sz w:val="28"/>
          <w:szCs w:val="28"/>
          <w:lang w:eastAsia="ru-RU"/>
        </w:rPr>
        <w:t xml:space="preserve"> </w:t>
      </w:r>
      <w:r w:rsidRPr="006A5335">
        <w:rPr>
          <w:rFonts w:ascii="Times New Roman" w:eastAsia="Times New Roman" w:hAnsi="Times New Roman" w:cs="Times New Roman"/>
          <w:color w:val="333333"/>
          <w:sz w:val="28"/>
          <w:szCs w:val="28"/>
          <w:lang w:eastAsia="ru-RU"/>
        </w:rPr>
        <w:t>речовини</w:t>
      </w:r>
      <w:r w:rsidR="00324ED5" w:rsidRPr="006A5335">
        <w:rPr>
          <w:rFonts w:ascii="Times New Roman" w:eastAsia="Times New Roman" w:hAnsi="Times New Roman" w:cs="Times New Roman"/>
          <w:color w:val="333333"/>
          <w:sz w:val="28"/>
          <w:szCs w:val="28"/>
          <w:lang w:eastAsia="ru-RU"/>
        </w:rPr>
        <w:t xml:space="preserve"> </w:t>
      </w:r>
      <w:r w:rsidRPr="006A5335">
        <w:rPr>
          <w:rFonts w:ascii="Times New Roman" w:eastAsia="Times New Roman" w:hAnsi="Times New Roman" w:cs="Times New Roman"/>
          <w:color w:val="333333"/>
          <w:sz w:val="28"/>
          <w:szCs w:val="28"/>
          <w:lang w:eastAsia="ru-RU"/>
        </w:rPr>
        <w:t>застосовується</w:t>
      </w:r>
      <w:r w:rsidR="00324ED5" w:rsidRPr="006A5335">
        <w:rPr>
          <w:rFonts w:ascii="Times New Roman" w:eastAsia="Times New Roman" w:hAnsi="Times New Roman" w:cs="Times New Roman"/>
          <w:color w:val="333333"/>
          <w:sz w:val="28"/>
          <w:szCs w:val="28"/>
          <w:lang w:eastAsia="ru-RU"/>
        </w:rPr>
        <w:t xml:space="preserve"> </w:t>
      </w:r>
      <w:r w:rsidRPr="006A5335">
        <w:rPr>
          <w:rFonts w:ascii="Times New Roman" w:eastAsia="Times New Roman" w:hAnsi="Times New Roman" w:cs="Times New Roman"/>
          <w:color w:val="333333"/>
          <w:sz w:val="28"/>
          <w:szCs w:val="28"/>
          <w:lang w:eastAsia="ru-RU"/>
        </w:rPr>
        <w:t>коефіцієнт</w:t>
      </w:r>
      <w:r w:rsidR="00324ED5" w:rsidRPr="006A5335">
        <w:rPr>
          <w:rFonts w:ascii="Times New Roman" w:eastAsia="Times New Roman" w:hAnsi="Times New Roman" w:cs="Times New Roman"/>
          <w:color w:val="333333"/>
          <w:sz w:val="28"/>
          <w:szCs w:val="28"/>
          <w:lang w:eastAsia="ru-RU"/>
        </w:rPr>
        <w:t xml:space="preserve"> </w:t>
      </w:r>
      <w:r w:rsidRPr="006A5335">
        <w:rPr>
          <w:rFonts w:ascii="Times New Roman" w:eastAsia="Times New Roman" w:hAnsi="Times New Roman" w:cs="Times New Roman"/>
          <w:color w:val="333333"/>
          <w:sz w:val="28"/>
          <w:szCs w:val="28"/>
          <w:lang w:eastAsia="ru-RU"/>
        </w:rPr>
        <w:t>кратності</w:t>
      </w:r>
      <w:r w:rsidR="00324ED5" w:rsidRPr="006A5335">
        <w:rPr>
          <w:rFonts w:ascii="Times New Roman" w:eastAsia="Times New Roman" w:hAnsi="Times New Roman" w:cs="Times New Roman"/>
          <w:color w:val="333333"/>
          <w:sz w:val="28"/>
          <w:szCs w:val="28"/>
          <w:lang w:eastAsia="ru-RU"/>
        </w:rPr>
        <w:t xml:space="preserve"> </w:t>
      </w:r>
      <w:r w:rsidRPr="006A5335">
        <w:rPr>
          <w:rFonts w:ascii="Times New Roman" w:eastAsia="Times New Roman" w:hAnsi="Times New Roman" w:cs="Times New Roman"/>
          <w:color w:val="333333"/>
          <w:sz w:val="28"/>
          <w:szCs w:val="28"/>
          <w:lang w:val="ru-RU" w:eastAsia="ru-RU"/>
        </w:rPr>
        <w:t>K</w:t>
      </w:r>
      <w:r w:rsidRPr="006A5335">
        <w:rPr>
          <w:rFonts w:ascii="Times New Roman" w:eastAsia="Times New Roman" w:hAnsi="Times New Roman" w:cs="Times New Roman"/>
          <w:b/>
          <w:bCs/>
          <w:color w:val="333333"/>
          <w:sz w:val="28"/>
          <w:szCs w:val="28"/>
          <w:vertAlign w:val="subscript"/>
          <w:lang w:val="ru-RU" w:eastAsia="ru-RU"/>
        </w:rPr>
        <w:t>k</w:t>
      </w:r>
      <w:r w:rsidRPr="006A5335">
        <w:rPr>
          <w:rFonts w:ascii="Times New Roman" w:eastAsia="Times New Roman" w:hAnsi="Times New Roman" w:cs="Times New Roman"/>
          <w:color w:val="333333"/>
          <w:sz w:val="28"/>
          <w:szCs w:val="28"/>
          <w:lang w:val="ru-RU" w:eastAsia="ru-RU"/>
        </w:rPr>
        <w:t> </w:t>
      </w:r>
      <w:r w:rsidRPr="006A5335">
        <w:rPr>
          <w:rFonts w:ascii="Times New Roman" w:eastAsia="Times New Roman" w:hAnsi="Times New Roman" w:cs="Times New Roman"/>
          <w:color w:val="333333"/>
          <w:sz w:val="28"/>
          <w:szCs w:val="28"/>
          <w:lang w:eastAsia="ru-RU"/>
        </w:rPr>
        <w:t>= 20.</w:t>
      </w:r>
    </w:p>
    <w:p w:rsidR="00527622" w:rsidRPr="006A5335" w:rsidRDefault="00527622" w:rsidP="006A5335">
      <w:pPr>
        <w:shd w:val="clear" w:color="auto" w:fill="FFFFFF"/>
        <w:spacing w:after="0" w:line="240" w:lineRule="auto"/>
        <w:ind w:firstLine="450"/>
        <w:jc w:val="both"/>
        <w:rPr>
          <w:rFonts w:ascii="Times New Roman" w:eastAsia="Times New Roman" w:hAnsi="Times New Roman" w:cs="Times New Roman"/>
          <w:color w:val="333333"/>
          <w:sz w:val="28"/>
          <w:szCs w:val="28"/>
          <w:lang w:eastAsia="ru-RU"/>
        </w:rPr>
      </w:pPr>
      <w:bookmarkStart w:id="106" w:name="n27"/>
      <w:bookmarkEnd w:id="106"/>
      <w:r w:rsidRPr="006A5335">
        <w:rPr>
          <w:rFonts w:ascii="Times New Roman" w:eastAsia="Times New Roman" w:hAnsi="Times New Roman" w:cs="Times New Roman"/>
          <w:color w:val="333333"/>
          <w:sz w:val="28"/>
          <w:szCs w:val="28"/>
          <w:lang w:eastAsia="ru-RU"/>
        </w:rPr>
        <w:t>5. У разі</w:t>
      </w:r>
      <w:r w:rsidR="00324ED5" w:rsidRPr="006A5335">
        <w:rPr>
          <w:rFonts w:ascii="Times New Roman" w:eastAsia="Times New Roman" w:hAnsi="Times New Roman" w:cs="Times New Roman"/>
          <w:color w:val="333333"/>
          <w:sz w:val="28"/>
          <w:szCs w:val="28"/>
          <w:lang w:eastAsia="ru-RU"/>
        </w:rPr>
        <w:t xml:space="preserve"> </w:t>
      </w:r>
      <w:r w:rsidRPr="006A5335">
        <w:rPr>
          <w:rFonts w:ascii="Times New Roman" w:eastAsia="Times New Roman" w:hAnsi="Times New Roman" w:cs="Times New Roman"/>
          <w:color w:val="333333"/>
          <w:sz w:val="28"/>
          <w:szCs w:val="28"/>
          <w:lang w:eastAsia="ru-RU"/>
        </w:rPr>
        <w:t>відхилення</w:t>
      </w:r>
      <w:r w:rsidR="00324ED5" w:rsidRPr="006A5335">
        <w:rPr>
          <w:rFonts w:ascii="Times New Roman" w:eastAsia="Times New Roman" w:hAnsi="Times New Roman" w:cs="Times New Roman"/>
          <w:color w:val="333333"/>
          <w:sz w:val="28"/>
          <w:szCs w:val="28"/>
          <w:lang w:eastAsia="ru-RU"/>
        </w:rPr>
        <w:t xml:space="preserve"> </w:t>
      </w:r>
      <w:r w:rsidRPr="006A5335">
        <w:rPr>
          <w:rFonts w:ascii="Times New Roman" w:eastAsia="Times New Roman" w:hAnsi="Times New Roman" w:cs="Times New Roman"/>
          <w:color w:val="333333"/>
          <w:sz w:val="28"/>
          <w:szCs w:val="28"/>
          <w:lang w:eastAsia="ru-RU"/>
        </w:rPr>
        <w:t>показника рН від</w:t>
      </w:r>
      <w:r w:rsidR="00324ED5" w:rsidRPr="006A5335">
        <w:rPr>
          <w:rFonts w:ascii="Times New Roman" w:eastAsia="Times New Roman" w:hAnsi="Times New Roman" w:cs="Times New Roman"/>
          <w:color w:val="333333"/>
          <w:sz w:val="28"/>
          <w:szCs w:val="28"/>
          <w:lang w:eastAsia="ru-RU"/>
        </w:rPr>
        <w:t xml:space="preserve"> </w:t>
      </w:r>
      <w:r w:rsidRPr="006A5335">
        <w:rPr>
          <w:rFonts w:ascii="Times New Roman" w:eastAsia="Times New Roman" w:hAnsi="Times New Roman" w:cs="Times New Roman"/>
          <w:color w:val="333333"/>
          <w:sz w:val="28"/>
          <w:szCs w:val="28"/>
          <w:lang w:eastAsia="ru-RU"/>
        </w:rPr>
        <w:t>установлених меж від 0,5 до 1,5 одиниць</w:t>
      </w:r>
      <w:r w:rsidR="00324ED5" w:rsidRPr="006A5335">
        <w:rPr>
          <w:rFonts w:ascii="Times New Roman" w:eastAsia="Times New Roman" w:hAnsi="Times New Roman" w:cs="Times New Roman"/>
          <w:color w:val="333333"/>
          <w:sz w:val="28"/>
          <w:szCs w:val="28"/>
          <w:lang w:eastAsia="ru-RU"/>
        </w:rPr>
        <w:t xml:space="preserve"> </w:t>
      </w:r>
      <w:r w:rsidRPr="006A5335">
        <w:rPr>
          <w:rFonts w:ascii="Times New Roman" w:eastAsia="Times New Roman" w:hAnsi="Times New Roman" w:cs="Times New Roman"/>
          <w:color w:val="333333"/>
          <w:sz w:val="28"/>
          <w:szCs w:val="28"/>
          <w:lang w:eastAsia="ru-RU"/>
        </w:rPr>
        <w:t>включно</w:t>
      </w:r>
      <w:r w:rsidR="00324ED5" w:rsidRPr="006A5335">
        <w:rPr>
          <w:rFonts w:ascii="Times New Roman" w:eastAsia="Times New Roman" w:hAnsi="Times New Roman" w:cs="Times New Roman"/>
          <w:color w:val="333333"/>
          <w:sz w:val="28"/>
          <w:szCs w:val="28"/>
          <w:lang w:eastAsia="ru-RU"/>
        </w:rPr>
        <w:t xml:space="preserve"> </w:t>
      </w:r>
      <w:r w:rsidRPr="006A5335">
        <w:rPr>
          <w:rFonts w:ascii="Times New Roman" w:eastAsia="Times New Roman" w:hAnsi="Times New Roman" w:cs="Times New Roman"/>
          <w:color w:val="333333"/>
          <w:sz w:val="28"/>
          <w:szCs w:val="28"/>
          <w:lang w:eastAsia="ru-RU"/>
        </w:rPr>
        <w:t>застосовується</w:t>
      </w:r>
      <w:r w:rsidR="00324ED5" w:rsidRPr="006A5335">
        <w:rPr>
          <w:rFonts w:ascii="Times New Roman" w:eastAsia="Times New Roman" w:hAnsi="Times New Roman" w:cs="Times New Roman"/>
          <w:color w:val="333333"/>
          <w:sz w:val="28"/>
          <w:szCs w:val="28"/>
          <w:lang w:eastAsia="ru-RU"/>
        </w:rPr>
        <w:t xml:space="preserve"> </w:t>
      </w:r>
      <w:r w:rsidRPr="006A5335">
        <w:rPr>
          <w:rFonts w:ascii="Times New Roman" w:eastAsia="Times New Roman" w:hAnsi="Times New Roman" w:cs="Times New Roman"/>
          <w:color w:val="333333"/>
          <w:sz w:val="28"/>
          <w:szCs w:val="28"/>
          <w:lang w:val="ru-RU" w:eastAsia="ru-RU"/>
        </w:rPr>
        <w:t>K</w:t>
      </w:r>
      <w:r w:rsidRPr="006A5335">
        <w:rPr>
          <w:rFonts w:ascii="Times New Roman" w:eastAsia="Times New Roman" w:hAnsi="Times New Roman" w:cs="Times New Roman"/>
          <w:b/>
          <w:bCs/>
          <w:color w:val="333333"/>
          <w:sz w:val="28"/>
          <w:szCs w:val="28"/>
          <w:vertAlign w:val="subscript"/>
          <w:lang w:val="ru-RU" w:eastAsia="ru-RU"/>
        </w:rPr>
        <w:t>k</w:t>
      </w:r>
      <w:r w:rsidRPr="006A5335">
        <w:rPr>
          <w:rFonts w:ascii="Times New Roman" w:eastAsia="Times New Roman" w:hAnsi="Times New Roman" w:cs="Times New Roman"/>
          <w:color w:val="333333"/>
          <w:sz w:val="28"/>
          <w:szCs w:val="28"/>
          <w:lang w:val="ru-RU" w:eastAsia="ru-RU"/>
        </w:rPr>
        <w:t> </w:t>
      </w:r>
      <w:r w:rsidRPr="006A5335">
        <w:rPr>
          <w:rFonts w:ascii="Times New Roman" w:eastAsia="Times New Roman" w:hAnsi="Times New Roman" w:cs="Times New Roman"/>
          <w:color w:val="333333"/>
          <w:sz w:val="28"/>
          <w:szCs w:val="28"/>
          <w:lang w:eastAsia="ru-RU"/>
        </w:rPr>
        <w:t xml:space="preserve">= 2; від 1,5 до 2 одиниць - </w:t>
      </w:r>
      <w:r w:rsidRPr="006A5335">
        <w:rPr>
          <w:rFonts w:ascii="Times New Roman" w:eastAsia="Times New Roman" w:hAnsi="Times New Roman" w:cs="Times New Roman"/>
          <w:color w:val="333333"/>
          <w:sz w:val="28"/>
          <w:szCs w:val="28"/>
          <w:lang w:val="ru-RU" w:eastAsia="ru-RU"/>
        </w:rPr>
        <w:t>K</w:t>
      </w:r>
      <w:r w:rsidRPr="006A5335">
        <w:rPr>
          <w:rFonts w:ascii="Times New Roman" w:eastAsia="Times New Roman" w:hAnsi="Times New Roman" w:cs="Times New Roman"/>
          <w:b/>
          <w:bCs/>
          <w:color w:val="333333"/>
          <w:sz w:val="28"/>
          <w:szCs w:val="28"/>
          <w:vertAlign w:val="subscript"/>
          <w:lang w:val="ru-RU" w:eastAsia="ru-RU"/>
        </w:rPr>
        <w:t>k</w:t>
      </w:r>
      <w:r w:rsidRPr="006A5335">
        <w:rPr>
          <w:rFonts w:ascii="Times New Roman" w:eastAsia="Times New Roman" w:hAnsi="Times New Roman" w:cs="Times New Roman"/>
          <w:color w:val="333333"/>
          <w:sz w:val="28"/>
          <w:szCs w:val="28"/>
          <w:lang w:val="ru-RU" w:eastAsia="ru-RU"/>
        </w:rPr>
        <w:t> </w:t>
      </w:r>
      <w:r w:rsidRPr="006A5335">
        <w:rPr>
          <w:rFonts w:ascii="Times New Roman" w:eastAsia="Times New Roman" w:hAnsi="Times New Roman" w:cs="Times New Roman"/>
          <w:color w:val="333333"/>
          <w:sz w:val="28"/>
          <w:szCs w:val="28"/>
          <w:lang w:eastAsia="ru-RU"/>
        </w:rPr>
        <w:t>= 5; від 2 та більше</w:t>
      </w:r>
      <w:r w:rsidR="00705F84" w:rsidRPr="006A5335">
        <w:rPr>
          <w:rFonts w:ascii="Times New Roman" w:eastAsia="Times New Roman" w:hAnsi="Times New Roman" w:cs="Times New Roman"/>
          <w:color w:val="333333"/>
          <w:sz w:val="28"/>
          <w:szCs w:val="28"/>
          <w:lang w:eastAsia="ru-RU"/>
        </w:rPr>
        <w:t xml:space="preserve"> </w:t>
      </w:r>
      <w:r w:rsidRPr="006A5335">
        <w:rPr>
          <w:rFonts w:ascii="Times New Roman" w:eastAsia="Times New Roman" w:hAnsi="Times New Roman" w:cs="Times New Roman"/>
          <w:color w:val="333333"/>
          <w:sz w:val="28"/>
          <w:szCs w:val="28"/>
          <w:lang w:eastAsia="ru-RU"/>
        </w:rPr>
        <w:t xml:space="preserve">одиниць - </w:t>
      </w:r>
      <w:r w:rsidRPr="006A5335">
        <w:rPr>
          <w:rFonts w:ascii="Times New Roman" w:eastAsia="Times New Roman" w:hAnsi="Times New Roman" w:cs="Times New Roman"/>
          <w:color w:val="333333"/>
          <w:sz w:val="28"/>
          <w:szCs w:val="28"/>
          <w:lang w:val="ru-RU" w:eastAsia="ru-RU"/>
        </w:rPr>
        <w:t>K</w:t>
      </w:r>
      <w:r w:rsidRPr="006A5335">
        <w:rPr>
          <w:rFonts w:ascii="Times New Roman" w:eastAsia="Times New Roman" w:hAnsi="Times New Roman" w:cs="Times New Roman"/>
          <w:b/>
          <w:bCs/>
          <w:color w:val="333333"/>
          <w:sz w:val="28"/>
          <w:szCs w:val="28"/>
          <w:vertAlign w:val="subscript"/>
          <w:lang w:val="ru-RU" w:eastAsia="ru-RU"/>
        </w:rPr>
        <w:t>k</w:t>
      </w:r>
      <w:r w:rsidRPr="006A5335">
        <w:rPr>
          <w:rFonts w:ascii="Times New Roman" w:eastAsia="Times New Roman" w:hAnsi="Times New Roman" w:cs="Times New Roman"/>
          <w:color w:val="333333"/>
          <w:sz w:val="28"/>
          <w:szCs w:val="28"/>
          <w:lang w:val="ru-RU" w:eastAsia="ru-RU"/>
        </w:rPr>
        <w:t> </w:t>
      </w:r>
      <w:r w:rsidRPr="006A5335">
        <w:rPr>
          <w:rFonts w:ascii="Times New Roman" w:eastAsia="Times New Roman" w:hAnsi="Times New Roman" w:cs="Times New Roman"/>
          <w:color w:val="333333"/>
          <w:sz w:val="28"/>
          <w:szCs w:val="28"/>
          <w:lang w:eastAsia="ru-RU"/>
        </w:rPr>
        <w:t>= 10.</w:t>
      </w:r>
    </w:p>
    <w:p w:rsidR="00527622" w:rsidRPr="006A5335" w:rsidRDefault="00527622" w:rsidP="006A5335">
      <w:pPr>
        <w:shd w:val="clear" w:color="auto" w:fill="FFFFFF"/>
        <w:spacing w:after="0" w:line="240" w:lineRule="auto"/>
        <w:ind w:firstLine="450"/>
        <w:jc w:val="both"/>
        <w:rPr>
          <w:rFonts w:ascii="Times New Roman" w:eastAsia="Times New Roman" w:hAnsi="Times New Roman" w:cs="Times New Roman"/>
          <w:color w:val="333333"/>
          <w:sz w:val="28"/>
          <w:szCs w:val="28"/>
          <w:lang w:val="ru-RU" w:eastAsia="ru-RU"/>
        </w:rPr>
      </w:pPr>
      <w:bookmarkStart w:id="107" w:name="n28"/>
      <w:bookmarkEnd w:id="107"/>
      <w:r w:rsidRPr="006A5335">
        <w:rPr>
          <w:rFonts w:ascii="Times New Roman" w:eastAsia="Times New Roman" w:hAnsi="Times New Roman" w:cs="Times New Roman"/>
          <w:color w:val="333333"/>
          <w:sz w:val="28"/>
          <w:szCs w:val="28"/>
          <w:lang w:val="ru-RU" w:eastAsia="ru-RU"/>
        </w:rPr>
        <w:t>6. У разі</w:t>
      </w:r>
      <w:r w:rsidR="00705F84" w:rsidRPr="006A5335">
        <w:rPr>
          <w:rFonts w:ascii="Times New Roman" w:eastAsia="Times New Roman" w:hAnsi="Times New Roman" w:cs="Times New Roman"/>
          <w:color w:val="333333"/>
          <w:sz w:val="28"/>
          <w:szCs w:val="28"/>
          <w:lang w:val="ru-RU" w:eastAsia="ru-RU"/>
        </w:rPr>
        <w:t xml:space="preserve"> </w:t>
      </w:r>
      <w:r w:rsidRPr="006A5335">
        <w:rPr>
          <w:rFonts w:ascii="Times New Roman" w:eastAsia="Times New Roman" w:hAnsi="Times New Roman" w:cs="Times New Roman"/>
          <w:color w:val="333333"/>
          <w:sz w:val="28"/>
          <w:szCs w:val="28"/>
          <w:lang w:val="ru-RU" w:eastAsia="ru-RU"/>
        </w:rPr>
        <w:t>перевищення</w:t>
      </w:r>
      <w:r w:rsidR="00705F84" w:rsidRPr="006A5335">
        <w:rPr>
          <w:rFonts w:ascii="Times New Roman" w:eastAsia="Times New Roman" w:hAnsi="Times New Roman" w:cs="Times New Roman"/>
          <w:color w:val="333333"/>
          <w:sz w:val="28"/>
          <w:szCs w:val="28"/>
          <w:lang w:val="ru-RU" w:eastAsia="ru-RU"/>
        </w:rPr>
        <w:t xml:space="preserve"> </w:t>
      </w:r>
      <w:r w:rsidRPr="006A5335">
        <w:rPr>
          <w:rFonts w:ascii="Times New Roman" w:eastAsia="Times New Roman" w:hAnsi="Times New Roman" w:cs="Times New Roman"/>
          <w:color w:val="333333"/>
          <w:sz w:val="28"/>
          <w:szCs w:val="28"/>
          <w:lang w:val="ru-RU" w:eastAsia="ru-RU"/>
        </w:rPr>
        <w:t>відношення ХСК/БСК</w:t>
      </w:r>
      <w:r w:rsidRPr="006A5335">
        <w:rPr>
          <w:rFonts w:ascii="Times New Roman" w:eastAsia="Times New Roman" w:hAnsi="Times New Roman" w:cs="Times New Roman"/>
          <w:b/>
          <w:bCs/>
          <w:color w:val="333333"/>
          <w:sz w:val="28"/>
          <w:szCs w:val="28"/>
          <w:vertAlign w:val="subscript"/>
          <w:lang w:val="ru-RU" w:eastAsia="ru-RU"/>
        </w:rPr>
        <w:t>5</w:t>
      </w:r>
      <w:r w:rsidRPr="006A5335">
        <w:rPr>
          <w:rFonts w:ascii="Times New Roman" w:eastAsia="Times New Roman" w:hAnsi="Times New Roman" w:cs="Times New Roman"/>
          <w:color w:val="333333"/>
          <w:sz w:val="28"/>
          <w:szCs w:val="28"/>
          <w:lang w:val="ru-RU" w:eastAsia="ru-RU"/>
        </w:rPr>
        <w:t> </w:t>
      </w:r>
      <w:r w:rsidRPr="006A5335">
        <w:rPr>
          <w:rFonts w:ascii="Times New Roman" w:eastAsia="Arial Unicode MS" w:hAnsi="Times New Roman" w:cs="Times New Roman"/>
          <w:b/>
          <w:bCs/>
          <w:color w:val="333333"/>
          <w:sz w:val="28"/>
          <w:szCs w:val="28"/>
          <w:lang w:val="ru-RU" w:eastAsia="ru-RU"/>
        </w:rPr>
        <w:t>≤</w:t>
      </w:r>
      <w:r w:rsidRPr="006A5335">
        <w:rPr>
          <w:rFonts w:ascii="Times New Roman" w:eastAsia="Times New Roman" w:hAnsi="Times New Roman" w:cs="Times New Roman"/>
          <w:color w:val="333333"/>
          <w:sz w:val="28"/>
          <w:szCs w:val="28"/>
          <w:lang w:val="ru-RU" w:eastAsia="ru-RU"/>
        </w:rPr>
        <w:t> 2,5 коефіцієнт</w:t>
      </w:r>
      <w:r w:rsidR="00705F84" w:rsidRPr="006A5335">
        <w:rPr>
          <w:rFonts w:ascii="Times New Roman" w:eastAsia="Times New Roman" w:hAnsi="Times New Roman" w:cs="Times New Roman"/>
          <w:color w:val="333333"/>
          <w:sz w:val="28"/>
          <w:szCs w:val="28"/>
          <w:lang w:val="ru-RU" w:eastAsia="ru-RU"/>
        </w:rPr>
        <w:t xml:space="preserve"> </w:t>
      </w:r>
      <w:r w:rsidRPr="006A5335">
        <w:rPr>
          <w:rFonts w:ascii="Times New Roman" w:eastAsia="Times New Roman" w:hAnsi="Times New Roman" w:cs="Times New Roman"/>
          <w:color w:val="333333"/>
          <w:sz w:val="28"/>
          <w:szCs w:val="28"/>
          <w:lang w:val="ru-RU" w:eastAsia="ru-RU"/>
        </w:rPr>
        <w:t>кратності</w:t>
      </w:r>
      <w:r w:rsidR="00705F84" w:rsidRPr="006A5335">
        <w:rPr>
          <w:rFonts w:ascii="Times New Roman" w:eastAsia="Times New Roman" w:hAnsi="Times New Roman" w:cs="Times New Roman"/>
          <w:color w:val="333333"/>
          <w:sz w:val="28"/>
          <w:szCs w:val="28"/>
          <w:lang w:val="ru-RU" w:eastAsia="ru-RU"/>
        </w:rPr>
        <w:t xml:space="preserve"> </w:t>
      </w:r>
      <w:r w:rsidRPr="006A5335">
        <w:rPr>
          <w:rFonts w:ascii="Times New Roman" w:eastAsia="Times New Roman" w:hAnsi="Times New Roman" w:cs="Times New Roman"/>
          <w:color w:val="333333"/>
          <w:sz w:val="28"/>
          <w:szCs w:val="28"/>
          <w:lang w:val="ru-RU" w:eastAsia="ru-RU"/>
        </w:rPr>
        <w:t>визначають за формулою</w:t>
      </w:r>
    </w:p>
    <w:p w:rsidR="00527622" w:rsidRPr="006A5335" w:rsidRDefault="00527622" w:rsidP="006A5335">
      <w:pPr>
        <w:shd w:val="clear" w:color="auto" w:fill="FFFFFF"/>
        <w:spacing w:before="150" w:after="0" w:line="240" w:lineRule="auto"/>
        <w:jc w:val="center"/>
        <w:rPr>
          <w:rFonts w:ascii="Times New Roman" w:eastAsia="Times New Roman" w:hAnsi="Times New Roman" w:cs="Times New Roman"/>
          <w:color w:val="333333"/>
          <w:sz w:val="28"/>
          <w:szCs w:val="28"/>
          <w:lang w:val="ru-RU" w:eastAsia="ru-RU"/>
        </w:rPr>
      </w:pPr>
      <w:bookmarkStart w:id="108" w:name="n29"/>
      <w:bookmarkEnd w:id="108"/>
      <w:r w:rsidRPr="006A5335">
        <w:rPr>
          <w:rFonts w:ascii="Times New Roman" w:eastAsia="Times New Roman" w:hAnsi="Times New Roman" w:cs="Times New Roman"/>
          <w:noProof/>
          <w:color w:val="0000FF"/>
          <w:sz w:val="28"/>
          <w:szCs w:val="28"/>
          <w:lang w:eastAsia="uk-UA"/>
        </w:rPr>
        <w:drawing>
          <wp:inline distT="0" distB="0" distL="0" distR="0">
            <wp:extent cx="1504950" cy="390525"/>
            <wp:effectExtent l="19050" t="0" r="0" b="0"/>
            <wp:docPr id="38" name="Рисунок 2" descr="https://zakon.rada.gov.ua/laws/file/imgs/59/p472399n29-1.gif">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akon.rada.gov.ua/laws/file/imgs/59/p472399n29-1.gif">
                      <a:hlinkClick r:id="rId97"/>
                    </pic:cNvPr>
                    <pic:cNvPicPr>
                      <a:picLocks noChangeAspect="1" noChangeArrowheads="1"/>
                    </pic:cNvPicPr>
                  </pic:nvPicPr>
                  <pic:blipFill>
                    <a:blip r:embed="rId98" cstate="print"/>
                    <a:srcRect/>
                    <a:stretch>
                      <a:fillRect/>
                    </a:stretch>
                  </pic:blipFill>
                  <pic:spPr bwMode="auto">
                    <a:xfrm>
                      <a:off x="0" y="0"/>
                      <a:ext cx="1504950" cy="390525"/>
                    </a:xfrm>
                    <a:prstGeom prst="rect">
                      <a:avLst/>
                    </a:prstGeom>
                    <a:noFill/>
                    <a:ln w="9525">
                      <a:noFill/>
                      <a:miter lim="800000"/>
                      <a:headEnd/>
                      <a:tailEnd/>
                    </a:ln>
                  </pic:spPr>
                </pic:pic>
              </a:graphicData>
            </a:graphic>
          </wp:inline>
        </w:drawing>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82"/>
        <w:gridCol w:w="898"/>
        <w:gridCol w:w="132"/>
        <w:gridCol w:w="8411"/>
      </w:tblGrid>
      <w:tr w:rsidR="00527622" w:rsidRPr="006A5335" w:rsidTr="00527622">
        <w:tc>
          <w:tcPr>
            <w:tcW w:w="540" w:type="dxa"/>
            <w:tcBorders>
              <w:top w:val="nil"/>
              <w:left w:val="nil"/>
              <w:bottom w:val="nil"/>
              <w:right w:val="nil"/>
            </w:tcBorders>
            <w:hideMark/>
          </w:tcPr>
          <w:p w:rsidR="00527622" w:rsidRPr="006A5335" w:rsidRDefault="00527622" w:rsidP="006A5335">
            <w:pPr>
              <w:spacing w:before="150" w:after="0" w:line="240" w:lineRule="auto"/>
              <w:rPr>
                <w:rFonts w:ascii="Times New Roman" w:eastAsia="Times New Roman" w:hAnsi="Times New Roman" w:cs="Times New Roman"/>
                <w:sz w:val="28"/>
                <w:szCs w:val="28"/>
                <w:lang w:val="ru-RU" w:eastAsia="ru-RU"/>
              </w:rPr>
            </w:pPr>
            <w:bookmarkStart w:id="109" w:name="n30"/>
            <w:bookmarkEnd w:id="109"/>
            <w:r w:rsidRPr="006A5335">
              <w:rPr>
                <w:rFonts w:ascii="Times New Roman" w:eastAsia="Times New Roman" w:hAnsi="Times New Roman" w:cs="Times New Roman"/>
                <w:sz w:val="28"/>
                <w:szCs w:val="28"/>
                <w:lang w:val="ru-RU" w:eastAsia="ru-RU"/>
              </w:rPr>
              <w:t>де</w:t>
            </w:r>
          </w:p>
        </w:tc>
        <w:tc>
          <w:tcPr>
            <w:tcW w:w="975" w:type="dxa"/>
            <w:tcBorders>
              <w:top w:val="nil"/>
              <w:left w:val="nil"/>
              <w:bottom w:val="nil"/>
              <w:right w:val="nil"/>
            </w:tcBorders>
            <w:hideMark/>
          </w:tcPr>
          <w:p w:rsidR="00527622" w:rsidRPr="006A5335" w:rsidRDefault="00527622" w:rsidP="006A5335">
            <w:pPr>
              <w:spacing w:before="150" w:after="0" w:line="240" w:lineRule="auto"/>
              <w:rPr>
                <w:rFonts w:ascii="Times New Roman" w:eastAsia="Times New Roman" w:hAnsi="Times New Roman" w:cs="Times New Roman"/>
                <w:sz w:val="28"/>
                <w:szCs w:val="28"/>
                <w:lang w:val="ru-RU" w:eastAsia="ru-RU"/>
              </w:rPr>
            </w:pPr>
            <w:r w:rsidRPr="006A5335">
              <w:rPr>
                <w:rFonts w:ascii="Times New Roman" w:eastAsia="Times New Roman" w:hAnsi="Times New Roman" w:cs="Times New Roman"/>
                <w:sz w:val="28"/>
                <w:szCs w:val="28"/>
                <w:lang w:val="ru-RU" w:eastAsia="ru-RU"/>
              </w:rPr>
              <w:t>ХСК</w:t>
            </w:r>
          </w:p>
        </w:tc>
        <w:tc>
          <w:tcPr>
            <w:tcW w:w="135" w:type="dxa"/>
            <w:tcBorders>
              <w:top w:val="nil"/>
              <w:left w:val="nil"/>
              <w:bottom w:val="nil"/>
              <w:right w:val="nil"/>
            </w:tcBorders>
            <w:hideMark/>
          </w:tcPr>
          <w:p w:rsidR="00527622" w:rsidRPr="006A5335" w:rsidRDefault="00527622" w:rsidP="006A5335">
            <w:pPr>
              <w:spacing w:before="150" w:after="0" w:line="240" w:lineRule="auto"/>
              <w:jc w:val="center"/>
              <w:rPr>
                <w:rFonts w:ascii="Times New Roman" w:eastAsia="Times New Roman" w:hAnsi="Times New Roman" w:cs="Times New Roman"/>
                <w:sz w:val="28"/>
                <w:szCs w:val="28"/>
                <w:lang w:val="ru-RU" w:eastAsia="ru-RU"/>
              </w:rPr>
            </w:pPr>
            <w:r w:rsidRPr="006A5335">
              <w:rPr>
                <w:rFonts w:ascii="Times New Roman" w:eastAsia="Times New Roman" w:hAnsi="Times New Roman" w:cs="Times New Roman"/>
                <w:sz w:val="28"/>
                <w:szCs w:val="28"/>
                <w:lang w:val="ru-RU" w:eastAsia="ru-RU"/>
              </w:rPr>
              <w:t>-</w:t>
            </w:r>
          </w:p>
        </w:tc>
        <w:tc>
          <w:tcPr>
            <w:tcW w:w="10605" w:type="dxa"/>
            <w:tcBorders>
              <w:top w:val="nil"/>
              <w:left w:val="nil"/>
              <w:bottom w:val="nil"/>
              <w:right w:val="nil"/>
            </w:tcBorders>
            <w:hideMark/>
          </w:tcPr>
          <w:p w:rsidR="00527622" w:rsidRPr="006A5335" w:rsidRDefault="00705F84" w:rsidP="006A5335">
            <w:pPr>
              <w:spacing w:before="150" w:after="0" w:line="240" w:lineRule="auto"/>
              <w:rPr>
                <w:rFonts w:ascii="Times New Roman" w:eastAsia="Times New Roman" w:hAnsi="Times New Roman" w:cs="Times New Roman"/>
                <w:sz w:val="28"/>
                <w:szCs w:val="28"/>
                <w:lang w:val="ru-RU" w:eastAsia="ru-RU"/>
              </w:rPr>
            </w:pPr>
            <w:r w:rsidRPr="006A5335">
              <w:rPr>
                <w:rFonts w:ascii="Times New Roman" w:eastAsia="Times New Roman" w:hAnsi="Times New Roman" w:cs="Times New Roman"/>
                <w:sz w:val="28"/>
                <w:szCs w:val="28"/>
                <w:lang w:val="ru-RU" w:eastAsia="ru-RU"/>
              </w:rPr>
              <w:t>х</w:t>
            </w:r>
            <w:r w:rsidR="00527622" w:rsidRPr="006A5335">
              <w:rPr>
                <w:rFonts w:ascii="Times New Roman" w:eastAsia="Times New Roman" w:hAnsi="Times New Roman" w:cs="Times New Roman"/>
                <w:sz w:val="28"/>
                <w:szCs w:val="28"/>
                <w:lang w:val="ru-RU" w:eastAsia="ru-RU"/>
              </w:rPr>
              <w:t>імічне</w:t>
            </w:r>
            <w:r w:rsidRPr="006A5335">
              <w:rPr>
                <w:rFonts w:ascii="Times New Roman" w:eastAsia="Times New Roman" w:hAnsi="Times New Roman" w:cs="Times New Roman"/>
                <w:sz w:val="28"/>
                <w:szCs w:val="28"/>
                <w:lang w:val="ru-RU" w:eastAsia="ru-RU"/>
              </w:rPr>
              <w:t xml:space="preserve"> </w:t>
            </w:r>
            <w:r w:rsidR="00527622" w:rsidRPr="006A5335">
              <w:rPr>
                <w:rFonts w:ascii="Times New Roman" w:eastAsia="Times New Roman" w:hAnsi="Times New Roman" w:cs="Times New Roman"/>
                <w:sz w:val="28"/>
                <w:szCs w:val="28"/>
                <w:lang w:val="ru-RU" w:eastAsia="ru-RU"/>
              </w:rPr>
              <w:t>споживання</w:t>
            </w:r>
            <w:r w:rsidRPr="006A5335">
              <w:rPr>
                <w:rFonts w:ascii="Times New Roman" w:eastAsia="Times New Roman" w:hAnsi="Times New Roman" w:cs="Times New Roman"/>
                <w:sz w:val="28"/>
                <w:szCs w:val="28"/>
                <w:lang w:val="ru-RU" w:eastAsia="ru-RU"/>
              </w:rPr>
              <w:t xml:space="preserve"> </w:t>
            </w:r>
            <w:r w:rsidR="00527622" w:rsidRPr="006A5335">
              <w:rPr>
                <w:rFonts w:ascii="Times New Roman" w:eastAsia="Times New Roman" w:hAnsi="Times New Roman" w:cs="Times New Roman"/>
                <w:sz w:val="28"/>
                <w:szCs w:val="28"/>
                <w:lang w:val="ru-RU" w:eastAsia="ru-RU"/>
              </w:rPr>
              <w:t>кисню;</w:t>
            </w:r>
          </w:p>
        </w:tc>
      </w:tr>
      <w:tr w:rsidR="00527622" w:rsidRPr="006A5335" w:rsidTr="00527622">
        <w:tc>
          <w:tcPr>
            <w:tcW w:w="540" w:type="dxa"/>
            <w:tcBorders>
              <w:top w:val="nil"/>
              <w:left w:val="nil"/>
              <w:bottom w:val="nil"/>
              <w:right w:val="nil"/>
            </w:tcBorders>
            <w:hideMark/>
          </w:tcPr>
          <w:p w:rsidR="00527622" w:rsidRPr="006A5335" w:rsidRDefault="00527622" w:rsidP="006A5335">
            <w:pPr>
              <w:spacing w:before="150" w:after="0" w:line="240" w:lineRule="auto"/>
              <w:rPr>
                <w:rFonts w:ascii="Times New Roman" w:eastAsia="Times New Roman" w:hAnsi="Times New Roman" w:cs="Times New Roman"/>
                <w:sz w:val="28"/>
                <w:szCs w:val="28"/>
                <w:lang w:val="ru-RU" w:eastAsia="ru-RU"/>
              </w:rPr>
            </w:pPr>
          </w:p>
        </w:tc>
        <w:tc>
          <w:tcPr>
            <w:tcW w:w="975" w:type="dxa"/>
            <w:tcBorders>
              <w:top w:val="nil"/>
              <w:left w:val="nil"/>
              <w:bottom w:val="nil"/>
              <w:right w:val="nil"/>
            </w:tcBorders>
            <w:hideMark/>
          </w:tcPr>
          <w:p w:rsidR="00527622" w:rsidRPr="006A5335" w:rsidRDefault="00527622" w:rsidP="006A5335">
            <w:pPr>
              <w:spacing w:before="150" w:after="0" w:line="240" w:lineRule="auto"/>
              <w:rPr>
                <w:rFonts w:ascii="Times New Roman" w:eastAsia="Times New Roman" w:hAnsi="Times New Roman" w:cs="Times New Roman"/>
                <w:sz w:val="28"/>
                <w:szCs w:val="28"/>
                <w:lang w:val="ru-RU" w:eastAsia="ru-RU"/>
              </w:rPr>
            </w:pPr>
            <w:r w:rsidRPr="006A5335">
              <w:rPr>
                <w:rFonts w:ascii="Times New Roman" w:eastAsia="Times New Roman" w:hAnsi="Times New Roman" w:cs="Times New Roman"/>
                <w:sz w:val="28"/>
                <w:szCs w:val="28"/>
                <w:lang w:val="ru-RU" w:eastAsia="ru-RU"/>
              </w:rPr>
              <w:t>БСК</w:t>
            </w:r>
            <w:r w:rsidRPr="006A5335">
              <w:rPr>
                <w:rFonts w:ascii="Times New Roman" w:eastAsia="Times New Roman" w:hAnsi="Times New Roman" w:cs="Times New Roman"/>
                <w:b/>
                <w:bCs/>
                <w:sz w:val="28"/>
                <w:szCs w:val="28"/>
                <w:vertAlign w:val="subscript"/>
                <w:lang w:val="ru-RU" w:eastAsia="ru-RU"/>
              </w:rPr>
              <w:t>5</w:t>
            </w:r>
          </w:p>
        </w:tc>
        <w:tc>
          <w:tcPr>
            <w:tcW w:w="135" w:type="dxa"/>
            <w:tcBorders>
              <w:top w:val="nil"/>
              <w:left w:val="nil"/>
              <w:bottom w:val="nil"/>
              <w:right w:val="nil"/>
            </w:tcBorders>
            <w:hideMark/>
          </w:tcPr>
          <w:p w:rsidR="00527622" w:rsidRPr="006A5335" w:rsidRDefault="00527622" w:rsidP="006A5335">
            <w:pPr>
              <w:spacing w:before="150" w:after="0" w:line="240" w:lineRule="auto"/>
              <w:jc w:val="center"/>
              <w:rPr>
                <w:rFonts w:ascii="Times New Roman" w:eastAsia="Times New Roman" w:hAnsi="Times New Roman" w:cs="Times New Roman"/>
                <w:sz w:val="28"/>
                <w:szCs w:val="28"/>
                <w:lang w:val="ru-RU" w:eastAsia="ru-RU"/>
              </w:rPr>
            </w:pPr>
            <w:r w:rsidRPr="006A5335">
              <w:rPr>
                <w:rFonts w:ascii="Times New Roman" w:eastAsia="Times New Roman" w:hAnsi="Times New Roman" w:cs="Times New Roman"/>
                <w:sz w:val="28"/>
                <w:szCs w:val="28"/>
                <w:lang w:val="ru-RU" w:eastAsia="ru-RU"/>
              </w:rPr>
              <w:t>-</w:t>
            </w:r>
          </w:p>
        </w:tc>
        <w:tc>
          <w:tcPr>
            <w:tcW w:w="10605" w:type="dxa"/>
            <w:tcBorders>
              <w:top w:val="nil"/>
              <w:left w:val="nil"/>
              <w:bottom w:val="nil"/>
              <w:right w:val="nil"/>
            </w:tcBorders>
            <w:hideMark/>
          </w:tcPr>
          <w:p w:rsidR="00527622" w:rsidRPr="006A5335" w:rsidRDefault="00705F84" w:rsidP="006A5335">
            <w:pPr>
              <w:spacing w:before="150" w:after="0" w:line="240" w:lineRule="auto"/>
              <w:rPr>
                <w:rFonts w:ascii="Times New Roman" w:eastAsia="Times New Roman" w:hAnsi="Times New Roman" w:cs="Times New Roman"/>
                <w:sz w:val="28"/>
                <w:szCs w:val="28"/>
                <w:lang w:val="ru-RU" w:eastAsia="ru-RU"/>
              </w:rPr>
            </w:pPr>
            <w:r w:rsidRPr="006A5335">
              <w:rPr>
                <w:rFonts w:ascii="Times New Roman" w:eastAsia="Times New Roman" w:hAnsi="Times New Roman" w:cs="Times New Roman"/>
                <w:sz w:val="28"/>
                <w:szCs w:val="28"/>
                <w:lang w:val="ru-RU" w:eastAsia="ru-RU"/>
              </w:rPr>
              <w:t>б</w:t>
            </w:r>
            <w:r w:rsidR="00527622" w:rsidRPr="006A5335">
              <w:rPr>
                <w:rFonts w:ascii="Times New Roman" w:eastAsia="Times New Roman" w:hAnsi="Times New Roman" w:cs="Times New Roman"/>
                <w:sz w:val="28"/>
                <w:szCs w:val="28"/>
                <w:lang w:val="ru-RU" w:eastAsia="ru-RU"/>
              </w:rPr>
              <w:t>іохімічне</w:t>
            </w:r>
            <w:r w:rsidRPr="006A5335">
              <w:rPr>
                <w:rFonts w:ascii="Times New Roman" w:eastAsia="Times New Roman" w:hAnsi="Times New Roman" w:cs="Times New Roman"/>
                <w:sz w:val="28"/>
                <w:szCs w:val="28"/>
                <w:lang w:val="ru-RU" w:eastAsia="ru-RU"/>
              </w:rPr>
              <w:t xml:space="preserve"> </w:t>
            </w:r>
            <w:r w:rsidR="00527622" w:rsidRPr="006A5335">
              <w:rPr>
                <w:rFonts w:ascii="Times New Roman" w:eastAsia="Times New Roman" w:hAnsi="Times New Roman" w:cs="Times New Roman"/>
                <w:sz w:val="28"/>
                <w:szCs w:val="28"/>
                <w:lang w:val="ru-RU" w:eastAsia="ru-RU"/>
              </w:rPr>
              <w:t>споживання</w:t>
            </w:r>
            <w:r w:rsidRPr="006A5335">
              <w:rPr>
                <w:rFonts w:ascii="Times New Roman" w:eastAsia="Times New Roman" w:hAnsi="Times New Roman" w:cs="Times New Roman"/>
                <w:sz w:val="28"/>
                <w:szCs w:val="28"/>
                <w:lang w:val="ru-RU" w:eastAsia="ru-RU"/>
              </w:rPr>
              <w:t xml:space="preserve"> </w:t>
            </w:r>
            <w:r w:rsidR="00527622" w:rsidRPr="006A5335">
              <w:rPr>
                <w:rFonts w:ascii="Times New Roman" w:eastAsia="Times New Roman" w:hAnsi="Times New Roman" w:cs="Times New Roman"/>
                <w:sz w:val="28"/>
                <w:szCs w:val="28"/>
                <w:lang w:val="ru-RU" w:eastAsia="ru-RU"/>
              </w:rPr>
              <w:t>кисню</w:t>
            </w:r>
            <w:r w:rsidRPr="006A5335">
              <w:rPr>
                <w:rFonts w:ascii="Times New Roman" w:eastAsia="Times New Roman" w:hAnsi="Times New Roman" w:cs="Times New Roman"/>
                <w:sz w:val="28"/>
                <w:szCs w:val="28"/>
                <w:lang w:val="ru-RU" w:eastAsia="ru-RU"/>
              </w:rPr>
              <w:t xml:space="preserve"> </w:t>
            </w:r>
            <w:r w:rsidR="00527622" w:rsidRPr="006A5335">
              <w:rPr>
                <w:rFonts w:ascii="Times New Roman" w:eastAsia="Times New Roman" w:hAnsi="Times New Roman" w:cs="Times New Roman"/>
                <w:sz w:val="28"/>
                <w:szCs w:val="28"/>
                <w:lang w:val="ru-RU" w:eastAsia="ru-RU"/>
              </w:rPr>
              <w:t>протягом</w:t>
            </w:r>
            <w:r w:rsidRPr="006A5335">
              <w:rPr>
                <w:rFonts w:ascii="Times New Roman" w:eastAsia="Times New Roman" w:hAnsi="Times New Roman" w:cs="Times New Roman"/>
                <w:sz w:val="28"/>
                <w:szCs w:val="28"/>
                <w:lang w:val="ru-RU" w:eastAsia="ru-RU"/>
              </w:rPr>
              <w:t xml:space="preserve"> </w:t>
            </w:r>
            <w:r w:rsidR="00527622" w:rsidRPr="006A5335">
              <w:rPr>
                <w:rFonts w:ascii="Times New Roman" w:eastAsia="Times New Roman" w:hAnsi="Times New Roman" w:cs="Times New Roman"/>
                <w:sz w:val="28"/>
                <w:szCs w:val="28"/>
                <w:lang w:val="ru-RU" w:eastAsia="ru-RU"/>
              </w:rPr>
              <w:t>п’яти</w:t>
            </w:r>
            <w:r w:rsidRPr="006A5335">
              <w:rPr>
                <w:rFonts w:ascii="Times New Roman" w:eastAsia="Times New Roman" w:hAnsi="Times New Roman" w:cs="Times New Roman"/>
                <w:sz w:val="28"/>
                <w:szCs w:val="28"/>
                <w:lang w:val="ru-RU" w:eastAsia="ru-RU"/>
              </w:rPr>
              <w:t xml:space="preserve"> </w:t>
            </w:r>
            <w:r w:rsidR="00527622" w:rsidRPr="006A5335">
              <w:rPr>
                <w:rFonts w:ascii="Times New Roman" w:eastAsia="Times New Roman" w:hAnsi="Times New Roman" w:cs="Times New Roman"/>
                <w:sz w:val="28"/>
                <w:szCs w:val="28"/>
                <w:lang w:val="ru-RU" w:eastAsia="ru-RU"/>
              </w:rPr>
              <w:t>діб.</w:t>
            </w:r>
          </w:p>
        </w:tc>
      </w:tr>
    </w:tbl>
    <w:p w:rsidR="00527622" w:rsidRPr="006A5335" w:rsidRDefault="00554900" w:rsidP="006A5335">
      <w:pPr>
        <w:shd w:val="clear" w:color="auto" w:fill="FFFFFF"/>
        <w:spacing w:after="0" w:line="240" w:lineRule="auto"/>
        <w:ind w:firstLine="450"/>
        <w:jc w:val="both"/>
        <w:rPr>
          <w:rFonts w:ascii="Times New Roman" w:eastAsia="Times New Roman" w:hAnsi="Times New Roman" w:cs="Times New Roman"/>
          <w:color w:val="333333"/>
          <w:sz w:val="28"/>
          <w:szCs w:val="28"/>
          <w:lang w:val="ru-RU" w:eastAsia="ru-RU"/>
        </w:rPr>
      </w:pPr>
      <w:bookmarkStart w:id="110" w:name="n31"/>
      <w:bookmarkEnd w:id="110"/>
      <w:r>
        <w:rPr>
          <w:rFonts w:ascii="Times New Roman" w:eastAsia="Times New Roman" w:hAnsi="Times New Roman" w:cs="Times New Roman"/>
          <w:color w:val="333333"/>
          <w:sz w:val="28"/>
          <w:szCs w:val="28"/>
          <w:lang w:val="ru-RU" w:eastAsia="ru-RU"/>
        </w:rPr>
        <w:t>7.</w:t>
      </w:r>
      <w:r w:rsidR="00527622" w:rsidRPr="006A5335">
        <w:rPr>
          <w:rFonts w:ascii="Times New Roman" w:eastAsia="Times New Roman" w:hAnsi="Times New Roman" w:cs="Times New Roman"/>
          <w:color w:val="333333"/>
          <w:sz w:val="28"/>
          <w:szCs w:val="28"/>
          <w:lang w:val="ru-RU" w:eastAsia="ru-RU"/>
        </w:rPr>
        <w:t>У разі скиду стічних вод з температурою вищеніж 40</w:t>
      </w:r>
      <w:r w:rsidR="00527622" w:rsidRPr="006A5335">
        <w:rPr>
          <w:rFonts w:ascii="Times New Roman" w:eastAsia="Times New Roman" w:hAnsi="Times New Roman" w:cs="Times New Roman"/>
          <w:b/>
          <w:bCs/>
          <w:color w:val="333333"/>
          <w:sz w:val="28"/>
          <w:szCs w:val="28"/>
          <w:vertAlign w:val="superscript"/>
          <w:lang w:val="ru-RU" w:eastAsia="ru-RU"/>
        </w:rPr>
        <w:t>о</w:t>
      </w:r>
      <w:r w:rsidR="00527622" w:rsidRPr="006A5335">
        <w:rPr>
          <w:rFonts w:ascii="Times New Roman" w:eastAsia="Times New Roman" w:hAnsi="Times New Roman" w:cs="Times New Roman"/>
          <w:color w:val="333333"/>
          <w:sz w:val="28"/>
          <w:szCs w:val="28"/>
          <w:lang w:val="ru-RU" w:eastAsia="ru-RU"/>
        </w:rPr>
        <w:t>С або скиду тільки</w:t>
      </w:r>
      <w:r w:rsidR="00705F84"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мінеральних солей застосовується</w:t>
      </w:r>
      <w:r w:rsidR="00705F84"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K</w:t>
      </w:r>
      <w:r w:rsidR="00527622" w:rsidRPr="006A5335">
        <w:rPr>
          <w:rFonts w:ascii="Times New Roman" w:eastAsia="Times New Roman" w:hAnsi="Times New Roman" w:cs="Times New Roman"/>
          <w:b/>
          <w:bCs/>
          <w:color w:val="333333"/>
          <w:sz w:val="28"/>
          <w:szCs w:val="28"/>
          <w:vertAlign w:val="subscript"/>
          <w:lang w:val="ru-RU" w:eastAsia="ru-RU"/>
        </w:rPr>
        <w:t>k</w:t>
      </w:r>
      <w:r w:rsidR="00527622" w:rsidRPr="006A5335">
        <w:rPr>
          <w:rFonts w:ascii="Times New Roman" w:eastAsia="Times New Roman" w:hAnsi="Times New Roman" w:cs="Times New Roman"/>
          <w:color w:val="333333"/>
          <w:sz w:val="28"/>
          <w:szCs w:val="28"/>
          <w:lang w:val="ru-RU" w:eastAsia="ru-RU"/>
        </w:rPr>
        <w:t> = 2.</w:t>
      </w:r>
    </w:p>
    <w:p w:rsidR="00527622" w:rsidRPr="006A5335" w:rsidRDefault="00554900" w:rsidP="006A5335">
      <w:pPr>
        <w:shd w:val="clear" w:color="auto" w:fill="FFFFFF"/>
        <w:spacing w:after="0" w:line="240" w:lineRule="auto"/>
        <w:ind w:firstLine="450"/>
        <w:jc w:val="both"/>
        <w:rPr>
          <w:rFonts w:ascii="Times New Roman" w:eastAsia="Times New Roman" w:hAnsi="Times New Roman" w:cs="Times New Roman"/>
          <w:color w:val="333333"/>
          <w:sz w:val="28"/>
          <w:szCs w:val="28"/>
          <w:lang w:val="ru-RU" w:eastAsia="ru-RU"/>
        </w:rPr>
      </w:pPr>
      <w:bookmarkStart w:id="111" w:name="n32"/>
      <w:bookmarkEnd w:id="111"/>
      <w:r>
        <w:rPr>
          <w:rFonts w:ascii="Times New Roman" w:eastAsia="Times New Roman" w:hAnsi="Times New Roman" w:cs="Times New Roman"/>
          <w:color w:val="333333"/>
          <w:sz w:val="28"/>
          <w:szCs w:val="28"/>
          <w:lang w:val="ru-RU" w:eastAsia="ru-RU"/>
        </w:rPr>
        <w:t>8.</w:t>
      </w:r>
      <w:r w:rsidR="00527622" w:rsidRPr="006A5335">
        <w:rPr>
          <w:rFonts w:ascii="Times New Roman" w:eastAsia="Times New Roman" w:hAnsi="Times New Roman" w:cs="Times New Roman"/>
          <w:color w:val="333333"/>
          <w:sz w:val="28"/>
          <w:szCs w:val="28"/>
          <w:lang w:val="ru-RU" w:eastAsia="ru-RU"/>
        </w:rPr>
        <w:t>У разі</w:t>
      </w:r>
      <w:r w:rsidR="00705F84"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виявлення факту порушення</w:t>
      </w:r>
      <w:r w:rsidR="00705F84"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інших</w:t>
      </w:r>
      <w:r w:rsidR="00705F84"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загальних</w:t>
      </w:r>
      <w:r w:rsidR="00705F84"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вимог (скид конденсату, дощового та дренажного стоку при роздільній</w:t>
      </w:r>
      <w:r w:rsidR="00705F84"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системі</w:t>
      </w:r>
      <w:r w:rsidR="00705F84"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каналізації, скид речовин, заборонених до скидання до системи</w:t>
      </w:r>
      <w:r w:rsidR="00705F84"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централізованого</w:t>
      </w:r>
      <w:r w:rsidR="00705F84"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водовідведення, тощо) застосовується</w:t>
      </w:r>
      <w:r w:rsidR="00705F84"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K</w:t>
      </w:r>
      <w:r w:rsidR="00527622" w:rsidRPr="006A5335">
        <w:rPr>
          <w:rFonts w:ascii="Times New Roman" w:eastAsia="Times New Roman" w:hAnsi="Times New Roman" w:cs="Times New Roman"/>
          <w:b/>
          <w:bCs/>
          <w:color w:val="333333"/>
          <w:sz w:val="28"/>
          <w:szCs w:val="28"/>
          <w:vertAlign w:val="subscript"/>
          <w:lang w:val="ru-RU" w:eastAsia="ru-RU"/>
        </w:rPr>
        <w:t>k</w:t>
      </w:r>
      <w:r w:rsidR="00527622" w:rsidRPr="006A5335">
        <w:rPr>
          <w:rFonts w:ascii="Times New Roman" w:eastAsia="Times New Roman" w:hAnsi="Times New Roman" w:cs="Times New Roman"/>
          <w:color w:val="333333"/>
          <w:sz w:val="28"/>
          <w:szCs w:val="28"/>
          <w:lang w:val="ru-RU" w:eastAsia="ru-RU"/>
        </w:rPr>
        <w:t> = 5.</w:t>
      </w:r>
    </w:p>
    <w:p w:rsidR="00527622" w:rsidRPr="006A5335" w:rsidRDefault="00554900" w:rsidP="006A5335">
      <w:pPr>
        <w:shd w:val="clear" w:color="auto" w:fill="FFFFFF"/>
        <w:spacing w:after="0" w:line="240" w:lineRule="auto"/>
        <w:ind w:firstLine="450"/>
        <w:jc w:val="both"/>
        <w:rPr>
          <w:rFonts w:ascii="Times New Roman" w:eastAsia="Times New Roman" w:hAnsi="Times New Roman" w:cs="Times New Roman"/>
          <w:color w:val="333333"/>
          <w:sz w:val="28"/>
          <w:szCs w:val="28"/>
          <w:lang w:val="ru-RU" w:eastAsia="ru-RU"/>
        </w:rPr>
      </w:pPr>
      <w:bookmarkStart w:id="112" w:name="n33"/>
      <w:bookmarkEnd w:id="112"/>
      <w:r>
        <w:rPr>
          <w:rFonts w:ascii="Times New Roman" w:eastAsia="Times New Roman" w:hAnsi="Times New Roman" w:cs="Times New Roman"/>
          <w:color w:val="333333"/>
          <w:sz w:val="28"/>
          <w:szCs w:val="28"/>
          <w:lang w:val="ru-RU" w:eastAsia="ru-RU"/>
        </w:rPr>
        <w:t>9.</w:t>
      </w:r>
      <w:r w:rsidR="00527622" w:rsidRPr="006A5335">
        <w:rPr>
          <w:rFonts w:ascii="Times New Roman" w:eastAsia="Times New Roman" w:hAnsi="Times New Roman" w:cs="Times New Roman"/>
          <w:color w:val="333333"/>
          <w:sz w:val="28"/>
          <w:szCs w:val="28"/>
          <w:lang w:val="ru-RU" w:eastAsia="ru-RU"/>
        </w:rPr>
        <w:t>У разі</w:t>
      </w:r>
      <w:r w:rsidR="00705F84"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виявлення</w:t>
      </w:r>
      <w:r w:rsidR="00705F84"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виробником</w:t>
      </w:r>
      <w:r w:rsidR="00705F84"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під час контролю якості</w:t>
      </w:r>
      <w:r w:rsidR="00705F84"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стічних вод, що</w:t>
      </w:r>
      <w:r w:rsidR="00705F84"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скидають</w:t>
      </w:r>
      <w:r w:rsidR="00705F84"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споживачі, перевищення</w:t>
      </w:r>
      <w:r w:rsidR="00705F84"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фактичної</w:t>
      </w:r>
      <w:r w:rsidR="00705F84"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концентрації одного виду забруднення (C</w:t>
      </w:r>
      <w:r w:rsidR="00527622" w:rsidRPr="006A5335">
        <w:rPr>
          <w:rFonts w:ascii="Times New Roman" w:eastAsia="Times New Roman" w:hAnsi="Times New Roman" w:cs="Times New Roman"/>
          <w:b/>
          <w:bCs/>
          <w:color w:val="333333"/>
          <w:sz w:val="28"/>
          <w:szCs w:val="28"/>
          <w:vertAlign w:val="subscript"/>
          <w:lang w:val="ru-RU" w:eastAsia="ru-RU"/>
        </w:rPr>
        <w:t>f</w:t>
      </w:r>
      <w:r w:rsidR="00527622" w:rsidRPr="006A5335">
        <w:rPr>
          <w:rFonts w:ascii="Times New Roman" w:eastAsia="Times New Roman" w:hAnsi="Times New Roman" w:cs="Times New Roman"/>
          <w:color w:val="333333"/>
          <w:sz w:val="28"/>
          <w:szCs w:val="28"/>
          <w:lang w:val="ru-RU" w:eastAsia="ru-RU"/>
        </w:rPr>
        <w:t>) понад</w:t>
      </w:r>
      <w:r w:rsidR="00705F84"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установлену місцевими правилами приймання допустимою концентрацією (ДК) коефіцієнт</w:t>
      </w:r>
      <w:r w:rsidR="00705F84"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кратності (К</w:t>
      </w:r>
      <w:r w:rsidR="00527622" w:rsidRPr="006A5335">
        <w:rPr>
          <w:rFonts w:ascii="Times New Roman" w:eastAsia="Times New Roman" w:hAnsi="Times New Roman" w:cs="Times New Roman"/>
          <w:b/>
          <w:bCs/>
          <w:color w:val="333333"/>
          <w:sz w:val="28"/>
          <w:szCs w:val="28"/>
          <w:vertAlign w:val="subscript"/>
          <w:lang w:val="ru-RU" w:eastAsia="ru-RU"/>
        </w:rPr>
        <w:t>к</w:t>
      </w:r>
      <w:r w:rsidR="00527622" w:rsidRPr="006A5335">
        <w:rPr>
          <w:rFonts w:ascii="Times New Roman" w:eastAsia="Times New Roman" w:hAnsi="Times New Roman" w:cs="Times New Roman"/>
          <w:color w:val="333333"/>
          <w:sz w:val="28"/>
          <w:szCs w:val="28"/>
          <w:lang w:val="ru-RU" w:eastAsia="ru-RU"/>
        </w:rPr>
        <w:t>) для розрахунку плати за скид понад</w:t>
      </w:r>
      <w:r w:rsidR="00705F84"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нормативних</w:t>
      </w:r>
      <w:r w:rsidR="00705F84"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забруднень</w:t>
      </w:r>
      <w:r w:rsidR="00705F84"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визначають за формулою</w:t>
      </w:r>
    </w:p>
    <w:p w:rsidR="00527622" w:rsidRPr="006A5335" w:rsidRDefault="00527622" w:rsidP="006A5335">
      <w:pPr>
        <w:shd w:val="clear" w:color="auto" w:fill="FFFFFF"/>
        <w:spacing w:before="150" w:after="0" w:line="240" w:lineRule="auto"/>
        <w:jc w:val="center"/>
        <w:rPr>
          <w:rFonts w:ascii="Times New Roman" w:eastAsia="Times New Roman" w:hAnsi="Times New Roman" w:cs="Times New Roman"/>
          <w:color w:val="333333"/>
          <w:sz w:val="28"/>
          <w:szCs w:val="28"/>
          <w:lang w:val="ru-RU" w:eastAsia="ru-RU"/>
        </w:rPr>
      </w:pPr>
      <w:bookmarkStart w:id="113" w:name="n34"/>
      <w:bookmarkEnd w:id="113"/>
      <w:r w:rsidRPr="006A5335">
        <w:rPr>
          <w:rFonts w:ascii="Times New Roman" w:eastAsia="Times New Roman" w:hAnsi="Times New Roman" w:cs="Times New Roman"/>
          <w:noProof/>
          <w:color w:val="0000FF"/>
          <w:sz w:val="28"/>
          <w:szCs w:val="28"/>
          <w:lang w:eastAsia="uk-UA"/>
        </w:rPr>
        <w:drawing>
          <wp:inline distT="0" distB="0" distL="0" distR="0">
            <wp:extent cx="1162050" cy="581025"/>
            <wp:effectExtent l="19050" t="0" r="0" b="0"/>
            <wp:docPr id="37" name="Рисунок 3" descr="https://zakon.rada.gov.ua/laws/file/imgs/59/p472399n34-2.gif">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kon.rada.gov.ua/laws/file/imgs/59/p472399n34-2.gif">
                      <a:hlinkClick r:id="rId99"/>
                    </pic:cNvPr>
                    <pic:cNvPicPr>
                      <a:picLocks noChangeAspect="1" noChangeArrowheads="1"/>
                    </pic:cNvPicPr>
                  </pic:nvPicPr>
                  <pic:blipFill>
                    <a:blip r:embed="rId100" cstate="print"/>
                    <a:srcRect/>
                    <a:stretch>
                      <a:fillRect/>
                    </a:stretch>
                  </pic:blipFill>
                  <pic:spPr bwMode="auto">
                    <a:xfrm>
                      <a:off x="0" y="0"/>
                      <a:ext cx="1162050" cy="581025"/>
                    </a:xfrm>
                    <a:prstGeom prst="rect">
                      <a:avLst/>
                    </a:prstGeom>
                    <a:noFill/>
                    <a:ln w="9525">
                      <a:noFill/>
                      <a:miter lim="800000"/>
                      <a:headEnd/>
                      <a:tailEnd/>
                    </a:ln>
                  </pic:spPr>
                </pic:pic>
              </a:graphicData>
            </a:graphic>
          </wp:inline>
        </w:drawing>
      </w:r>
    </w:p>
    <w:p w:rsidR="00527622" w:rsidRPr="006A5335" w:rsidRDefault="00527622" w:rsidP="006A5335">
      <w:pPr>
        <w:shd w:val="clear" w:color="auto" w:fill="FFFFFF"/>
        <w:spacing w:after="0" w:line="240" w:lineRule="auto"/>
        <w:ind w:firstLine="450"/>
        <w:jc w:val="both"/>
        <w:rPr>
          <w:rFonts w:ascii="Times New Roman" w:eastAsia="Times New Roman" w:hAnsi="Times New Roman" w:cs="Times New Roman"/>
          <w:color w:val="333333"/>
          <w:sz w:val="28"/>
          <w:szCs w:val="28"/>
          <w:lang w:val="ru-RU" w:eastAsia="ru-RU"/>
        </w:rPr>
      </w:pPr>
      <w:bookmarkStart w:id="114" w:name="n35"/>
      <w:bookmarkEnd w:id="114"/>
      <w:r w:rsidRPr="006A5335">
        <w:rPr>
          <w:rFonts w:ascii="Times New Roman" w:eastAsia="Times New Roman" w:hAnsi="Times New Roman" w:cs="Times New Roman"/>
          <w:color w:val="333333"/>
          <w:sz w:val="28"/>
          <w:szCs w:val="28"/>
          <w:lang w:val="ru-RU" w:eastAsia="ru-RU"/>
        </w:rPr>
        <w:t>Коефіцієнт</w:t>
      </w:r>
      <w:r w:rsidR="00705F84" w:rsidRPr="006A5335">
        <w:rPr>
          <w:rFonts w:ascii="Times New Roman" w:eastAsia="Times New Roman" w:hAnsi="Times New Roman" w:cs="Times New Roman"/>
          <w:color w:val="333333"/>
          <w:sz w:val="28"/>
          <w:szCs w:val="28"/>
          <w:lang w:val="ru-RU" w:eastAsia="ru-RU"/>
        </w:rPr>
        <w:t xml:space="preserve"> </w:t>
      </w:r>
      <w:r w:rsidRPr="006A5335">
        <w:rPr>
          <w:rFonts w:ascii="Times New Roman" w:eastAsia="Times New Roman" w:hAnsi="Times New Roman" w:cs="Times New Roman"/>
          <w:color w:val="333333"/>
          <w:sz w:val="28"/>
          <w:szCs w:val="28"/>
          <w:lang w:val="ru-RU" w:eastAsia="ru-RU"/>
        </w:rPr>
        <w:t>кратності при перевищенні ДК однієї</w:t>
      </w:r>
      <w:r w:rsidR="00705F84" w:rsidRPr="006A5335">
        <w:rPr>
          <w:rFonts w:ascii="Times New Roman" w:eastAsia="Times New Roman" w:hAnsi="Times New Roman" w:cs="Times New Roman"/>
          <w:color w:val="333333"/>
          <w:sz w:val="28"/>
          <w:szCs w:val="28"/>
          <w:lang w:val="ru-RU" w:eastAsia="ru-RU"/>
        </w:rPr>
        <w:t xml:space="preserve"> </w:t>
      </w:r>
      <w:r w:rsidRPr="006A5335">
        <w:rPr>
          <w:rFonts w:ascii="Times New Roman" w:eastAsia="Times New Roman" w:hAnsi="Times New Roman" w:cs="Times New Roman"/>
          <w:color w:val="333333"/>
          <w:sz w:val="28"/>
          <w:szCs w:val="28"/>
          <w:lang w:val="ru-RU" w:eastAsia="ru-RU"/>
        </w:rPr>
        <w:t>речовини не може</w:t>
      </w:r>
      <w:r w:rsidR="00705F84" w:rsidRPr="006A5335">
        <w:rPr>
          <w:rFonts w:ascii="Times New Roman" w:eastAsia="Times New Roman" w:hAnsi="Times New Roman" w:cs="Times New Roman"/>
          <w:color w:val="333333"/>
          <w:sz w:val="28"/>
          <w:szCs w:val="28"/>
          <w:lang w:val="ru-RU" w:eastAsia="ru-RU"/>
        </w:rPr>
        <w:t xml:space="preserve"> </w:t>
      </w:r>
      <w:r w:rsidRPr="006A5335">
        <w:rPr>
          <w:rFonts w:ascii="Times New Roman" w:eastAsia="Times New Roman" w:hAnsi="Times New Roman" w:cs="Times New Roman"/>
          <w:color w:val="333333"/>
          <w:sz w:val="28"/>
          <w:szCs w:val="28"/>
          <w:lang w:val="ru-RU" w:eastAsia="ru-RU"/>
        </w:rPr>
        <w:t>перевищувати 5, крім</w:t>
      </w:r>
      <w:r w:rsidR="00705F84" w:rsidRPr="006A5335">
        <w:rPr>
          <w:rFonts w:ascii="Times New Roman" w:eastAsia="Times New Roman" w:hAnsi="Times New Roman" w:cs="Times New Roman"/>
          <w:color w:val="333333"/>
          <w:sz w:val="28"/>
          <w:szCs w:val="28"/>
          <w:lang w:val="ru-RU" w:eastAsia="ru-RU"/>
        </w:rPr>
        <w:t xml:space="preserve"> </w:t>
      </w:r>
      <w:r w:rsidRPr="006A5335">
        <w:rPr>
          <w:rFonts w:ascii="Times New Roman" w:eastAsia="Times New Roman" w:hAnsi="Times New Roman" w:cs="Times New Roman"/>
          <w:color w:val="333333"/>
          <w:sz w:val="28"/>
          <w:szCs w:val="28"/>
          <w:lang w:val="ru-RU" w:eastAsia="ru-RU"/>
        </w:rPr>
        <w:t>випадків, передбачених пунктами 4, 5 цього</w:t>
      </w:r>
      <w:r w:rsidR="00705F84" w:rsidRPr="006A5335">
        <w:rPr>
          <w:rFonts w:ascii="Times New Roman" w:eastAsia="Times New Roman" w:hAnsi="Times New Roman" w:cs="Times New Roman"/>
          <w:color w:val="333333"/>
          <w:sz w:val="28"/>
          <w:szCs w:val="28"/>
          <w:lang w:val="ru-RU" w:eastAsia="ru-RU"/>
        </w:rPr>
        <w:t xml:space="preserve"> </w:t>
      </w:r>
      <w:r w:rsidRPr="006A5335">
        <w:rPr>
          <w:rFonts w:ascii="Times New Roman" w:eastAsia="Times New Roman" w:hAnsi="Times New Roman" w:cs="Times New Roman"/>
          <w:color w:val="333333"/>
          <w:sz w:val="28"/>
          <w:szCs w:val="28"/>
          <w:lang w:val="ru-RU" w:eastAsia="ru-RU"/>
        </w:rPr>
        <w:t>розділу.</w:t>
      </w:r>
    </w:p>
    <w:p w:rsidR="00527622" w:rsidRPr="006A5335" w:rsidRDefault="00554900" w:rsidP="006A5335">
      <w:pPr>
        <w:shd w:val="clear" w:color="auto" w:fill="FFFFFF"/>
        <w:spacing w:after="0" w:line="240" w:lineRule="auto"/>
        <w:ind w:firstLine="450"/>
        <w:jc w:val="both"/>
        <w:rPr>
          <w:rFonts w:ascii="Times New Roman" w:eastAsia="Times New Roman" w:hAnsi="Times New Roman" w:cs="Times New Roman"/>
          <w:color w:val="333333"/>
          <w:sz w:val="28"/>
          <w:szCs w:val="28"/>
          <w:lang w:val="ru-RU" w:eastAsia="ru-RU"/>
        </w:rPr>
      </w:pPr>
      <w:bookmarkStart w:id="115" w:name="n36"/>
      <w:bookmarkEnd w:id="115"/>
      <w:r>
        <w:rPr>
          <w:rFonts w:ascii="Times New Roman" w:eastAsia="Times New Roman" w:hAnsi="Times New Roman" w:cs="Times New Roman"/>
          <w:color w:val="333333"/>
          <w:sz w:val="28"/>
          <w:szCs w:val="28"/>
          <w:lang w:val="ru-RU" w:eastAsia="ru-RU"/>
        </w:rPr>
        <w:t>10.</w:t>
      </w:r>
      <w:r w:rsidR="00527622" w:rsidRPr="006A5335">
        <w:rPr>
          <w:rFonts w:ascii="Times New Roman" w:eastAsia="Times New Roman" w:hAnsi="Times New Roman" w:cs="Times New Roman"/>
          <w:color w:val="333333"/>
          <w:sz w:val="28"/>
          <w:szCs w:val="28"/>
          <w:lang w:val="ru-RU" w:eastAsia="ru-RU"/>
        </w:rPr>
        <w:t>Якщо</w:t>
      </w:r>
      <w:r w:rsidR="00705F84"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виробником</w:t>
      </w:r>
      <w:r w:rsidR="00705F84"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встановлено факт скиду споживачем</w:t>
      </w:r>
      <w:r w:rsidR="00705F84"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токсичних</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або</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радіоактивних</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забруднень, приймання</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яких до системи</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централізованого</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водовідведення</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виробника не було</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обумовлено договором, коефіцієнт</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кратності</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К</w:t>
      </w:r>
      <w:r w:rsidR="00527622" w:rsidRPr="006A5335">
        <w:rPr>
          <w:rFonts w:ascii="Times New Roman" w:eastAsia="Times New Roman" w:hAnsi="Times New Roman" w:cs="Times New Roman"/>
          <w:b/>
          <w:bCs/>
          <w:color w:val="333333"/>
          <w:sz w:val="28"/>
          <w:szCs w:val="28"/>
          <w:vertAlign w:val="subscript"/>
          <w:lang w:val="ru-RU" w:eastAsia="ru-RU"/>
        </w:rPr>
        <w:t>к</w:t>
      </w:r>
      <w:r w:rsidR="00527622" w:rsidRPr="006A5335">
        <w:rPr>
          <w:rFonts w:ascii="Times New Roman" w:eastAsia="Times New Roman" w:hAnsi="Times New Roman" w:cs="Times New Roman"/>
          <w:color w:val="333333"/>
          <w:sz w:val="28"/>
          <w:szCs w:val="28"/>
          <w:lang w:val="ru-RU" w:eastAsia="ru-RU"/>
        </w:rPr>
        <w:t> = 5.</w:t>
      </w:r>
    </w:p>
    <w:p w:rsidR="00527622" w:rsidRPr="006A5335" w:rsidRDefault="00554900" w:rsidP="006A5335">
      <w:pPr>
        <w:shd w:val="clear" w:color="auto" w:fill="FFFFFF"/>
        <w:spacing w:after="0" w:line="240" w:lineRule="auto"/>
        <w:ind w:firstLine="450"/>
        <w:jc w:val="both"/>
        <w:rPr>
          <w:rFonts w:ascii="Times New Roman" w:eastAsia="Times New Roman" w:hAnsi="Times New Roman" w:cs="Times New Roman"/>
          <w:color w:val="333333"/>
          <w:sz w:val="28"/>
          <w:szCs w:val="28"/>
          <w:lang w:val="ru-RU" w:eastAsia="ru-RU"/>
        </w:rPr>
      </w:pPr>
      <w:bookmarkStart w:id="116" w:name="n37"/>
      <w:bookmarkEnd w:id="116"/>
      <w:r>
        <w:rPr>
          <w:rFonts w:ascii="Times New Roman" w:eastAsia="Times New Roman" w:hAnsi="Times New Roman" w:cs="Times New Roman"/>
          <w:color w:val="333333"/>
          <w:sz w:val="28"/>
          <w:szCs w:val="28"/>
          <w:lang w:val="ru-RU" w:eastAsia="ru-RU"/>
        </w:rPr>
        <w:t>11.</w:t>
      </w:r>
      <w:r w:rsidR="00527622" w:rsidRPr="006A5335">
        <w:rPr>
          <w:rFonts w:ascii="Times New Roman" w:eastAsia="Times New Roman" w:hAnsi="Times New Roman" w:cs="Times New Roman"/>
          <w:color w:val="333333"/>
          <w:sz w:val="28"/>
          <w:szCs w:val="28"/>
          <w:lang w:val="ru-RU" w:eastAsia="ru-RU"/>
        </w:rPr>
        <w:t>Якщо</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виробником</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встановлено факт одночасного скиду до системи</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централізованого</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водовідведення</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кількох</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забруднень у концентраціях, що</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перевищують ДК, коефіцієнт</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кратності</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K</w:t>
      </w:r>
      <w:r w:rsidR="00527622" w:rsidRPr="006A5335">
        <w:rPr>
          <w:rFonts w:ascii="Times New Roman" w:eastAsia="Times New Roman" w:hAnsi="Times New Roman" w:cs="Times New Roman"/>
          <w:b/>
          <w:bCs/>
          <w:color w:val="333333"/>
          <w:sz w:val="28"/>
          <w:szCs w:val="28"/>
          <w:vertAlign w:val="subscript"/>
          <w:lang w:val="ru-RU" w:eastAsia="ru-RU"/>
        </w:rPr>
        <w:t>k</w:t>
      </w:r>
      <w:r w:rsidR="00527622" w:rsidRPr="006A5335">
        <w:rPr>
          <w:rFonts w:ascii="Times New Roman" w:eastAsia="Times New Roman" w:hAnsi="Times New Roman" w:cs="Times New Roman"/>
          <w:color w:val="333333"/>
          <w:sz w:val="28"/>
          <w:szCs w:val="28"/>
          <w:lang w:val="ru-RU" w:eastAsia="ru-RU"/>
        </w:rPr>
        <w:t> визначають за формулою</w:t>
      </w:r>
    </w:p>
    <w:p w:rsidR="00527622" w:rsidRPr="006A5335" w:rsidRDefault="00527622" w:rsidP="006A5335">
      <w:pPr>
        <w:shd w:val="clear" w:color="auto" w:fill="FFFFFF"/>
        <w:spacing w:before="150" w:after="0" w:line="240" w:lineRule="auto"/>
        <w:jc w:val="center"/>
        <w:rPr>
          <w:rFonts w:ascii="Times New Roman" w:eastAsia="Times New Roman" w:hAnsi="Times New Roman" w:cs="Times New Roman"/>
          <w:color w:val="333333"/>
          <w:sz w:val="28"/>
          <w:szCs w:val="28"/>
          <w:lang w:val="ru-RU" w:eastAsia="ru-RU"/>
        </w:rPr>
      </w:pPr>
      <w:bookmarkStart w:id="117" w:name="n38"/>
      <w:bookmarkEnd w:id="117"/>
      <w:r w:rsidRPr="006A5335">
        <w:rPr>
          <w:rFonts w:ascii="Times New Roman" w:eastAsia="Times New Roman" w:hAnsi="Times New Roman" w:cs="Times New Roman"/>
          <w:noProof/>
          <w:color w:val="0000FF"/>
          <w:sz w:val="28"/>
          <w:szCs w:val="28"/>
          <w:lang w:eastAsia="uk-UA"/>
        </w:rPr>
        <w:drawing>
          <wp:inline distT="0" distB="0" distL="0" distR="0">
            <wp:extent cx="1828800" cy="476250"/>
            <wp:effectExtent l="19050" t="0" r="0" b="0"/>
            <wp:docPr id="36" name="Рисунок 4" descr="https://zakon.rada.gov.ua/laws/file/imgs/59/p472399n38-3.gif">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kon.rada.gov.ua/laws/file/imgs/59/p472399n38-3.gif">
                      <a:hlinkClick r:id="rId101"/>
                    </pic:cNvPr>
                    <pic:cNvPicPr>
                      <a:picLocks noChangeAspect="1" noChangeArrowheads="1"/>
                    </pic:cNvPicPr>
                  </pic:nvPicPr>
                  <pic:blipFill>
                    <a:blip r:embed="rId102" cstate="print"/>
                    <a:srcRect/>
                    <a:stretch>
                      <a:fillRect/>
                    </a:stretch>
                  </pic:blipFill>
                  <pic:spPr bwMode="auto">
                    <a:xfrm>
                      <a:off x="0" y="0"/>
                      <a:ext cx="1828800" cy="476250"/>
                    </a:xfrm>
                    <a:prstGeom prst="rect">
                      <a:avLst/>
                    </a:prstGeom>
                    <a:noFill/>
                    <a:ln w="9525">
                      <a:noFill/>
                      <a:miter lim="800000"/>
                      <a:headEnd/>
                      <a:tailEnd/>
                    </a:ln>
                  </pic:spPr>
                </pic:pic>
              </a:graphicData>
            </a:graphic>
          </wp:inline>
        </w:drawing>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81"/>
        <w:gridCol w:w="848"/>
        <w:gridCol w:w="124"/>
        <w:gridCol w:w="8470"/>
      </w:tblGrid>
      <w:tr w:rsidR="00527622" w:rsidRPr="006A5335" w:rsidTr="00527622">
        <w:tc>
          <w:tcPr>
            <w:tcW w:w="540" w:type="dxa"/>
            <w:tcBorders>
              <w:top w:val="nil"/>
              <w:left w:val="nil"/>
              <w:bottom w:val="nil"/>
              <w:right w:val="nil"/>
            </w:tcBorders>
            <w:hideMark/>
          </w:tcPr>
          <w:p w:rsidR="00527622" w:rsidRPr="006A5335" w:rsidRDefault="00527622" w:rsidP="006A5335">
            <w:pPr>
              <w:spacing w:before="150" w:after="0" w:line="240" w:lineRule="auto"/>
              <w:rPr>
                <w:rFonts w:ascii="Times New Roman" w:eastAsia="Times New Roman" w:hAnsi="Times New Roman" w:cs="Times New Roman"/>
                <w:sz w:val="28"/>
                <w:szCs w:val="28"/>
                <w:lang w:val="ru-RU" w:eastAsia="ru-RU"/>
              </w:rPr>
            </w:pPr>
            <w:bookmarkStart w:id="118" w:name="n39"/>
            <w:bookmarkEnd w:id="118"/>
            <w:r w:rsidRPr="006A5335">
              <w:rPr>
                <w:rFonts w:ascii="Times New Roman" w:eastAsia="Times New Roman" w:hAnsi="Times New Roman" w:cs="Times New Roman"/>
                <w:sz w:val="28"/>
                <w:szCs w:val="28"/>
                <w:lang w:val="ru-RU" w:eastAsia="ru-RU"/>
              </w:rPr>
              <w:t>де</w:t>
            </w:r>
          </w:p>
        </w:tc>
        <w:tc>
          <w:tcPr>
            <w:tcW w:w="975" w:type="dxa"/>
            <w:tcBorders>
              <w:top w:val="nil"/>
              <w:left w:val="nil"/>
              <w:bottom w:val="nil"/>
              <w:right w:val="nil"/>
            </w:tcBorders>
            <w:hideMark/>
          </w:tcPr>
          <w:p w:rsidR="00527622" w:rsidRPr="006A5335" w:rsidRDefault="00527622" w:rsidP="006A5335">
            <w:pPr>
              <w:spacing w:before="150" w:after="0" w:line="240" w:lineRule="auto"/>
              <w:rPr>
                <w:rFonts w:ascii="Times New Roman" w:eastAsia="Times New Roman" w:hAnsi="Times New Roman" w:cs="Times New Roman"/>
                <w:sz w:val="28"/>
                <w:szCs w:val="28"/>
                <w:lang w:val="ru-RU" w:eastAsia="ru-RU"/>
              </w:rPr>
            </w:pPr>
            <w:r w:rsidRPr="006A5335">
              <w:rPr>
                <w:rFonts w:ascii="Times New Roman" w:eastAsia="Times New Roman" w:hAnsi="Times New Roman" w:cs="Times New Roman"/>
                <w:sz w:val="28"/>
                <w:szCs w:val="28"/>
                <w:lang w:val="ru-RU" w:eastAsia="ru-RU"/>
              </w:rPr>
              <w:t>C</w:t>
            </w:r>
            <w:r w:rsidRPr="006A5335">
              <w:rPr>
                <w:rFonts w:ascii="Times New Roman" w:eastAsia="Times New Roman" w:hAnsi="Times New Roman" w:cs="Times New Roman"/>
                <w:b/>
                <w:bCs/>
                <w:sz w:val="28"/>
                <w:szCs w:val="28"/>
                <w:vertAlign w:val="subscript"/>
                <w:lang w:val="ru-RU" w:eastAsia="ru-RU"/>
              </w:rPr>
              <w:t>fi</w:t>
            </w:r>
          </w:p>
        </w:tc>
        <w:tc>
          <w:tcPr>
            <w:tcW w:w="45" w:type="dxa"/>
            <w:tcBorders>
              <w:top w:val="nil"/>
              <w:left w:val="nil"/>
              <w:bottom w:val="nil"/>
              <w:right w:val="nil"/>
            </w:tcBorders>
            <w:hideMark/>
          </w:tcPr>
          <w:p w:rsidR="00527622" w:rsidRPr="006A5335" w:rsidRDefault="00527622" w:rsidP="006A5335">
            <w:pPr>
              <w:spacing w:before="150" w:after="0" w:line="240" w:lineRule="auto"/>
              <w:jc w:val="center"/>
              <w:rPr>
                <w:rFonts w:ascii="Times New Roman" w:eastAsia="Times New Roman" w:hAnsi="Times New Roman" w:cs="Times New Roman"/>
                <w:sz w:val="28"/>
                <w:szCs w:val="28"/>
                <w:lang w:val="ru-RU" w:eastAsia="ru-RU"/>
              </w:rPr>
            </w:pPr>
            <w:r w:rsidRPr="006A5335">
              <w:rPr>
                <w:rFonts w:ascii="Times New Roman" w:eastAsia="Times New Roman" w:hAnsi="Times New Roman" w:cs="Times New Roman"/>
                <w:sz w:val="28"/>
                <w:szCs w:val="28"/>
                <w:lang w:val="ru-RU" w:eastAsia="ru-RU"/>
              </w:rPr>
              <w:t>-</w:t>
            </w:r>
          </w:p>
        </w:tc>
        <w:tc>
          <w:tcPr>
            <w:tcW w:w="10695" w:type="dxa"/>
            <w:tcBorders>
              <w:top w:val="nil"/>
              <w:left w:val="nil"/>
              <w:bottom w:val="nil"/>
              <w:right w:val="nil"/>
            </w:tcBorders>
            <w:hideMark/>
          </w:tcPr>
          <w:p w:rsidR="00527622" w:rsidRPr="006A5335" w:rsidRDefault="00304ABC" w:rsidP="006A5335">
            <w:pPr>
              <w:spacing w:before="150" w:after="0" w:line="240" w:lineRule="auto"/>
              <w:rPr>
                <w:rFonts w:ascii="Times New Roman" w:eastAsia="Times New Roman" w:hAnsi="Times New Roman" w:cs="Times New Roman"/>
                <w:sz w:val="28"/>
                <w:szCs w:val="28"/>
                <w:lang w:val="ru-RU" w:eastAsia="ru-RU"/>
              </w:rPr>
            </w:pPr>
            <w:r w:rsidRPr="006A5335">
              <w:rPr>
                <w:rFonts w:ascii="Times New Roman" w:eastAsia="Times New Roman" w:hAnsi="Times New Roman" w:cs="Times New Roman"/>
                <w:sz w:val="28"/>
                <w:szCs w:val="28"/>
                <w:lang w:val="ru-RU" w:eastAsia="ru-RU"/>
              </w:rPr>
              <w:t>ф</w:t>
            </w:r>
            <w:r w:rsidR="00527622" w:rsidRPr="006A5335">
              <w:rPr>
                <w:rFonts w:ascii="Times New Roman" w:eastAsia="Times New Roman" w:hAnsi="Times New Roman" w:cs="Times New Roman"/>
                <w:sz w:val="28"/>
                <w:szCs w:val="28"/>
                <w:lang w:val="ru-RU" w:eastAsia="ru-RU"/>
              </w:rPr>
              <w:t>актична</w:t>
            </w:r>
            <w:r w:rsidRPr="006A5335">
              <w:rPr>
                <w:rFonts w:ascii="Times New Roman" w:eastAsia="Times New Roman" w:hAnsi="Times New Roman" w:cs="Times New Roman"/>
                <w:sz w:val="28"/>
                <w:szCs w:val="28"/>
                <w:lang w:val="ru-RU" w:eastAsia="ru-RU"/>
              </w:rPr>
              <w:t xml:space="preserve"> </w:t>
            </w:r>
            <w:r w:rsidR="00527622" w:rsidRPr="006A5335">
              <w:rPr>
                <w:rFonts w:ascii="Times New Roman" w:eastAsia="Times New Roman" w:hAnsi="Times New Roman" w:cs="Times New Roman"/>
                <w:sz w:val="28"/>
                <w:szCs w:val="28"/>
                <w:lang w:val="ru-RU" w:eastAsia="ru-RU"/>
              </w:rPr>
              <w:t>концентрація в стічних водах споживача і-ої</w:t>
            </w:r>
            <w:r w:rsidRPr="006A5335">
              <w:rPr>
                <w:rFonts w:ascii="Times New Roman" w:eastAsia="Times New Roman" w:hAnsi="Times New Roman" w:cs="Times New Roman"/>
                <w:sz w:val="28"/>
                <w:szCs w:val="28"/>
                <w:lang w:val="ru-RU" w:eastAsia="ru-RU"/>
              </w:rPr>
              <w:t xml:space="preserve"> </w:t>
            </w:r>
            <w:r w:rsidR="00527622" w:rsidRPr="006A5335">
              <w:rPr>
                <w:rFonts w:ascii="Times New Roman" w:eastAsia="Times New Roman" w:hAnsi="Times New Roman" w:cs="Times New Roman"/>
                <w:sz w:val="28"/>
                <w:szCs w:val="28"/>
                <w:lang w:val="ru-RU" w:eastAsia="ru-RU"/>
              </w:rPr>
              <w:t>речовини;</w:t>
            </w:r>
          </w:p>
        </w:tc>
      </w:tr>
      <w:tr w:rsidR="00527622" w:rsidRPr="006A5335" w:rsidTr="00527622">
        <w:tc>
          <w:tcPr>
            <w:tcW w:w="540" w:type="dxa"/>
            <w:tcBorders>
              <w:top w:val="nil"/>
              <w:left w:val="nil"/>
              <w:bottom w:val="nil"/>
              <w:right w:val="nil"/>
            </w:tcBorders>
            <w:hideMark/>
          </w:tcPr>
          <w:p w:rsidR="00527622" w:rsidRPr="006A5335" w:rsidRDefault="00527622" w:rsidP="006A5335">
            <w:pPr>
              <w:spacing w:before="150" w:after="0" w:line="240" w:lineRule="auto"/>
              <w:rPr>
                <w:rFonts w:ascii="Times New Roman" w:eastAsia="Times New Roman" w:hAnsi="Times New Roman" w:cs="Times New Roman"/>
                <w:sz w:val="28"/>
                <w:szCs w:val="28"/>
                <w:lang w:val="ru-RU" w:eastAsia="ru-RU"/>
              </w:rPr>
            </w:pPr>
          </w:p>
        </w:tc>
        <w:tc>
          <w:tcPr>
            <w:tcW w:w="975" w:type="dxa"/>
            <w:tcBorders>
              <w:top w:val="nil"/>
              <w:left w:val="nil"/>
              <w:bottom w:val="nil"/>
              <w:right w:val="nil"/>
            </w:tcBorders>
            <w:hideMark/>
          </w:tcPr>
          <w:p w:rsidR="00527622" w:rsidRPr="006A5335" w:rsidRDefault="00527622" w:rsidP="006A5335">
            <w:pPr>
              <w:spacing w:before="150" w:after="0" w:line="240" w:lineRule="auto"/>
              <w:rPr>
                <w:rFonts w:ascii="Times New Roman" w:eastAsia="Times New Roman" w:hAnsi="Times New Roman" w:cs="Times New Roman"/>
                <w:sz w:val="28"/>
                <w:szCs w:val="28"/>
                <w:lang w:val="ru-RU" w:eastAsia="ru-RU"/>
              </w:rPr>
            </w:pPr>
            <w:r w:rsidRPr="006A5335">
              <w:rPr>
                <w:rFonts w:ascii="Times New Roman" w:eastAsia="Times New Roman" w:hAnsi="Times New Roman" w:cs="Times New Roman"/>
                <w:sz w:val="28"/>
                <w:szCs w:val="28"/>
                <w:lang w:val="ru-RU" w:eastAsia="ru-RU"/>
              </w:rPr>
              <w:t>ДК</w:t>
            </w:r>
            <w:r w:rsidRPr="006A5335">
              <w:rPr>
                <w:rFonts w:ascii="Times New Roman" w:eastAsia="Times New Roman" w:hAnsi="Times New Roman" w:cs="Times New Roman"/>
                <w:b/>
                <w:bCs/>
                <w:sz w:val="28"/>
                <w:szCs w:val="28"/>
                <w:vertAlign w:val="subscript"/>
                <w:lang w:val="ru-RU" w:eastAsia="ru-RU"/>
              </w:rPr>
              <w:t>і</w:t>
            </w:r>
          </w:p>
        </w:tc>
        <w:tc>
          <w:tcPr>
            <w:tcW w:w="45" w:type="dxa"/>
            <w:tcBorders>
              <w:top w:val="nil"/>
              <w:left w:val="nil"/>
              <w:bottom w:val="nil"/>
              <w:right w:val="nil"/>
            </w:tcBorders>
            <w:hideMark/>
          </w:tcPr>
          <w:p w:rsidR="00527622" w:rsidRPr="006A5335" w:rsidRDefault="00527622" w:rsidP="006A5335">
            <w:pPr>
              <w:spacing w:before="150" w:after="0" w:line="240" w:lineRule="auto"/>
              <w:jc w:val="center"/>
              <w:rPr>
                <w:rFonts w:ascii="Times New Roman" w:eastAsia="Times New Roman" w:hAnsi="Times New Roman" w:cs="Times New Roman"/>
                <w:sz w:val="28"/>
                <w:szCs w:val="28"/>
                <w:lang w:val="ru-RU" w:eastAsia="ru-RU"/>
              </w:rPr>
            </w:pPr>
            <w:r w:rsidRPr="006A5335">
              <w:rPr>
                <w:rFonts w:ascii="Times New Roman" w:eastAsia="Times New Roman" w:hAnsi="Times New Roman" w:cs="Times New Roman"/>
                <w:sz w:val="28"/>
                <w:szCs w:val="28"/>
                <w:lang w:val="ru-RU" w:eastAsia="ru-RU"/>
              </w:rPr>
              <w:t>-</w:t>
            </w:r>
          </w:p>
        </w:tc>
        <w:tc>
          <w:tcPr>
            <w:tcW w:w="10695" w:type="dxa"/>
            <w:tcBorders>
              <w:top w:val="nil"/>
              <w:left w:val="nil"/>
              <w:bottom w:val="nil"/>
              <w:right w:val="nil"/>
            </w:tcBorders>
            <w:hideMark/>
          </w:tcPr>
          <w:p w:rsidR="00527622" w:rsidRPr="006A5335" w:rsidRDefault="00527622" w:rsidP="006A5335">
            <w:pPr>
              <w:spacing w:before="150" w:after="0" w:line="240" w:lineRule="auto"/>
              <w:rPr>
                <w:rFonts w:ascii="Times New Roman" w:eastAsia="Times New Roman" w:hAnsi="Times New Roman" w:cs="Times New Roman"/>
                <w:sz w:val="28"/>
                <w:szCs w:val="28"/>
                <w:lang w:val="ru-RU" w:eastAsia="ru-RU"/>
              </w:rPr>
            </w:pPr>
            <w:r w:rsidRPr="006A5335">
              <w:rPr>
                <w:rFonts w:ascii="Times New Roman" w:eastAsia="Times New Roman" w:hAnsi="Times New Roman" w:cs="Times New Roman"/>
                <w:sz w:val="28"/>
                <w:szCs w:val="28"/>
                <w:lang w:val="ru-RU" w:eastAsia="ru-RU"/>
              </w:rPr>
              <w:t>допустима концентрація і-ої</w:t>
            </w:r>
            <w:r w:rsidR="00304ABC" w:rsidRPr="006A5335">
              <w:rPr>
                <w:rFonts w:ascii="Times New Roman" w:eastAsia="Times New Roman" w:hAnsi="Times New Roman" w:cs="Times New Roman"/>
                <w:sz w:val="28"/>
                <w:szCs w:val="28"/>
                <w:lang w:val="ru-RU" w:eastAsia="ru-RU"/>
              </w:rPr>
              <w:t xml:space="preserve"> </w:t>
            </w:r>
            <w:r w:rsidRPr="006A5335">
              <w:rPr>
                <w:rFonts w:ascii="Times New Roman" w:eastAsia="Times New Roman" w:hAnsi="Times New Roman" w:cs="Times New Roman"/>
                <w:sz w:val="28"/>
                <w:szCs w:val="28"/>
                <w:lang w:val="ru-RU" w:eastAsia="ru-RU"/>
              </w:rPr>
              <w:t>речовини.</w:t>
            </w:r>
          </w:p>
        </w:tc>
      </w:tr>
    </w:tbl>
    <w:p w:rsidR="00527622" w:rsidRPr="006A5335" w:rsidRDefault="00527622" w:rsidP="006A5335">
      <w:pPr>
        <w:shd w:val="clear" w:color="auto" w:fill="FFFFFF"/>
        <w:spacing w:after="0" w:line="240" w:lineRule="auto"/>
        <w:ind w:firstLine="450"/>
        <w:jc w:val="both"/>
        <w:rPr>
          <w:rFonts w:ascii="Times New Roman" w:eastAsia="Times New Roman" w:hAnsi="Times New Roman" w:cs="Times New Roman"/>
          <w:color w:val="333333"/>
          <w:sz w:val="28"/>
          <w:szCs w:val="28"/>
          <w:lang w:eastAsia="ru-RU"/>
        </w:rPr>
      </w:pPr>
      <w:bookmarkStart w:id="119" w:name="n40"/>
      <w:bookmarkEnd w:id="119"/>
      <w:r w:rsidRPr="006A5335">
        <w:rPr>
          <w:rFonts w:ascii="Times New Roman" w:eastAsia="Times New Roman" w:hAnsi="Times New Roman" w:cs="Times New Roman"/>
          <w:color w:val="333333"/>
          <w:sz w:val="28"/>
          <w:szCs w:val="28"/>
          <w:lang w:eastAsia="ru-RU"/>
        </w:rPr>
        <w:t>Загальний</w:t>
      </w:r>
      <w:r w:rsidR="00304ABC" w:rsidRPr="006A5335">
        <w:rPr>
          <w:rFonts w:ascii="Times New Roman" w:eastAsia="Times New Roman" w:hAnsi="Times New Roman" w:cs="Times New Roman"/>
          <w:color w:val="333333"/>
          <w:sz w:val="28"/>
          <w:szCs w:val="28"/>
          <w:lang w:eastAsia="ru-RU"/>
        </w:rPr>
        <w:t xml:space="preserve"> </w:t>
      </w:r>
      <w:r w:rsidRPr="006A5335">
        <w:rPr>
          <w:rFonts w:ascii="Times New Roman" w:eastAsia="Times New Roman" w:hAnsi="Times New Roman" w:cs="Times New Roman"/>
          <w:color w:val="333333"/>
          <w:sz w:val="28"/>
          <w:szCs w:val="28"/>
          <w:lang w:eastAsia="ru-RU"/>
        </w:rPr>
        <w:t>коефіцієнт</w:t>
      </w:r>
      <w:r w:rsidR="00304ABC" w:rsidRPr="006A5335">
        <w:rPr>
          <w:rFonts w:ascii="Times New Roman" w:eastAsia="Times New Roman" w:hAnsi="Times New Roman" w:cs="Times New Roman"/>
          <w:color w:val="333333"/>
          <w:sz w:val="28"/>
          <w:szCs w:val="28"/>
          <w:lang w:eastAsia="ru-RU"/>
        </w:rPr>
        <w:t xml:space="preserve"> </w:t>
      </w:r>
      <w:r w:rsidRPr="006A5335">
        <w:rPr>
          <w:rFonts w:ascii="Times New Roman" w:eastAsia="Times New Roman" w:hAnsi="Times New Roman" w:cs="Times New Roman"/>
          <w:color w:val="333333"/>
          <w:sz w:val="28"/>
          <w:szCs w:val="28"/>
          <w:lang w:eastAsia="ru-RU"/>
        </w:rPr>
        <w:t>кратності з урахуванням</w:t>
      </w:r>
      <w:r w:rsidR="00304ABC" w:rsidRPr="006A5335">
        <w:rPr>
          <w:rFonts w:ascii="Times New Roman" w:eastAsia="Times New Roman" w:hAnsi="Times New Roman" w:cs="Times New Roman"/>
          <w:color w:val="333333"/>
          <w:sz w:val="28"/>
          <w:szCs w:val="28"/>
          <w:lang w:eastAsia="ru-RU"/>
        </w:rPr>
        <w:t xml:space="preserve"> </w:t>
      </w:r>
      <w:r w:rsidRPr="006A5335">
        <w:rPr>
          <w:rFonts w:ascii="Times New Roman" w:eastAsia="Times New Roman" w:hAnsi="Times New Roman" w:cs="Times New Roman"/>
          <w:color w:val="333333"/>
          <w:sz w:val="28"/>
          <w:szCs w:val="28"/>
          <w:lang w:eastAsia="ru-RU"/>
        </w:rPr>
        <w:t>перевищення</w:t>
      </w:r>
      <w:r w:rsidR="00304ABC" w:rsidRPr="006A5335">
        <w:rPr>
          <w:rFonts w:ascii="Times New Roman" w:eastAsia="Times New Roman" w:hAnsi="Times New Roman" w:cs="Times New Roman"/>
          <w:color w:val="333333"/>
          <w:sz w:val="28"/>
          <w:szCs w:val="28"/>
          <w:lang w:eastAsia="ru-RU"/>
        </w:rPr>
        <w:t xml:space="preserve"> </w:t>
      </w:r>
      <w:r w:rsidRPr="006A5335">
        <w:rPr>
          <w:rFonts w:ascii="Times New Roman" w:eastAsia="Times New Roman" w:hAnsi="Times New Roman" w:cs="Times New Roman"/>
          <w:color w:val="333333"/>
          <w:sz w:val="28"/>
          <w:szCs w:val="28"/>
          <w:lang w:eastAsia="ru-RU"/>
        </w:rPr>
        <w:t>допустимої</w:t>
      </w:r>
      <w:r w:rsidR="00304ABC" w:rsidRPr="006A5335">
        <w:rPr>
          <w:rFonts w:ascii="Times New Roman" w:eastAsia="Times New Roman" w:hAnsi="Times New Roman" w:cs="Times New Roman"/>
          <w:color w:val="333333"/>
          <w:sz w:val="28"/>
          <w:szCs w:val="28"/>
          <w:lang w:eastAsia="ru-RU"/>
        </w:rPr>
        <w:t xml:space="preserve"> </w:t>
      </w:r>
      <w:r w:rsidRPr="006A5335">
        <w:rPr>
          <w:rFonts w:ascii="Times New Roman" w:eastAsia="Times New Roman" w:hAnsi="Times New Roman" w:cs="Times New Roman"/>
          <w:color w:val="333333"/>
          <w:sz w:val="28"/>
          <w:szCs w:val="28"/>
          <w:lang w:eastAsia="ru-RU"/>
        </w:rPr>
        <w:t>концентрації</w:t>
      </w:r>
      <w:r w:rsidR="00304ABC" w:rsidRPr="006A5335">
        <w:rPr>
          <w:rFonts w:ascii="Times New Roman" w:eastAsia="Times New Roman" w:hAnsi="Times New Roman" w:cs="Times New Roman"/>
          <w:color w:val="333333"/>
          <w:sz w:val="28"/>
          <w:szCs w:val="28"/>
          <w:lang w:eastAsia="ru-RU"/>
        </w:rPr>
        <w:t xml:space="preserve"> </w:t>
      </w:r>
      <w:r w:rsidRPr="006A5335">
        <w:rPr>
          <w:rFonts w:ascii="Times New Roman" w:eastAsia="Times New Roman" w:hAnsi="Times New Roman" w:cs="Times New Roman"/>
          <w:color w:val="333333"/>
          <w:sz w:val="28"/>
          <w:szCs w:val="28"/>
          <w:lang w:eastAsia="ru-RU"/>
        </w:rPr>
        <w:t>кількох</w:t>
      </w:r>
      <w:r w:rsidR="00304ABC" w:rsidRPr="006A5335">
        <w:rPr>
          <w:rFonts w:ascii="Times New Roman" w:eastAsia="Times New Roman" w:hAnsi="Times New Roman" w:cs="Times New Roman"/>
          <w:color w:val="333333"/>
          <w:sz w:val="28"/>
          <w:szCs w:val="28"/>
          <w:lang w:eastAsia="ru-RU"/>
        </w:rPr>
        <w:t xml:space="preserve"> </w:t>
      </w:r>
      <w:r w:rsidRPr="006A5335">
        <w:rPr>
          <w:rFonts w:ascii="Times New Roman" w:eastAsia="Times New Roman" w:hAnsi="Times New Roman" w:cs="Times New Roman"/>
          <w:color w:val="333333"/>
          <w:sz w:val="28"/>
          <w:szCs w:val="28"/>
          <w:lang w:eastAsia="ru-RU"/>
        </w:rPr>
        <w:t>речовин та інших</w:t>
      </w:r>
      <w:r w:rsidR="00304ABC" w:rsidRPr="006A5335">
        <w:rPr>
          <w:rFonts w:ascii="Times New Roman" w:eastAsia="Times New Roman" w:hAnsi="Times New Roman" w:cs="Times New Roman"/>
          <w:color w:val="333333"/>
          <w:sz w:val="28"/>
          <w:szCs w:val="28"/>
          <w:lang w:eastAsia="ru-RU"/>
        </w:rPr>
        <w:t xml:space="preserve"> </w:t>
      </w:r>
      <w:r w:rsidRPr="006A5335">
        <w:rPr>
          <w:rFonts w:ascii="Times New Roman" w:eastAsia="Times New Roman" w:hAnsi="Times New Roman" w:cs="Times New Roman"/>
          <w:color w:val="333333"/>
          <w:sz w:val="28"/>
          <w:szCs w:val="28"/>
          <w:lang w:eastAsia="ru-RU"/>
        </w:rPr>
        <w:t>порушень не може бути більше</w:t>
      </w:r>
      <w:r w:rsidR="00304ABC" w:rsidRPr="006A5335">
        <w:rPr>
          <w:rFonts w:ascii="Times New Roman" w:eastAsia="Times New Roman" w:hAnsi="Times New Roman" w:cs="Times New Roman"/>
          <w:color w:val="333333"/>
          <w:sz w:val="28"/>
          <w:szCs w:val="28"/>
          <w:lang w:eastAsia="ru-RU"/>
        </w:rPr>
        <w:t xml:space="preserve"> </w:t>
      </w:r>
      <w:r w:rsidRPr="006A5335">
        <w:rPr>
          <w:rFonts w:ascii="Times New Roman" w:eastAsia="Times New Roman" w:hAnsi="Times New Roman" w:cs="Times New Roman"/>
          <w:color w:val="333333"/>
          <w:sz w:val="28"/>
          <w:szCs w:val="28"/>
          <w:lang w:eastAsia="ru-RU"/>
        </w:rPr>
        <w:t>ніж 10. Якщо за розрахунком</w:t>
      </w:r>
      <w:r w:rsidR="00304ABC" w:rsidRPr="006A5335">
        <w:rPr>
          <w:rFonts w:ascii="Times New Roman" w:eastAsia="Times New Roman" w:hAnsi="Times New Roman" w:cs="Times New Roman"/>
          <w:color w:val="333333"/>
          <w:sz w:val="28"/>
          <w:szCs w:val="28"/>
          <w:lang w:eastAsia="ru-RU"/>
        </w:rPr>
        <w:t xml:space="preserve"> </w:t>
      </w:r>
      <w:r w:rsidRPr="006A5335">
        <w:rPr>
          <w:rFonts w:ascii="Times New Roman" w:eastAsia="Times New Roman" w:hAnsi="Times New Roman" w:cs="Times New Roman"/>
          <w:color w:val="333333"/>
          <w:sz w:val="28"/>
          <w:szCs w:val="28"/>
          <w:lang w:val="ru-RU" w:eastAsia="ru-RU"/>
        </w:rPr>
        <w:t>K</w:t>
      </w:r>
      <w:r w:rsidRPr="006A5335">
        <w:rPr>
          <w:rFonts w:ascii="Times New Roman" w:eastAsia="Times New Roman" w:hAnsi="Times New Roman" w:cs="Times New Roman"/>
          <w:b/>
          <w:bCs/>
          <w:color w:val="333333"/>
          <w:sz w:val="28"/>
          <w:szCs w:val="28"/>
          <w:vertAlign w:val="subscript"/>
          <w:lang w:val="ru-RU" w:eastAsia="ru-RU"/>
        </w:rPr>
        <w:t>k</w:t>
      </w:r>
      <w:r w:rsidRPr="006A5335">
        <w:rPr>
          <w:rFonts w:ascii="Times New Roman" w:eastAsia="Times New Roman" w:hAnsi="Times New Roman" w:cs="Times New Roman"/>
          <w:color w:val="333333"/>
          <w:sz w:val="28"/>
          <w:szCs w:val="28"/>
          <w:lang w:val="ru-RU" w:eastAsia="ru-RU"/>
        </w:rPr>
        <w:t> </w:t>
      </w:r>
      <w:r w:rsidRPr="006A5335">
        <w:rPr>
          <w:rFonts w:ascii="Times New Roman" w:eastAsia="Times New Roman" w:hAnsi="Times New Roman" w:cs="Times New Roman"/>
          <w:color w:val="333333"/>
          <w:sz w:val="28"/>
          <w:szCs w:val="28"/>
          <w:lang w:eastAsia="ru-RU"/>
        </w:rPr>
        <w:t>більше</w:t>
      </w:r>
      <w:r w:rsidR="006739B9">
        <w:rPr>
          <w:rFonts w:ascii="Times New Roman" w:eastAsia="Times New Roman" w:hAnsi="Times New Roman" w:cs="Times New Roman"/>
          <w:color w:val="333333"/>
          <w:sz w:val="28"/>
          <w:szCs w:val="28"/>
          <w:lang w:eastAsia="ru-RU"/>
        </w:rPr>
        <w:t xml:space="preserve"> </w:t>
      </w:r>
      <w:r w:rsidRPr="006A5335">
        <w:rPr>
          <w:rFonts w:ascii="Times New Roman" w:eastAsia="Times New Roman" w:hAnsi="Times New Roman" w:cs="Times New Roman"/>
          <w:color w:val="333333"/>
          <w:sz w:val="28"/>
          <w:szCs w:val="28"/>
          <w:lang w:eastAsia="ru-RU"/>
        </w:rPr>
        <w:t>ніж 10, приймають</w:t>
      </w:r>
      <w:r w:rsidR="00304ABC" w:rsidRPr="006A5335">
        <w:rPr>
          <w:rFonts w:ascii="Times New Roman" w:eastAsia="Times New Roman" w:hAnsi="Times New Roman" w:cs="Times New Roman"/>
          <w:color w:val="333333"/>
          <w:sz w:val="28"/>
          <w:szCs w:val="28"/>
          <w:lang w:eastAsia="ru-RU"/>
        </w:rPr>
        <w:t xml:space="preserve"> </w:t>
      </w:r>
      <w:r w:rsidRPr="006A5335">
        <w:rPr>
          <w:rFonts w:ascii="Times New Roman" w:eastAsia="Times New Roman" w:hAnsi="Times New Roman" w:cs="Times New Roman"/>
          <w:color w:val="333333"/>
          <w:sz w:val="28"/>
          <w:szCs w:val="28"/>
          <w:lang w:val="ru-RU" w:eastAsia="ru-RU"/>
        </w:rPr>
        <w:t>K</w:t>
      </w:r>
      <w:r w:rsidRPr="006A5335">
        <w:rPr>
          <w:rFonts w:ascii="Times New Roman" w:eastAsia="Times New Roman" w:hAnsi="Times New Roman" w:cs="Times New Roman"/>
          <w:b/>
          <w:bCs/>
          <w:color w:val="333333"/>
          <w:sz w:val="28"/>
          <w:szCs w:val="28"/>
          <w:vertAlign w:val="subscript"/>
          <w:lang w:val="ru-RU" w:eastAsia="ru-RU"/>
        </w:rPr>
        <w:t>k</w:t>
      </w:r>
      <w:r w:rsidRPr="006A5335">
        <w:rPr>
          <w:rFonts w:ascii="Times New Roman" w:eastAsia="Times New Roman" w:hAnsi="Times New Roman" w:cs="Times New Roman"/>
          <w:color w:val="333333"/>
          <w:sz w:val="28"/>
          <w:szCs w:val="28"/>
          <w:lang w:val="ru-RU" w:eastAsia="ru-RU"/>
        </w:rPr>
        <w:t> </w:t>
      </w:r>
      <w:r w:rsidRPr="006A5335">
        <w:rPr>
          <w:rFonts w:ascii="Times New Roman" w:eastAsia="Times New Roman" w:hAnsi="Times New Roman" w:cs="Times New Roman"/>
          <w:color w:val="333333"/>
          <w:sz w:val="28"/>
          <w:szCs w:val="28"/>
          <w:lang w:eastAsia="ru-RU"/>
        </w:rPr>
        <w:t>= 10, крім</w:t>
      </w:r>
      <w:r w:rsidR="00304ABC" w:rsidRPr="006A5335">
        <w:rPr>
          <w:rFonts w:ascii="Times New Roman" w:eastAsia="Times New Roman" w:hAnsi="Times New Roman" w:cs="Times New Roman"/>
          <w:color w:val="333333"/>
          <w:sz w:val="28"/>
          <w:szCs w:val="28"/>
          <w:lang w:eastAsia="ru-RU"/>
        </w:rPr>
        <w:t xml:space="preserve"> </w:t>
      </w:r>
      <w:r w:rsidRPr="006A5335">
        <w:rPr>
          <w:rFonts w:ascii="Times New Roman" w:eastAsia="Times New Roman" w:hAnsi="Times New Roman" w:cs="Times New Roman"/>
          <w:color w:val="333333"/>
          <w:sz w:val="28"/>
          <w:szCs w:val="28"/>
          <w:lang w:eastAsia="ru-RU"/>
        </w:rPr>
        <w:t>випадків, передбачених пунктом 4 цього</w:t>
      </w:r>
      <w:r w:rsidR="00304ABC" w:rsidRPr="006A5335">
        <w:rPr>
          <w:rFonts w:ascii="Times New Roman" w:eastAsia="Times New Roman" w:hAnsi="Times New Roman" w:cs="Times New Roman"/>
          <w:color w:val="333333"/>
          <w:sz w:val="28"/>
          <w:szCs w:val="28"/>
          <w:lang w:eastAsia="ru-RU"/>
        </w:rPr>
        <w:t xml:space="preserve"> </w:t>
      </w:r>
      <w:r w:rsidRPr="006A5335">
        <w:rPr>
          <w:rFonts w:ascii="Times New Roman" w:eastAsia="Times New Roman" w:hAnsi="Times New Roman" w:cs="Times New Roman"/>
          <w:color w:val="333333"/>
          <w:sz w:val="28"/>
          <w:szCs w:val="28"/>
          <w:lang w:eastAsia="ru-RU"/>
        </w:rPr>
        <w:t>розділу.</w:t>
      </w:r>
    </w:p>
    <w:p w:rsidR="00527622" w:rsidRPr="006A5335" w:rsidRDefault="00554900" w:rsidP="006A5335">
      <w:pPr>
        <w:shd w:val="clear" w:color="auto" w:fill="FFFFFF"/>
        <w:spacing w:after="0" w:line="240" w:lineRule="auto"/>
        <w:ind w:firstLine="450"/>
        <w:jc w:val="both"/>
        <w:rPr>
          <w:rFonts w:ascii="Times New Roman" w:eastAsia="Times New Roman" w:hAnsi="Times New Roman" w:cs="Times New Roman"/>
          <w:color w:val="333333"/>
          <w:sz w:val="28"/>
          <w:szCs w:val="28"/>
          <w:lang w:val="ru-RU" w:eastAsia="ru-RU"/>
        </w:rPr>
      </w:pPr>
      <w:bookmarkStart w:id="120" w:name="n41"/>
      <w:bookmarkEnd w:id="120"/>
      <w:r>
        <w:rPr>
          <w:rFonts w:ascii="Times New Roman" w:eastAsia="Times New Roman" w:hAnsi="Times New Roman" w:cs="Times New Roman"/>
          <w:color w:val="333333"/>
          <w:sz w:val="28"/>
          <w:szCs w:val="28"/>
          <w:lang w:eastAsia="ru-RU"/>
        </w:rPr>
        <w:t>12.</w:t>
      </w:r>
      <w:r w:rsidR="00527622" w:rsidRPr="006A5335">
        <w:rPr>
          <w:rFonts w:ascii="Times New Roman" w:eastAsia="Times New Roman" w:hAnsi="Times New Roman" w:cs="Times New Roman"/>
          <w:color w:val="333333"/>
          <w:sz w:val="28"/>
          <w:szCs w:val="28"/>
          <w:lang w:eastAsia="ru-RU"/>
        </w:rPr>
        <w:t>Плата за скид споживачем</w:t>
      </w:r>
      <w:r w:rsidR="00304ABC" w:rsidRPr="006A5335">
        <w:rPr>
          <w:rFonts w:ascii="Times New Roman" w:eastAsia="Times New Roman" w:hAnsi="Times New Roman" w:cs="Times New Roman"/>
          <w:color w:val="333333"/>
          <w:sz w:val="28"/>
          <w:szCs w:val="28"/>
          <w:lang w:eastAsia="ru-RU"/>
        </w:rPr>
        <w:t xml:space="preserve"> </w:t>
      </w:r>
      <w:r w:rsidR="00527622" w:rsidRPr="006A5335">
        <w:rPr>
          <w:rFonts w:ascii="Times New Roman" w:eastAsia="Times New Roman" w:hAnsi="Times New Roman" w:cs="Times New Roman"/>
          <w:color w:val="333333"/>
          <w:sz w:val="28"/>
          <w:szCs w:val="28"/>
          <w:lang w:eastAsia="ru-RU"/>
        </w:rPr>
        <w:t>стічних вод із</w:t>
      </w:r>
      <w:r w:rsidR="00304ABC" w:rsidRPr="006A5335">
        <w:rPr>
          <w:rFonts w:ascii="Times New Roman" w:eastAsia="Times New Roman" w:hAnsi="Times New Roman" w:cs="Times New Roman"/>
          <w:color w:val="333333"/>
          <w:sz w:val="28"/>
          <w:szCs w:val="28"/>
          <w:lang w:eastAsia="ru-RU"/>
        </w:rPr>
        <w:t xml:space="preserve"> </w:t>
      </w:r>
      <w:r w:rsidR="00527622" w:rsidRPr="006A5335">
        <w:rPr>
          <w:rFonts w:ascii="Times New Roman" w:eastAsia="Times New Roman" w:hAnsi="Times New Roman" w:cs="Times New Roman"/>
          <w:color w:val="333333"/>
          <w:sz w:val="28"/>
          <w:szCs w:val="28"/>
          <w:lang w:eastAsia="ru-RU"/>
        </w:rPr>
        <w:t>перевищенням ДК забруднюючих</w:t>
      </w:r>
      <w:r w:rsidR="00304ABC" w:rsidRPr="006A5335">
        <w:rPr>
          <w:rFonts w:ascii="Times New Roman" w:eastAsia="Times New Roman" w:hAnsi="Times New Roman" w:cs="Times New Roman"/>
          <w:color w:val="333333"/>
          <w:sz w:val="28"/>
          <w:szCs w:val="28"/>
          <w:lang w:eastAsia="ru-RU"/>
        </w:rPr>
        <w:t xml:space="preserve"> </w:t>
      </w:r>
      <w:r w:rsidR="00527622" w:rsidRPr="006A5335">
        <w:rPr>
          <w:rFonts w:ascii="Times New Roman" w:eastAsia="Times New Roman" w:hAnsi="Times New Roman" w:cs="Times New Roman"/>
          <w:color w:val="333333"/>
          <w:sz w:val="28"/>
          <w:szCs w:val="28"/>
          <w:lang w:eastAsia="ru-RU"/>
        </w:rPr>
        <w:t>речовин, що</w:t>
      </w:r>
      <w:r w:rsidR="00304ABC" w:rsidRPr="006A5335">
        <w:rPr>
          <w:rFonts w:ascii="Times New Roman" w:eastAsia="Times New Roman" w:hAnsi="Times New Roman" w:cs="Times New Roman"/>
          <w:color w:val="333333"/>
          <w:sz w:val="28"/>
          <w:szCs w:val="28"/>
          <w:lang w:eastAsia="ru-RU"/>
        </w:rPr>
        <w:t xml:space="preserve"> </w:t>
      </w:r>
      <w:r w:rsidR="00527622" w:rsidRPr="006A5335">
        <w:rPr>
          <w:rFonts w:ascii="Times New Roman" w:eastAsia="Times New Roman" w:hAnsi="Times New Roman" w:cs="Times New Roman"/>
          <w:color w:val="333333"/>
          <w:sz w:val="28"/>
          <w:szCs w:val="28"/>
          <w:lang w:eastAsia="ru-RU"/>
        </w:rPr>
        <w:t>встановлено</w:t>
      </w:r>
      <w:r w:rsidR="00304ABC" w:rsidRPr="006A5335">
        <w:rPr>
          <w:rFonts w:ascii="Times New Roman" w:eastAsia="Times New Roman" w:hAnsi="Times New Roman" w:cs="Times New Roman"/>
          <w:color w:val="333333"/>
          <w:sz w:val="28"/>
          <w:szCs w:val="28"/>
          <w:lang w:eastAsia="ru-RU"/>
        </w:rPr>
        <w:t xml:space="preserve"> </w:t>
      </w:r>
      <w:r w:rsidR="00527622" w:rsidRPr="006A5335">
        <w:rPr>
          <w:rFonts w:ascii="Times New Roman" w:eastAsia="Times New Roman" w:hAnsi="Times New Roman" w:cs="Times New Roman"/>
          <w:color w:val="333333"/>
          <w:sz w:val="28"/>
          <w:szCs w:val="28"/>
          <w:lang w:eastAsia="ru-RU"/>
        </w:rPr>
        <w:t>аналізом</w:t>
      </w:r>
      <w:r w:rsidR="00304ABC" w:rsidRPr="006A5335">
        <w:rPr>
          <w:rFonts w:ascii="Times New Roman" w:eastAsia="Times New Roman" w:hAnsi="Times New Roman" w:cs="Times New Roman"/>
          <w:color w:val="333333"/>
          <w:sz w:val="28"/>
          <w:szCs w:val="28"/>
          <w:lang w:eastAsia="ru-RU"/>
        </w:rPr>
        <w:t xml:space="preserve"> </w:t>
      </w:r>
      <w:r w:rsidR="00527622" w:rsidRPr="006A5335">
        <w:rPr>
          <w:rFonts w:ascii="Times New Roman" w:eastAsia="Times New Roman" w:hAnsi="Times New Roman" w:cs="Times New Roman"/>
          <w:color w:val="333333"/>
          <w:sz w:val="28"/>
          <w:szCs w:val="28"/>
          <w:lang w:eastAsia="ru-RU"/>
        </w:rPr>
        <w:t>контрольної</w:t>
      </w:r>
      <w:r w:rsidR="00304ABC" w:rsidRPr="006A5335">
        <w:rPr>
          <w:rFonts w:ascii="Times New Roman" w:eastAsia="Times New Roman" w:hAnsi="Times New Roman" w:cs="Times New Roman"/>
          <w:color w:val="333333"/>
          <w:sz w:val="28"/>
          <w:szCs w:val="28"/>
          <w:lang w:eastAsia="ru-RU"/>
        </w:rPr>
        <w:t xml:space="preserve"> </w:t>
      </w:r>
      <w:r w:rsidR="00527622" w:rsidRPr="006A5335">
        <w:rPr>
          <w:rFonts w:ascii="Times New Roman" w:eastAsia="Times New Roman" w:hAnsi="Times New Roman" w:cs="Times New Roman"/>
          <w:color w:val="333333"/>
          <w:sz w:val="28"/>
          <w:szCs w:val="28"/>
          <w:lang w:eastAsia="ru-RU"/>
        </w:rPr>
        <w:t>проби та підтверджено актом, стягується за період</w:t>
      </w:r>
      <w:r w:rsidR="00304ABC" w:rsidRPr="006A5335">
        <w:rPr>
          <w:rFonts w:ascii="Times New Roman" w:eastAsia="Times New Roman" w:hAnsi="Times New Roman" w:cs="Times New Roman"/>
          <w:color w:val="333333"/>
          <w:sz w:val="28"/>
          <w:szCs w:val="28"/>
          <w:lang w:eastAsia="ru-RU"/>
        </w:rPr>
        <w:t xml:space="preserve"> </w:t>
      </w:r>
      <w:r w:rsidR="00527622" w:rsidRPr="006A5335">
        <w:rPr>
          <w:rFonts w:ascii="Times New Roman" w:eastAsia="Times New Roman" w:hAnsi="Times New Roman" w:cs="Times New Roman"/>
          <w:color w:val="333333"/>
          <w:sz w:val="28"/>
          <w:szCs w:val="28"/>
          <w:lang w:eastAsia="ru-RU"/>
        </w:rPr>
        <w:t>від</w:t>
      </w:r>
      <w:r w:rsidR="00304ABC" w:rsidRPr="006A5335">
        <w:rPr>
          <w:rFonts w:ascii="Times New Roman" w:eastAsia="Times New Roman" w:hAnsi="Times New Roman" w:cs="Times New Roman"/>
          <w:color w:val="333333"/>
          <w:sz w:val="28"/>
          <w:szCs w:val="28"/>
          <w:lang w:eastAsia="ru-RU"/>
        </w:rPr>
        <w:t xml:space="preserve"> </w:t>
      </w:r>
      <w:r w:rsidR="00527622" w:rsidRPr="006A5335">
        <w:rPr>
          <w:rFonts w:ascii="Times New Roman" w:eastAsia="Times New Roman" w:hAnsi="Times New Roman" w:cs="Times New Roman"/>
          <w:color w:val="333333"/>
          <w:sz w:val="28"/>
          <w:szCs w:val="28"/>
          <w:lang w:eastAsia="ru-RU"/>
        </w:rPr>
        <w:t>попереднього</w:t>
      </w:r>
      <w:r w:rsidR="00304ABC" w:rsidRPr="006A5335">
        <w:rPr>
          <w:rFonts w:ascii="Times New Roman" w:eastAsia="Times New Roman" w:hAnsi="Times New Roman" w:cs="Times New Roman"/>
          <w:color w:val="333333"/>
          <w:sz w:val="28"/>
          <w:szCs w:val="28"/>
          <w:lang w:eastAsia="ru-RU"/>
        </w:rPr>
        <w:t xml:space="preserve"> </w:t>
      </w:r>
      <w:r w:rsidR="00527622" w:rsidRPr="006A5335">
        <w:rPr>
          <w:rFonts w:ascii="Times New Roman" w:eastAsia="Times New Roman" w:hAnsi="Times New Roman" w:cs="Times New Roman"/>
          <w:color w:val="333333"/>
          <w:sz w:val="28"/>
          <w:szCs w:val="28"/>
          <w:lang w:eastAsia="ru-RU"/>
        </w:rPr>
        <w:t>відбору</w:t>
      </w:r>
      <w:r w:rsidR="00304ABC" w:rsidRPr="006A5335">
        <w:rPr>
          <w:rFonts w:ascii="Times New Roman" w:eastAsia="Times New Roman" w:hAnsi="Times New Roman" w:cs="Times New Roman"/>
          <w:color w:val="333333"/>
          <w:sz w:val="28"/>
          <w:szCs w:val="28"/>
          <w:lang w:eastAsia="ru-RU"/>
        </w:rPr>
        <w:t xml:space="preserve"> </w:t>
      </w:r>
      <w:r w:rsidR="00527622" w:rsidRPr="006A5335">
        <w:rPr>
          <w:rFonts w:ascii="Times New Roman" w:eastAsia="Times New Roman" w:hAnsi="Times New Roman" w:cs="Times New Roman"/>
          <w:color w:val="333333"/>
          <w:sz w:val="28"/>
          <w:szCs w:val="28"/>
          <w:lang w:eastAsia="ru-RU"/>
        </w:rPr>
        <w:t>контрольної</w:t>
      </w:r>
      <w:r w:rsidR="00304ABC" w:rsidRPr="006A5335">
        <w:rPr>
          <w:rFonts w:ascii="Times New Roman" w:eastAsia="Times New Roman" w:hAnsi="Times New Roman" w:cs="Times New Roman"/>
          <w:color w:val="333333"/>
          <w:sz w:val="28"/>
          <w:szCs w:val="28"/>
          <w:lang w:eastAsia="ru-RU"/>
        </w:rPr>
        <w:t xml:space="preserve"> </w:t>
      </w:r>
      <w:r w:rsidR="00527622" w:rsidRPr="006A5335">
        <w:rPr>
          <w:rFonts w:ascii="Times New Roman" w:eastAsia="Times New Roman" w:hAnsi="Times New Roman" w:cs="Times New Roman"/>
          <w:color w:val="333333"/>
          <w:sz w:val="28"/>
          <w:szCs w:val="28"/>
          <w:lang w:eastAsia="ru-RU"/>
        </w:rPr>
        <w:t>проби, проведеного</w:t>
      </w:r>
      <w:r w:rsidR="00304ABC" w:rsidRPr="006A5335">
        <w:rPr>
          <w:rFonts w:ascii="Times New Roman" w:eastAsia="Times New Roman" w:hAnsi="Times New Roman" w:cs="Times New Roman"/>
          <w:color w:val="333333"/>
          <w:sz w:val="28"/>
          <w:szCs w:val="28"/>
          <w:lang w:eastAsia="ru-RU"/>
        </w:rPr>
        <w:t xml:space="preserve"> </w:t>
      </w:r>
      <w:r w:rsidR="00527622" w:rsidRPr="006A5335">
        <w:rPr>
          <w:rFonts w:ascii="Times New Roman" w:eastAsia="Times New Roman" w:hAnsi="Times New Roman" w:cs="Times New Roman"/>
          <w:color w:val="333333"/>
          <w:sz w:val="28"/>
          <w:szCs w:val="28"/>
          <w:lang w:eastAsia="ru-RU"/>
        </w:rPr>
        <w:t>виробником, до дати</w:t>
      </w:r>
      <w:r w:rsidR="00304ABC" w:rsidRPr="006A5335">
        <w:rPr>
          <w:rFonts w:ascii="Times New Roman" w:eastAsia="Times New Roman" w:hAnsi="Times New Roman" w:cs="Times New Roman"/>
          <w:color w:val="333333"/>
          <w:sz w:val="28"/>
          <w:szCs w:val="28"/>
          <w:lang w:eastAsia="ru-RU"/>
        </w:rPr>
        <w:t xml:space="preserve"> </w:t>
      </w:r>
      <w:r w:rsidR="00527622" w:rsidRPr="006A5335">
        <w:rPr>
          <w:rFonts w:ascii="Times New Roman" w:eastAsia="Times New Roman" w:hAnsi="Times New Roman" w:cs="Times New Roman"/>
          <w:color w:val="333333"/>
          <w:sz w:val="28"/>
          <w:szCs w:val="28"/>
          <w:lang w:eastAsia="ru-RU"/>
        </w:rPr>
        <w:t>зафіксованого</w:t>
      </w:r>
      <w:r w:rsidR="00304ABC" w:rsidRPr="006A5335">
        <w:rPr>
          <w:rFonts w:ascii="Times New Roman" w:eastAsia="Times New Roman" w:hAnsi="Times New Roman" w:cs="Times New Roman"/>
          <w:color w:val="333333"/>
          <w:sz w:val="28"/>
          <w:szCs w:val="28"/>
          <w:lang w:eastAsia="ru-RU"/>
        </w:rPr>
        <w:t xml:space="preserve"> </w:t>
      </w:r>
      <w:r w:rsidR="00527622" w:rsidRPr="006A5335">
        <w:rPr>
          <w:rFonts w:ascii="Times New Roman" w:eastAsia="Times New Roman" w:hAnsi="Times New Roman" w:cs="Times New Roman"/>
          <w:color w:val="333333"/>
          <w:sz w:val="28"/>
          <w:szCs w:val="28"/>
          <w:lang w:eastAsia="ru-RU"/>
        </w:rPr>
        <w:t>порушення, але не більше</w:t>
      </w:r>
      <w:r w:rsidR="00304ABC" w:rsidRPr="006A5335">
        <w:rPr>
          <w:rFonts w:ascii="Times New Roman" w:eastAsia="Times New Roman" w:hAnsi="Times New Roman" w:cs="Times New Roman"/>
          <w:color w:val="333333"/>
          <w:sz w:val="28"/>
          <w:szCs w:val="28"/>
          <w:lang w:eastAsia="ru-RU"/>
        </w:rPr>
        <w:t xml:space="preserve"> </w:t>
      </w:r>
      <w:r w:rsidR="00527622" w:rsidRPr="006A5335">
        <w:rPr>
          <w:rFonts w:ascii="Times New Roman" w:eastAsia="Times New Roman" w:hAnsi="Times New Roman" w:cs="Times New Roman"/>
          <w:color w:val="333333"/>
          <w:sz w:val="28"/>
          <w:szCs w:val="28"/>
          <w:lang w:eastAsia="ru-RU"/>
        </w:rPr>
        <w:t>дев’яноста</w:t>
      </w:r>
      <w:r w:rsidR="00304ABC" w:rsidRPr="006A5335">
        <w:rPr>
          <w:rFonts w:ascii="Times New Roman" w:eastAsia="Times New Roman" w:hAnsi="Times New Roman" w:cs="Times New Roman"/>
          <w:color w:val="333333"/>
          <w:sz w:val="28"/>
          <w:szCs w:val="28"/>
          <w:lang w:eastAsia="ru-RU"/>
        </w:rPr>
        <w:t xml:space="preserve"> </w:t>
      </w:r>
      <w:r w:rsidR="00527622" w:rsidRPr="006A5335">
        <w:rPr>
          <w:rFonts w:ascii="Times New Roman" w:eastAsia="Times New Roman" w:hAnsi="Times New Roman" w:cs="Times New Roman"/>
          <w:color w:val="333333"/>
          <w:sz w:val="28"/>
          <w:szCs w:val="28"/>
          <w:lang w:eastAsia="ru-RU"/>
        </w:rPr>
        <w:t xml:space="preserve">днів. </w:t>
      </w:r>
      <w:r w:rsidR="00527622" w:rsidRPr="006A5335">
        <w:rPr>
          <w:rFonts w:ascii="Times New Roman" w:eastAsia="Times New Roman" w:hAnsi="Times New Roman" w:cs="Times New Roman"/>
          <w:color w:val="333333"/>
          <w:sz w:val="28"/>
          <w:szCs w:val="28"/>
          <w:lang w:val="ru-RU" w:eastAsia="ru-RU"/>
        </w:rPr>
        <w:t>Підвищена плата стягується за весь обсяг</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стічних вод, скинутих</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споживачем за цей</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період з певного</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об’єкта.</w:t>
      </w:r>
    </w:p>
    <w:p w:rsidR="00527622" w:rsidRPr="006A5335" w:rsidRDefault="00554900" w:rsidP="006A5335">
      <w:pPr>
        <w:shd w:val="clear" w:color="auto" w:fill="FFFFFF"/>
        <w:spacing w:after="0" w:line="240" w:lineRule="auto"/>
        <w:ind w:firstLine="450"/>
        <w:jc w:val="both"/>
        <w:rPr>
          <w:rFonts w:ascii="Times New Roman" w:eastAsia="Times New Roman" w:hAnsi="Times New Roman" w:cs="Times New Roman"/>
          <w:color w:val="333333"/>
          <w:sz w:val="28"/>
          <w:szCs w:val="28"/>
          <w:lang w:val="ru-RU" w:eastAsia="ru-RU"/>
        </w:rPr>
      </w:pPr>
      <w:bookmarkStart w:id="121" w:name="n42"/>
      <w:bookmarkEnd w:id="121"/>
      <w:r>
        <w:rPr>
          <w:rFonts w:ascii="Times New Roman" w:eastAsia="Times New Roman" w:hAnsi="Times New Roman" w:cs="Times New Roman"/>
          <w:color w:val="333333"/>
          <w:sz w:val="28"/>
          <w:szCs w:val="28"/>
          <w:lang w:val="ru-RU" w:eastAsia="ru-RU"/>
        </w:rPr>
        <w:t>13.</w:t>
      </w:r>
      <w:r w:rsidR="00527622" w:rsidRPr="006A5335">
        <w:rPr>
          <w:rFonts w:ascii="Times New Roman" w:eastAsia="Times New Roman" w:hAnsi="Times New Roman" w:cs="Times New Roman"/>
          <w:color w:val="333333"/>
          <w:sz w:val="28"/>
          <w:szCs w:val="28"/>
          <w:lang w:val="ru-RU" w:eastAsia="ru-RU"/>
        </w:rPr>
        <w:t>Плата за скид стічних вод до систем централізованого</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водовідведення у разі</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порушення</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вимог</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щодо</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якості і режиму їх</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скидання вноситься споживачем на рахунок</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виробника</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у порядку та в строки, що</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передбачені</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місцевими Правилами приймання та/або договором.</w:t>
      </w:r>
    </w:p>
    <w:p w:rsidR="00527622" w:rsidRPr="006A5335" w:rsidRDefault="00554900" w:rsidP="006A5335">
      <w:pPr>
        <w:shd w:val="clear" w:color="auto" w:fill="FFFFFF"/>
        <w:spacing w:after="0" w:line="240" w:lineRule="auto"/>
        <w:ind w:firstLine="450"/>
        <w:jc w:val="both"/>
        <w:rPr>
          <w:rFonts w:ascii="Times New Roman" w:eastAsia="Times New Roman" w:hAnsi="Times New Roman" w:cs="Times New Roman"/>
          <w:color w:val="333333"/>
          <w:sz w:val="28"/>
          <w:szCs w:val="28"/>
          <w:lang w:val="ru-RU" w:eastAsia="ru-RU"/>
        </w:rPr>
      </w:pPr>
      <w:bookmarkStart w:id="122" w:name="n43"/>
      <w:bookmarkEnd w:id="122"/>
      <w:r>
        <w:rPr>
          <w:rFonts w:ascii="Times New Roman" w:eastAsia="Times New Roman" w:hAnsi="Times New Roman" w:cs="Times New Roman"/>
          <w:color w:val="333333"/>
          <w:sz w:val="28"/>
          <w:szCs w:val="28"/>
          <w:lang w:val="ru-RU" w:eastAsia="ru-RU"/>
        </w:rPr>
        <w:t>14.</w:t>
      </w:r>
      <w:r w:rsidR="00527622" w:rsidRPr="006A5335">
        <w:rPr>
          <w:rFonts w:ascii="Times New Roman" w:eastAsia="Times New Roman" w:hAnsi="Times New Roman" w:cs="Times New Roman"/>
          <w:color w:val="333333"/>
          <w:sz w:val="28"/>
          <w:szCs w:val="28"/>
          <w:lang w:val="ru-RU" w:eastAsia="ru-RU"/>
        </w:rPr>
        <w:t>За додаткову</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кількість</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стічних вод, що</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надходить до систем централізованого</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водовідведення</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виробника у період</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дощів та сніготанення через люки каналізаційних</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колодязів та приймачі</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дощової</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каналізації на території</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споживача, останній</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сплачує</w:t>
      </w:r>
      <w:r w:rsidR="00304ABC" w:rsidRPr="006A5335">
        <w:rPr>
          <w:rFonts w:ascii="Times New Roman" w:eastAsia="Times New Roman" w:hAnsi="Times New Roman" w:cs="Times New Roman"/>
          <w:color w:val="333333"/>
          <w:sz w:val="28"/>
          <w:szCs w:val="28"/>
          <w:lang w:val="ru-RU" w:eastAsia="ru-RU"/>
        </w:rPr>
        <w:t xml:space="preserve"> </w:t>
      </w:r>
      <w:r w:rsidR="00527622" w:rsidRPr="006A5335">
        <w:rPr>
          <w:rFonts w:ascii="Times New Roman" w:eastAsia="Times New Roman" w:hAnsi="Times New Roman" w:cs="Times New Roman"/>
          <w:color w:val="333333"/>
          <w:sz w:val="28"/>
          <w:szCs w:val="28"/>
          <w:lang w:val="ru-RU" w:eastAsia="ru-RU"/>
        </w:rPr>
        <w:t>згідно з вимогами </w:t>
      </w:r>
      <w:hyperlink r:id="rId103" w:tgtFrame="_blank" w:history="1">
        <w:r w:rsidR="00527622" w:rsidRPr="006A5335">
          <w:rPr>
            <w:rFonts w:ascii="Times New Roman" w:eastAsia="Times New Roman" w:hAnsi="Times New Roman" w:cs="Times New Roman"/>
            <w:color w:val="000000" w:themeColor="text1"/>
            <w:sz w:val="28"/>
            <w:szCs w:val="28"/>
            <w:lang w:val="ru-RU" w:eastAsia="ru-RU"/>
          </w:rPr>
          <w:t>Правил користування</w:t>
        </w:r>
      </w:hyperlink>
      <w:r w:rsidR="00527622" w:rsidRPr="006A5335">
        <w:rPr>
          <w:rFonts w:ascii="Times New Roman" w:eastAsia="Times New Roman" w:hAnsi="Times New Roman" w:cs="Times New Roman"/>
          <w:color w:val="000000" w:themeColor="text1"/>
          <w:sz w:val="28"/>
          <w:szCs w:val="28"/>
          <w:lang w:val="ru-RU" w:eastAsia="ru-RU"/>
        </w:rPr>
        <w:t> </w:t>
      </w:r>
      <w:r w:rsidR="00527622" w:rsidRPr="006A5335">
        <w:rPr>
          <w:rFonts w:ascii="Times New Roman" w:eastAsia="Times New Roman" w:hAnsi="Times New Roman" w:cs="Times New Roman"/>
          <w:color w:val="333333"/>
          <w:sz w:val="28"/>
          <w:szCs w:val="28"/>
          <w:lang w:val="ru-RU" w:eastAsia="ru-RU"/>
        </w:rPr>
        <w:t>та місцевих Правил приймання.</w:t>
      </w:r>
    </w:p>
    <w:p w:rsidR="00554900" w:rsidRDefault="00BC22C2" w:rsidP="00554900">
      <w:pPr>
        <w:tabs>
          <w:tab w:val="left" w:pos="1185"/>
          <w:tab w:val="center" w:pos="4818"/>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6A5335">
        <w:rPr>
          <w:rFonts w:ascii="Times New Roman" w:eastAsia="Times New Roman" w:hAnsi="Times New Roman" w:cs="Times New Roman"/>
          <w:color w:val="000000"/>
          <w:position w:val="-1"/>
          <w:sz w:val="28"/>
          <w:szCs w:val="28"/>
        </w:rPr>
        <w:tab/>
      </w:r>
      <w:r w:rsidRPr="006A5335">
        <w:rPr>
          <w:rFonts w:ascii="Times New Roman" w:eastAsia="Times New Roman" w:hAnsi="Times New Roman" w:cs="Times New Roman"/>
          <w:position w:val="-1"/>
          <w:sz w:val="28"/>
          <w:szCs w:val="28"/>
        </w:rPr>
        <w:tab/>
      </w:r>
    </w:p>
    <w:p w:rsidR="00C16299" w:rsidRPr="006A5335" w:rsidRDefault="00BC22C2" w:rsidP="00554900">
      <w:pPr>
        <w:tabs>
          <w:tab w:val="left" w:pos="1185"/>
          <w:tab w:val="center" w:pos="4818"/>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6A5335">
        <w:rPr>
          <w:rFonts w:ascii="Times New Roman" w:eastAsia="Times New Roman" w:hAnsi="Times New Roman" w:cs="Times New Roman"/>
          <w:b/>
          <w:position w:val="-1"/>
          <w:sz w:val="28"/>
          <w:szCs w:val="28"/>
          <w:lang w:val="en-US"/>
        </w:rPr>
        <w:t>VII</w:t>
      </w:r>
      <w:r w:rsidR="008D7FE8" w:rsidRPr="006A5335">
        <w:rPr>
          <w:rFonts w:ascii="Times New Roman" w:eastAsia="Times New Roman" w:hAnsi="Times New Roman" w:cs="Times New Roman"/>
          <w:b/>
          <w:position w:val="-1"/>
          <w:sz w:val="28"/>
          <w:szCs w:val="28"/>
        </w:rPr>
        <w:t>І</w:t>
      </w:r>
      <w:r w:rsidRPr="006A5335">
        <w:rPr>
          <w:rFonts w:ascii="Times New Roman" w:eastAsia="Times New Roman" w:hAnsi="Times New Roman" w:cs="Times New Roman"/>
          <w:b/>
          <w:color w:val="000000"/>
          <w:position w:val="-1"/>
          <w:sz w:val="28"/>
          <w:szCs w:val="28"/>
        </w:rPr>
        <w:t>. Порядок укладання Договорів і умови приймання стічних вод</w:t>
      </w:r>
      <w:r w:rsidR="00554900">
        <w:rPr>
          <w:rFonts w:ascii="Times New Roman" w:eastAsia="Times New Roman" w:hAnsi="Times New Roman" w:cs="Times New Roman"/>
          <w:b/>
          <w:color w:val="000000"/>
          <w:position w:val="-1"/>
          <w:sz w:val="28"/>
          <w:szCs w:val="28"/>
        </w:rPr>
        <w:t xml:space="preserve"> </w:t>
      </w:r>
      <w:r w:rsidRPr="006A5335">
        <w:rPr>
          <w:rFonts w:ascii="Times New Roman" w:eastAsia="Times New Roman" w:hAnsi="Times New Roman" w:cs="Times New Roman"/>
          <w:b/>
          <w:color w:val="000000"/>
          <w:position w:val="-1"/>
          <w:sz w:val="28"/>
          <w:szCs w:val="28"/>
        </w:rPr>
        <w:t>споживачів до системи централізованого водовідведення</w:t>
      </w:r>
    </w:p>
    <w:p w:rsidR="00C16299" w:rsidRPr="006A5335" w:rsidRDefault="00C16299" w:rsidP="006A5335">
      <w:pPr>
        <w:suppressAutoHyphens/>
        <w:spacing w:after="0" w:line="240" w:lineRule="auto"/>
        <w:textDirection w:val="btLr"/>
        <w:textAlignment w:val="top"/>
        <w:outlineLvl w:val="0"/>
        <w:rPr>
          <w:rFonts w:ascii="Times New Roman" w:eastAsia="Times New Roman" w:hAnsi="Times New Roman" w:cs="Times New Roman"/>
          <w:b/>
          <w:color w:val="000000"/>
          <w:position w:val="-1"/>
          <w:sz w:val="28"/>
          <w:szCs w:val="28"/>
        </w:rPr>
      </w:pPr>
    </w:p>
    <w:p w:rsidR="00C16299" w:rsidRPr="006A5335" w:rsidRDefault="00C16299" w:rsidP="006A5335">
      <w:pPr>
        <w:suppressAutoHyphens/>
        <w:spacing w:after="0" w:line="240" w:lineRule="auto"/>
        <w:ind w:firstLine="708"/>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1.</w:t>
      </w:r>
      <w:r w:rsidR="00334E9E" w:rsidRPr="006A5335">
        <w:rPr>
          <w:rFonts w:ascii="Times New Roman" w:eastAsia="Times New Roman" w:hAnsi="Times New Roman" w:cs="Times New Roman"/>
          <w:color w:val="000000"/>
          <w:position w:val="-1"/>
          <w:sz w:val="28"/>
          <w:szCs w:val="28"/>
        </w:rPr>
        <w:t xml:space="preserve"> ДП «Рогатин-Водоканал»</w:t>
      </w:r>
      <w:r w:rsidRPr="006A5335">
        <w:rPr>
          <w:rFonts w:ascii="Times New Roman" w:eastAsia="Times New Roman" w:hAnsi="Times New Roman" w:cs="Times New Roman"/>
          <w:color w:val="000000"/>
          <w:position w:val="-1"/>
          <w:sz w:val="28"/>
          <w:szCs w:val="28"/>
        </w:rPr>
        <w:t xml:space="preserve"> укладає договори на приймання стічних вод Споживачів до централізованої системи водовідведення за умови, якщо відповідна каналізаційна мережа та очисні споруди мають резерв пропускної спроможності, а показники якості стічних вод Споживачів відповідають вимогам місцевих Правил.</w:t>
      </w:r>
    </w:p>
    <w:p w:rsidR="00AE6026" w:rsidRPr="006A5335" w:rsidRDefault="00C16299" w:rsidP="006A5335">
      <w:pPr>
        <w:suppressAutoHyphens/>
        <w:spacing w:after="0" w:line="240" w:lineRule="auto"/>
        <w:ind w:firstLine="708"/>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2.У разі нового будівництва або реконструкції об’</w:t>
      </w:r>
      <w:r w:rsidR="009926AF" w:rsidRPr="006A5335">
        <w:rPr>
          <w:rFonts w:ascii="Times New Roman" w:eastAsia="Times New Roman" w:hAnsi="Times New Roman" w:cs="Times New Roman"/>
          <w:color w:val="000000"/>
          <w:position w:val="-1"/>
          <w:sz w:val="28"/>
          <w:szCs w:val="28"/>
        </w:rPr>
        <w:t>єкта, Споживач зобов</w:t>
      </w:r>
      <w:r w:rsidR="009926AF" w:rsidRPr="006A5335">
        <w:rPr>
          <w:rFonts w:ascii="Times New Roman" w:eastAsia="Times New Roman" w:hAnsi="Times New Roman" w:cs="Times New Roman"/>
          <w:color w:val="000000"/>
          <w:position w:val="-1"/>
          <w:sz w:val="28"/>
          <w:szCs w:val="28"/>
          <w:lang w:val="ru-RU"/>
        </w:rPr>
        <w:t>’</w:t>
      </w:r>
      <w:r w:rsidR="009926AF" w:rsidRPr="006A5335">
        <w:rPr>
          <w:rFonts w:ascii="Times New Roman" w:eastAsia="Times New Roman" w:hAnsi="Times New Roman" w:cs="Times New Roman"/>
          <w:color w:val="000000"/>
          <w:position w:val="-1"/>
          <w:sz w:val="28"/>
          <w:szCs w:val="28"/>
        </w:rPr>
        <w:t xml:space="preserve">язаний одержати у </w:t>
      </w:r>
      <w:r w:rsidR="00334E9E" w:rsidRPr="006A5335">
        <w:rPr>
          <w:rFonts w:ascii="Times New Roman" w:eastAsia="Times New Roman" w:hAnsi="Times New Roman" w:cs="Times New Roman"/>
          <w:color w:val="000000"/>
          <w:position w:val="-1"/>
          <w:sz w:val="28"/>
          <w:szCs w:val="28"/>
        </w:rPr>
        <w:t>ДП «Рогатин-Водоканал»</w:t>
      </w:r>
      <w:r w:rsidR="009926AF" w:rsidRPr="006A5335">
        <w:rPr>
          <w:rFonts w:ascii="Times New Roman" w:eastAsia="Times New Roman" w:hAnsi="Times New Roman" w:cs="Times New Roman"/>
          <w:color w:val="000000"/>
          <w:position w:val="-1"/>
          <w:sz w:val="28"/>
          <w:szCs w:val="28"/>
        </w:rPr>
        <w:t xml:space="preserve"> технічні умови на приєднання до мереж централізованого водовідведення та/або водопостачання згідно з вимогами </w:t>
      </w:r>
      <w:r w:rsidR="00AE6026" w:rsidRPr="006A5335">
        <w:rPr>
          <w:rFonts w:ascii="Times New Roman" w:eastAsia="Times New Roman" w:hAnsi="Times New Roman" w:cs="Times New Roman"/>
          <w:color w:val="000000"/>
          <w:position w:val="-1"/>
          <w:sz w:val="28"/>
          <w:szCs w:val="28"/>
        </w:rPr>
        <w:t>пунктів 1-6 розділу IІІ Правил користування  системами центрального питного водопостачання та централізованого водовідведення в населених пунктах України.</w:t>
      </w:r>
    </w:p>
    <w:p w:rsidR="009926AF" w:rsidRPr="006A5335" w:rsidRDefault="00554900" w:rsidP="006A5335">
      <w:pPr>
        <w:suppressAutoHyphens/>
        <w:spacing w:after="0" w:line="240" w:lineRule="auto"/>
        <w:ind w:firstLine="708"/>
        <w:jc w:val="both"/>
        <w:textDirection w:val="btLr"/>
        <w:textAlignment w:val="top"/>
        <w:outlineLvl w:val="0"/>
        <w:rPr>
          <w:rFonts w:ascii="Times New Roman" w:eastAsia="Times New Roman" w:hAnsi="Times New Roman" w:cs="Times New Roman"/>
          <w:color w:val="000000"/>
          <w:position w:val="-1"/>
          <w:sz w:val="28"/>
          <w:szCs w:val="28"/>
        </w:rPr>
      </w:pPr>
      <w:r>
        <w:rPr>
          <w:rFonts w:ascii="Times New Roman" w:eastAsia="Times New Roman" w:hAnsi="Times New Roman" w:cs="Times New Roman"/>
          <w:color w:val="000000"/>
          <w:position w:val="-1"/>
          <w:sz w:val="28"/>
          <w:szCs w:val="28"/>
        </w:rPr>
        <w:t>3.</w:t>
      </w:r>
      <w:r w:rsidR="009926AF" w:rsidRPr="006A5335">
        <w:rPr>
          <w:rFonts w:ascii="Times New Roman" w:eastAsia="Times New Roman" w:hAnsi="Times New Roman" w:cs="Times New Roman"/>
          <w:color w:val="000000"/>
          <w:position w:val="-1"/>
          <w:sz w:val="28"/>
          <w:szCs w:val="28"/>
        </w:rPr>
        <w:t xml:space="preserve">Споживачі, які виконали технічні умови, для укладання договору на приймання стічних вод до централізованої системи водовідведення, не менше, ніж за місяць до початку скиду стічних вод чи закінчення терміну дії попереднього договору, подають </w:t>
      </w:r>
      <w:r w:rsidR="00334E9E" w:rsidRPr="006A5335">
        <w:rPr>
          <w:rFonts w:ascii="Times New Roman" w:eastAsia="Times New Roman" w:hAnsi="Times New Roman" w:cs="Times New Roman"/>
          <w:color w:val="000000"/>
          <w:position w:val="-1"/>
          <w:sz w:val="28"/>
          <w:szCs w:val="28"/>
        </w:rPr>
        <w:t>ДП «Рогатин-Водоканал»</w:t>
      </w:r>
      <w:r w:rsidR="009926AF" w:rsidRPr="006A5335">
        <w:rPr>
          <w:rFonts w:ascii="Times New Roman" w:eastAsia="Times New Roman" w:hAnsi="Times New Roman" w:cs="Times New Roman"/>
          <w:color w:val="000000"/>
          <w:position w:val="-1"/>
          <w:sz w:val="28"/>
          <w:szCs w:val="28"/>
        </w:rPr>
        <w:t>:</w:t>
      </w:r>
    </w:p>
    <w:p w:rsidR="009926AF" w:rsidRPr="006A5335" w:rsidRDefault="009926AF" w:rsidP="006A5335">
      <w:pPr>
        <w:suppressAutoHyphens/>
        <w:spacing w:after="0" w:line="240" w:lineRule="auto"/>
        <w:ind w:firstLine="708"/>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заяву про намір укладання договору на послуги централізованого водопостачання та/або водовідведення;</w:t>
      </w:r>
    </w:p>
    <w:p w:rsidR="009926AF" w:rsidRPr="006A5335" w:rsidRDefault="009926AF" w:rsidP="006A5335">
      <w:pPr>
        <w:suppressAutoHyphens/>
        <w:spacing w:after="0" w:line="240" w:lineRule="auto"/>
        <w:ind w:firstLine="708"/>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контрольно-виконавчу зйомку ( у масштабі 1:500) зовнішніх мереж водопостачання та водовідведення з нанесеними каналізаційними випусками та водопровідними вводами до централізованих систем водопостачання та водовідведення відповідно;</w:t>
      </w:r>
    </w:p>
    <w:p w:rsidR="009926AF" w:rsidRPr="006A5335" w:rsidRDefault="009926AF" w:rsidP="006A5335">
      <w:pPr>
        <w:suppressAutoHyphens/>
        <w:spacing w:after="0" w:line="240" w:lineRule="auto"/>
        <w:ind w:firstLine="708"/>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акти технічної готовності зовнішніх мереж;</w:t>
      </w:r>
    </w:p>
    <w:p w:rsidR="009926AF" w:rsidRPr="006A5335" w:rsidRDefault="009926AF" w:rsidP="006A5335">
      <w:pPr>
        <w:suppressAutoHyphens/>
        <w:spacing w:after="0" w:line="240" w:lineRule="auto"/>
        <w:ind w:firstLine="708"/>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індивідуальні норми водоспоживання та водовідведення (технічні умови на приєднання);</w:t>
      </w:r>
    </w:p>
    <w:p w:rsidR="009926AF" w:rsidRPr="006A5335" w:rsidRDefault="009926AF" w:rsidP="006A5335">
      <w:pPr>
        <w:suppressAutoHyphens/>
        <w:spacing w:after="0" w:line="240" w:lineRule="auto"/>
        <w:ind w:firstLine="708"/>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дозвіл на спецводокористування ( у випадку наявності у Споживача джерел водоспоживання).</w:t>
      </w:r>
    </w:p>
    <w:p w:rsidR="00B02C8E" w:rsidRPr="006A5335" w:rsidRDefault="00B02C8E" w:rsidP="006A5335">
      <w:pPr>
        <w:suppressAutoHyphens/>
        <w:spacing w:after="0" w:line="240" w:lineRule="auto"/>
        <w:ind w:firstLine="708"/>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4.Договір розробляє </w:t>
      </w:r>
      <w:r w:rsidR="007461B6" w:rsidRPr="006A5335">
        <w:rPr>
          <w:rFonts w:ascii="Times New Roman" w:eastAsia="Times New Roman" w:hAnsi="Times New Roman" w:cs="Times New Roman"/>
          <w:color w:val="000000"/>
          <w:position w:val="-1"/>
          <w:sz w:val="28"/>
          <w:szCs w:val="28"/>
        </w:rPr>
        <w:t>ДП «Рогатин-Водоканал»</w:t>
      </w:r>
      <w:r w:rsidRPr="006A5335">
        <w:rPr>
          <w:rFonts w:ascii="Times New Roman" w:eastAsia="Times New Roman" w:hAnsi="Times New Roman" w:cs="Times New Roman"/>
          <w:color w:val="000000"/>
          <w:position w:val="-1"/>
          <w:sz w:val="28"/>
          <w:szCs w:val="28"/>
        </w:rPr>
        <w:t xml:space="preserve"> у 30-денний строк з моменту звернення Споживача відповідно до Правил користування, цих Правил, поданих Споживачем матеріалів та передає два примірники договору Споживачу.</w:t>
      </w:r>
    </w:p>
    <w:p w:rsidR="00B02C8E" w:rsidRPr="006A5335" w:rsidRDefault="00B02C8E" w:rsidP="006A5335">
      <w:pPr>
        <w:suppressAutoHyphens/>
        <w:spacing w:after="0" w:line="240" w:lineRule="auto"/>
        <w:ind w:firstLine="708"/>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Споживач у 20-денний строк з моменту отримання проекту договору </w:t>
      </w:r>
      <w:r w:rsidR="006A5335" w:rsidRPr="006A5335">
        <w:rPr>
          <w:rFonts w:ascii="Times New Roman" w:eastAsia="Times New Roman" w:hAnsi="Times New Roman" w:cs="Times New Roman"/>
          <w:color w:val="000000"/>
          <w:position w:val="-1"/>
          <w:sz w:val="28"/>
          <w:szCs w:val="28"/>
        </w:rPr>
        <w:t>зобов’язаний</w:t>
      </w:r>
      <w:r w:rsidRPr="006A5335">
        <w:rPr>
          <w:rFonts w:ascii="Times New Roman" w:eastAsia="Times New Roman" w:hAnsi="Times New Roman" w:cs="Times New Roman"/>
          <w:color w:val="000000"/>
          <w:position w:val="-1"/>
          <w:sz w:val="28"/>
          <w:szCs w:val="28"/>
        </w:rPr>
        <w:t xml:space="preserve"> підписати його, скріпити печаткою ( за наявності) та повернути один примірник договору ДВУВКГ.</w:t>
      </w:r>
    </w:p>
    <w:p w:rsidR="00B02C8E" w:rsidRPr="006A5335" w:rsidRDefault="00B02C8E" w:rsidP="006A5335">
      <w:pPr>
        <w:suppressAutoHyphens/>
        <w:spacing w:after="0" w:line="240" w:lineRule="auto"/>
        <w:ind w:firstLine="708"/>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Договір набирає  чинності  після досягнення з усіх його істотних умов та підписання сторонами, якщо в договорі не передбачено іншого терміну.</w:t>
      </w:r>
    </w:p>
    <w:p w:rsidR="00B02C8E" w:rsidRPr="006A5335" w:rsidRDefault="00554900" w:rsidP="006A5335">
      <w:pPr>
        <w:suppressAutoHyphens/>
        <w:spacing w:after="0" w:line="240" w:lineRule="auto"/>
        <w:ind w:firstLine="708"/>
        <w:jc w:val="both"/>
        <w:textDirection w:val="btLr"/>
        <w:textAlignment w:val="top"/>
        <w:outlineLvl w:val="0"/>
        <w:rPr>
          <w:rFonts w:ascii="Times New Roman" w:eastAsia="Times New Roman" w:hAnsi="Times New Roman" w:cs="Times New Roman"/>
          <w:color w:val="000000"/>
          <w:position w:val="-1"/>
          <w:sz w:val="28"/>
          <w:szCs w:val="28"/>
        </w:rPr>
      </w:pPr>
      <w:r>
        <w:rPr>
          <w:rFonts w:ascii="Times New Roman" w:eastAsia="Times New Roman" w:hAnsi="Times New Roman" w:cs="Times New Roman"/>
          <w:color w:val="000000"/>
          <w:position w:val="-1"/>
          <w:sz w:val="28"/>
          <w:szCs w:val="28"/>
        </w:rPr>
        <w:t>5.</w:t>
      </w:r>
      <w:r w:rsidR="00B02C8E" w:rsidRPr="006A5335">
        <w:rPr>
          <w:rFonts w:ascii="Times New Roman" w:eastAsia="Times New Roman" w:hAnsi="Times New Roman" w:cs="Times New Roman"/>
          <w:color w:val="000000"/>
          <w:position w:val="-1"/>
          <w:sz w:val="28"/>
          <w:szCs w:val="28"/>
        </w:rPr>
        <w:t>Істотними умовами договору на скид стічних вод у централізовану систему централізованого водовідведення є :</w:t>
      </w:r>
    </w:p>
    <w:p w:rsidR="00B02C8E" w:rsidRPr="006A5335" w:rsidRDefault="00B02C8E" w:rsidP="006A5335">
      <w:pPr>
        <w:suppressAutoHyphens/>
        <w:spacing w:after="0" w:line="240" w:lineRule="auto"/>
        <w:ind w:firstLine="708"/>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обсяги та режим скиду стічних вод ;</w:t>
      </w:r>
    </w:p>
    <w:p w:rsidR="00B02C8E" w:rsidRPr="006A5335" w:rsidRDefault="00B02C8E" w:rsidP="006A5335">
      <w:pPr>
        <w:suppressAutoHyphens/>
        <w:spacing w:after="0" w:line="240" w:lineRule="auto"/>
        <w:ind w:firstLine="708"/>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розмір та порядок  оплати послуг водовідведення ;</w:t>
      </w:r>
    </w:p>
    <w:p w:rsidR="00B02C8E" w:rsidRPr="006A5335" w:rsidRDefault="00B02C8E" w:rsidP="006A5335">
      <w:pPr>
        <w:suppressAutoHyphens/>
        <w:spacing w:after="0" w:line="240" w:lineRule="auto"/>
        <w:ind w:firstLine="708"/>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xml:space="preserve">- ДК забруднюючих речовин у стічних </w:t>
      </w:r>
      <w:r w:rsidR="00554900">
        <w:rPr>
          <w:rFonts w:ascii="Times New Roman" w:eastAsia="Times New Roman" w:hAnsi="Times New Roman" w:cs="Times New Roman"/>
          <w:color w:val="000000"/>
          <w:position w:val="-1"/>
          <w:sz w:val="28"/>
          <w:szCs w:val="28"/>
        </w:rPr>
        <w:t>водах, що скидаються Споживачем</w:t>
      </w:r>
      <w:r w:rsidRPr="006A5335">
        <w:rPr>
          <w:rFonts w:ascii="Times New Roman" w:eastAsia="Times New Roman" w:hAnsi="Times New Roman" w:cs="Times New Roman"/>
          <w:color w:val="000000"/>
          <w:position w:val="-1"/>
          <w:sz w:val="28"/>
          <w:szCs w:val="28"/>
        </w:rPr>
        <w:t>;</w:t>
      </w:r>
    </w:p>
    <w:p w:rsidR="00B02C8E" w:rsidRPr="006A5335" w:rsidRDefault="006739B9" w:rsidP="006A5335">
      <w:pPr>
        <w:suppressAutoHyphens/>
        <w:spacing w:after="0" w:line="240" w:lineRule="auto"/>
        <w:ind w:firstLine="708"/>
        <w:jc w:val="both"/>
        <w:textDirection w:val="btLr"/>
        <w:textAlignment w:val="top"/>
        <w:outlineLvl w:val="0"/>
        <w:rPr>
          <w:rFonts w:ascii="Times New Roman" w:eastAsia="Times New Roman" w:hAnsi="Times New Roman" w:cs="Times New Roman"/>
          <w:color w:val="000000"/>
          <w:position w:val="-1"/>
          <w:sz w:val="28"/>
          <w:szCs w:val="28"/>
        </w:rPr>
      </w:pPr>
      <w:r>
        <w:rPr>
          <w:rFonts w:ascii="Times New Roman" w:eastAsia="Times New Roman" w:hAnsi="Times New Roman" w:cs="Times New Roman"/>
          <w:color w:val="000000"/>
          <w:position w:val="-1"/>
          <w:sz w:val="28"/>
          <w:szCs w:val="28"/>
        </w:rPr>
        <w:t>-</w:t>
      </w:r>
      <w:bookmarkStart w:id="123" w:name="_GoBack"/>
      <w:bookmarkEnd w:id="123"/>
      <w:r w:rsidR="00752E5A" w:rsidRPr="006A5335">
        <w:rPr>
          <w:rFonts w:ascii="Times New Roman" w:eastAsia="Times New Roman" w:hAnsi="Times New Roman" w:cs="Times New Roman"/>
          <w:color w:val="000000"/>
          <w:position w:val="-1"/>
          <w:sz w:val="28"/>
          <w:szCs w:val="28"/>
        </w:rPr>
        <w:t>розмір та порядок плати за скид стічних вод з понаднормативними забрудненнями ( перевищення ГДК забруднюючих речовин);</w:t>
      </w:r>
    </w:p>
    <w:p w:rsidR="00752E5A" w:rsidRPr="006A5335" w:rsidRDefault="00752E5A" w:rsidP="006A5335">
      <w:pPr>
        <w:suppressAutoHyphens/>
        <w:spacing w:after="0" w:line="240" w:lineRule="auto"/>
        <w:ind w:firstLine="708"/>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місце відбору стічних вод ( контрольний колодязь);</w:t>
      </w:r>
    </w:p>
    <w:p w:rsidR="00752E5A" w:rsidRPr="006A5335" w:rsidRDefault="00752E5A" w:rsidP="006A5335">
      <w:pPr>
        <w:suppressAutoHyphens/>
        <w:spacing w:after="0" w:line="240" w:lineRule="auto"/>
        <w:ind w:firstLine="708"/>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права та обов</w:t>
      </w:r>
      <w:r w:rsidR="00BE1AB9" w:rsidRPr="006A5335">
        <w:rPr>
          <w:rFonts w:ascii="Times New Roman" w:eastAsia="Times New Roman" w:hAnsi="Times New Roman" w:cs="Times New Roman"/>
          <w:color w:val="000000"/>
          <w:position w:val="-1"/>
          <w:sz w:val="28"/>
          <w:szCs w:val="28"/>
          <w:lang w:val="ru-RU"/>
        </w:rPr>
        <w:t>’</w:t>
      </w:r>
      <w:r w:rsidRPr="006A5335">
        <w:rPr>
          <w:rFonts w:ascii="Times New Roman" w:eastAsia="Times New Roman" w:hAnsi="Times New Roman" w:cs="Times New Roman"/>
          <w:color w:val="000000"/>
          <w:position w:val="-1"/>
          <w:sz w:val="28"/>
          <w:szCs w:val="28"/>
        </w:rPr>
        <w:t>язки сторін договору ;</w:t>
      </w:r>
    </w:p>
    <w:p w:rsidR="00752E5A" w:rsidRPr="006A5335" w:rsidRDefault="00752E5A" w:rsidP="006A5335">
      <w:pPr>
        <w:suppressAutoHyphens/>
        <w:spacing w:after="0" w:line="240" w:lineRule="auto"/>
        <w:ind w:firstLine="708"/>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відповідальність сторін договору.</w:t>
      </w:r>
    </w:p>
    <w:p w:rsidR="00752E5A" w:rsidRPr="006A5335" w:rsidRDefault="00752E5A" w:rsidP="006A5335">
      <w:pPr>
        <w:suppressAutoHyphens/>
        <w:spacing w:after="0" w:line="240" w:lineRule="auto"/>
        <w:ind w:firstLine="708"/>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За згодою сторін договору в ньому можуть бути зазначені інші істотні умови.</w:t>
      </w:r>
    </w:p>
    <w:p w:rsidR="00752E5A" w:rsidRPr="006A5335" w:rsidRDefault="00554900" w:rsidP="00554900">
      <w:pPr>
        <w:suppressAutoHyphens/>
        <w:spacing w:after="0" w:line="240" w:lineRule="auto"/>
        <w:ind w:firstLine="567"/>
        <w:jc w:val="both"/>
        <w:textDirection w:val="btLr"/>
        <w:textAlignment w:val="top"/>
        <w:outlineLvl w:val="0"/>
        <w:rPr>
          <w:rFonts w:ascii="Times New Roman" w:eastAsia="Times New Roman" w:hAnsi="Times New Roman" w:cs="Times New Roman"/>
          <w:color w:val="000000"/>
          <w:position w:val="-1"/>
          <w:sz w:val="28"/>
          <w:szCs w:val="28"/>
        </w:rPr>
      </w:pPr>
      <w:r>
        <w:rPr>
          <w:rFonts w:ascii="Times New Roman" w:eastAsia="Times New Roman" w:hAnsi="Times New Roman" w:cs="Times New Roman"/>
          <w:color w:val="000000"/>
          <w:position w:val="-1"/>
          <w:sz w:val="28"/>
          <w:szCs w:val="28"/>
        </w:rPr>
        <w:t>6.</w:t>
      </w:r>
      <w:r w:rsidR="00752E5A" w:rsidRPr="006A5335">
        <w:rPr>
          <w:rFonts w:ascii="Times New Roman" w:eastAsia="Times New Roman" w:hAnsi="Times New Roman" w:cs="Times New Roman"/>
          <w:color w:val="000000"/>
          <w:position w:val="-1"/>
          <w:sz w:val="28"/>
          <w:szCs w:val="28"/>
        </w:rPr>
        <w:t>Підставами для відмови в укладення (розірванні) договору на скид стічних вод Споживачів до системи централізованого водовідведення є :</w:t>
      </w:r>
    </w:p>
    <w:p w:rsidR="00752E5A" w:rsidRPr="006A5335" w:rsidRDefault="00752E5A" w:rsidP="006A5335">
      <w:pPr>
        <w:suppressAutoHyphens/>
        <w:spacing w:after="0" w:line="240" w:lineRule="auto"/>
        <w:ind w:firstLine="708"/>
        <w:jc w:val="both"/>
        <w:textDirection w:val="btLr"/>
        <w:textAlignment w:val="top"/>
        <w:outlineLvl w:val="0"/>
        <w:rPr>
          <w:rFonts w:ascii="Times New Roman" w:eastAsia="Times New Roman" w:hAnsi="Times New Roman" w:cs="Times New Roman"/>
          <w:color w:val="000000" w:themeColor="text1"/>
          <w:position w:val="-1"/>
          <w:sz w:val="28"/>
          <w:szCs w:val="28"/>
        </w:rPr>
      </w:pPr>
      <w:r w:rsidRPr="006A5335">
        <w:rPr>
          <w:rFonts w:ascii="Times New Roman" w:eastAsia="Times New Roman" w:hAnsi="Times New Roman" w:cs="Times New Roman"/>
          <w:color w:val="000000"/>
          <w:position w:val="-1"/>
          <w:sz w:val="28"/>
          <w:szCs w:val="28"/>
        </w:rPr>
        <w:t xml:space="preserve">- забруднення стічних вод речовинами, скид яких у каналізаційні мережі заборонений </w:t>
      </w:r>
      <w:r w:rsidRPr="006A5335">
        <w:rPr>
          <w:rFonts w:ascii="Times New Roman" w:eastAsia="Times New Roman" w:hAnsi="Times New Roman" w:cs="Times New Roman"/>
          <w:color w:val="000000" w:themeColor="text1"/>
          <w:position w:val="-1"/>
          <w:sz w:val="28"/>
          <w:szCs w:val="28"/>
        </w:rPr>
        <w:t>розділом 3</w:t>
      </w:r>
      <w:r w:rsidR="00CD7D57" w:rsidRPr="006A5335">
        <w:rPr>
          <w:rFonts w:ascii="Times New Roman" w:eastAsia="Times New Roman" w:hAnsi="Times New Roman" w:cs="Times New Roman"/>
          <w:color w:val="000000" w:themeColor="text1"/>
          <w:position w:val="-1"/>
          <w:sz w:val="28"/>
          <w:szCs w:val="28"/>
        </w:rPr>
        <w:t>данихП</w:t>
      </w:r>
      <w:r w:rsidRPr="006A5335">
        <w:rPr>
          <w:rFonts w:ascii="Times New Roman" w:eastAsia="Times New Roman" w:hAnsi="Times New Roman" w:cs="Times New Roman"/>
          <w:color w:val="000000" w:themeColor="text1"/>
          <w:position w:val="-1"/>
          <w:sz w:val="28"/>
          <w:szCs w:val="28"/>
        </w:rPr>
        <w:t>равил;</w:t>
      </w:r>
    </w:p>
    <w:p w:rsidR="00013440" w:rsidRPr="006A5335" w:rsidRDefault="00752E5A" w:rsidP="006A5335">
      <w:pPr>
        <w:suppressAutoHyphens/>
        <w:spacing w:after="0" w:line="240" w:lineRule="auto"/>
        <w:ind w:firstLine="708"/>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значне перевищення ДК забруднюючих речовин у стічних водах, яке призведе до порушення технологічних процесів очищення стічних вод;</w:t>
      </w:r>
    </w:p>
    <w:p w:rsidR="00013440" w:rsidRPr="006A5335" w:rsidRDefault="00013440" w:rsidP="006A5335">
      <w:pPr>
        <w:suppressAutoHyphens/>
        <w:spacing w:after="0" w:line="240" w:lineRule="auto"/>
        <w:ind w:firstLine="708"/>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 перевантаження ( вичерпання пропускної спроможності) каналізаційної мережі або очисних споруд.</w:t>
      </w:r>
    </w:p>
    <w:p w:rsidR="00F85444" w:rsidRPr="006A5335" w:rsidRDefault="000D2BB5" w:rsidP="00554900">
      <w:pPr>
        <w:suppressAutoHyphens/>
        <w:spacing w:after="0" w:line="240" w:lineRule="auto"/>
        <w:ind w:firstLine="567"/>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7</w:t>
      </w:r>
      <w:r w:rsidR="00554900">
        <w:rPr>
          <w:rFonts w:ascii="Times New Roman" w:eastAsia="Times New Roman" w:hAnsi="Times New Roman" w:cs="Times New Roman"/>
          <w:color w:val="000000"/>
          <w:position w:val="-1"/>
          <w:sz w:val="28"/>
          <w:szCs w:val="28"/>
        </w:rPr>
        <w:t>.</w:t>
      </w:r>
      <w:r w:rsidR="00A062D0" w:rsidRPr="006A5335">
        <w:rPr>
          <w:rFonts w:ascii="Times New Roman" w:eastAsia="Times New Roman" w:hAnsi="Times New Roman" w:cs="Times New Roman"/>
          <w:color w:val="000000"/>
          <w:position w:val="-1"/>
          <w:sz w:val="28"/>
          <w:szCs w:val="28"/>
        </w:rPr>
        <w:t>У випадку відсутності у Споживача т</w:t>
      </w:r>
      <w:r w:rsidR="005E73CF" w:rsidRPr="006A5335">
        <w:rPr>
          <w:rFonts w:ascii="Times New Roman" w:eastAsia="Times New Roman" w:hAnsi="Times New Roman" w:cs="Times New Roman"/>
          <w:color w:val="000000"/>
          <w:position w:val="-1"/>
          <w:sz w:val="28"/>
          <w:szCs w:val="28"/>
        </w:rPr>
        <w:t>е</w:t>
      </w:r>
      <w:r w:rsidR="00A062D0" w:rsidRPr="006A5335">
        <w:rPr>
          <w:rFonts w:ascii="Times New Roman" w:eastAsia="Times New Roman" w:hAnsi="Times New Roman" w:cs="Times New Roman"/>
          <w:color w:val="000000"/>
          <w:position w:val="-1"/>
          <w:sz w:val="28"/>
          <w:szCs w:val="28"/>
        </w:rPr>
        <w:t>хнічних умов або у випадку ухилення від укладання ( відсутності) договору на послуги водовідведення, ДВУВКГ має право після письмового попередження відключити Споживача від систем централізованого водовідведення.</w:t>
      </w:r>
      <w:r w:rsidR="007C431E" w:rsidRPr="006A5335">
        <w:rPr>
          <w:rFonts w:ascii="Times New Roman" w:eastAsia="Times New Roman" w:hAnsi="Times New Roman" w:cs="Times New Roman"/>
          <w:color w:val="000000"/>
          <w:position w:val="-1"/>
          <w:sz w:val="28"/>
          <w:szCs w:val="28"/>
        </w:rPr>
        <w:t xml:space="preserve"> При цьому кількість стічних вод визначається за кількістю води, що надходить з мереж централізованого водопостачання та з інших джерел, як для </w:t>
      </w:r>
      <w:r w:rsidR="006A5335" w:rsidRPr="006A5335">
        <w:rPr>
          <w:rFonts w:ascii="Times New Roman" w:eastAsia="Times New Roman" w:hAnsi="Times New Roman" w:cs="Times New Roman"/>
          <w:color w:val="000000"/>
          <w:position w:val="-1"/>
          <w:sz w:val="28"/>
          <w:szCs w:val="28"/>
        </w:rPr>
        <w:t>без облікового</w:t>
      </w:r>
      <w:r w:rsidR="007C431E" w:rsidRPr="006A5335">
        <w:rPr>
          <w:rFonts w:ascii="Times New Roman" w:eastAsia="Times New Roman" w:hAnsi="Times New Roman" w:cs="Times New Roman"/>
          <w:color w:val="000000"/>
          <w:position w:val="-1"/>
          <w:sz w:val="28"/>
          <w:szCs w:val="28"/>
        </w:rPr>
        <w:t xml:space="preserve"> водокористування ( водокористування вважається </w:t>
      </w:r>
      <w:r w:rsidR="006A5335" w:rsidRPr="006A5335">
        <w:rPr>
          <w:rFonts w:ascii="Times New Roman" w:eastAsia="Times New Roman" w:hAnsi="Times New Roman" w:cs="Times New Roman"/>
          <w:color w:val="000000"/>
          <w:position w:val="-1"/>
          <w:sz w:val="28"/>
          <w:szCs w:val="28"/>
        </w:rPr>
        <w:t>без обліковим</w:t>
      </w:r>
      <w:r w:rsidR="007C431E" w:rsidRPr="006A5335">
        <w:rPr>
          <w:rFonts w:ascii="Times New Roman" w:eastAsia="Times New Roman" w:hAnsi="Times New Roman" w:cs="Times New Roman"/>
          <w:color w:val="000000"/>
          <w:position w:val="-1"/>
          <w:sz w:val="28"/>
          <w:szCs w:val="28"/>
        </w:rPr>
        <w:t xml:space="preserve">, якщо Споживач самовільно приєднався до систем централізованого комунального водопостачання та/або водовідведення або самовільно користується ними) за пропускною спроможністю труби вводу при швидкості руху води в ній 2,0 м/сек ( за продуктивністю насоса встановленого на власному джерелі водопостачання) та дією її повним перерізом протягом 24 годин за добу з дня початку такого користування. Якщо термін початку </w:t>
      </w:r>
      <w:r w:rsidR="006A5335" w:rsidRPr="006A5335">
        <w:rPr>
          <w:rFonts w:ascii="Times New Roman" w:eastAsia="Times New Roman" w:hAnsi="Times New Roman" w:cs="Times New Roman"/>
          <w:color w:val="000000"/>
          <w:position w:val="-1"/>
          <w:sz w:val="28"/>
          <w:szCs w:val="28"/>
        </w:rPr>
        <w:t>без облікового</w:t>
      </w:r>
      <w:r w:rsidR="007C431E" w:rsidRPr="006A5335">
        <w:rPr>
          <w:rFonts w:ascii="Times New Roman" w:eastAsia="Times New Roman" w:hAnsi="Times New Roman" w:cs="Times New Roman"/>
          <w:color w:val="000000"/>
          <w:position w:val="-1"/>
          <w:sz w:val="28"/>
          <w:szCs w:val="28"/>
        </w:rPr>
        <w:t xml:space="preserve"> водокористування виявити неможливо, розрахунковий період становить один місяць.</w:t>
      </w:r>
    </w:p>
    <w:p w:rsidR="007C431E" w:rsidRPr="006A5335" w:rsidRDefault="007C431E" w:rsidP="006A5335">
      <w:pPr>
        <w:suppressAutoHyphens/>
        <w:spacing w:after="0" w:line="240" w:lineRule="auto"/>
        <w:ind w:firstLine="708"/>
        <w:jc w:val="both"/>
        <w:textDirection w:val="btLr"/>
        <w:textAlignment w:val="top"/>
        <w:outlineLvl w:val="0"/>
        <w:rPr>
          <w:rFonts w:ascii="Times New Roman" w:eastAsia="Times New Roman" w:hAnsi="Times New Roman" w:cs="Times New Roman"/>
          <w:color w:val="000000"/>
          <w:position w:val="-1"/>
          <w:sz w:val="28"/>
          <w:szCs w:val="28"/>
        </w:rPr>
      </w:pPr>
      <w:r w:rsidRPr="006A5335">
        <w:rPr>
          <w:rFonts w:ascii="Times New Roman" w:eastAsia="Times New Roman" w:hAnsi="Times New Roman" w:cs="Times New Roman"/>
          <w:color w:val="000000"/>
          <w:position w:val="-1"/>
          <w:sz w:val="28"/>
          <w:szCs w:val="28"/>
        </w:rPr>
        <w:t>При неможливості здійснити від’єднання, подальші нарахування  за стоки, що скидаються розглядаються як такі, що перевищують договірні</w:t>
      </w:r>
      <w:r w:rsidR="009279AC" w:rsidRPr="006A5335">
        <w:rPr>
          <w:rFonts w:ascii="Times New Roman" w:eastAsia="Times New Roman" w:hAnsi="Times New Roman" w:cs="Times New Roman"/>
          <w:color w:val="000000"/>
          <w:position w:val="-1"/>
          <w:sz w:val="28"/>
          <w:szCs w:val="28"/>
        </w:rPr>
        <w:t xml:space="preserve"> і</w:t>
      </w:r>
      <w:r w:rsidRPr="006A5335">
        <w:rPr>
          <w:rFonts w:ascii="Times New Roman" w:eastAsia="Times New Roman" w:hAnsi="Times New Roman" w:cs="Times New Roman"/>
          <w:color w:val="000000"/>
          <w:position w:val="-1"/>
          <w:sz w:val="28"/>
          <w:szCs w:val="28"/>
        </w:rPr>
        <w:t xml:space="preserve"> платежі за скид стягуються в обсягах визначених за кількістю води, що надходить з мереж централізованого водопостачання та з інших джерел в розмірі п</w:t>
      </w:r>
      <w:r w:rsidR="008F3F82" w:rsidRPr="006A5335">
        <w:rPr>
          <w:rFonts w:ascii="Times New Roman" w:eastAsia="Times New Roman" w:hAnsi="Times New Roman" w:cs="Times New Roman"/>
          <w:color w:val="000000"/>
          <w:position w:val="-1"/>
          <w:sz w:val="28"/>
          <w:szCs w:val="28"/>
        </w:rPr>
        <w:t>’</w:t>
      </w:r>
      <w:r w:rsidRPr="006A5335">
        <w:rPr>
          <w:rFonts w:ascii="Times New Roman" w:eastAsia="Times New Roman" w:hAnsi="Times New Roman" w:cs="Times New Roman"/>
          <w:color w:val="000000"/>
          <w:position w:val="-1"/>
          <w:sz w:val="28"/>
          <w:szCs w:val="28"/>
        </w:rPr>
        <w:t>ятикратного тарифу, встановленого за надання послуг централізованого водовідведення Споживачам відповідної категорії.</w:t>
      </w:r>
    </w:p>
    <w:p w:rsidR="00554900" w:rsidRDefault="000D2BB5" w:rsidP="006A5335">
      <w:pPr>
        <w:suppressAutoHyphens/>
        <w:spacing w:after="0" w:line="240" w:lineRule="auto"/>
        <w:ind w:firstLine="708"/>
        <w:jc w:val="both"/>
        <w:textDirection w:val="btLr"/>
        <w:textAlignment w:val="top"/>
        <w:outlineLvl w:val="0"/>
        <w:rPr>
          <w:rFonts w:ascii="Times New Roman" w:hAnsi="Times New Roman" w:cs="Times New Roman"/>
          <w:sz w:val="28"/>
          <w:szCs w:val="28"/>
        </w:rPr>
      </w:pPr>
      <w:r w:rsidRPr="006A5335">
        <w:rPr>
          <w:rFonts w:ascii="Times New Roman" w:eastAsia="Times New Roman" w:hAnsi="Times New Roman" w:cs="Times New Roman"/>
          <w:color w:val="000000"/>
          <w:position w:val="-1"/>
          <w:sz w:val="28"/>
          <w:szCs w:val="28"/>
        </w:rPr>
        <w:t>8</w:t>
      </w:r>
      <w:r w:rsidR="00554900">
        <w:rPr>
          <w:rFonts w:ascii="Times New Roman" w:eastAsia="Times New Roman" w:hAnsi="Times New Roman" w:cs="Times New Roman"/>
          <w:color w:val="000000"/>
          <w:position w:val="-1"/>
          <w:sz w:val="28"/>
          <w:szCs w:val="28"/>
        </w:rPr>
        <w:t>.</w:t>
      </w:r>
      <w:r w:rsidR="007C431E" w:rsidRPr="006A5335">
        <w:rPr>
          <w:rFonts w:ascii="Times New Roman" w:eastAsia="Times New Roman" w:hAnsi="Times New Roman" w:cs="Times New Roman"/>
          <w:color w:val="000000"/>
          <w:position w:val="-1"/>
          <w:sz w:val="28"/>
          <w:szCs w:val="28"/>
        </w:rPr>
        <w:t>Усі майнові спори стосовно договору розв</w:t>
      </w:r>
      <w:r w:rsidR="008F3F82" w:rsidRPr="006A5335">
        <w:rPr>
          <w:rFonts w:ascii="Times New Roman" w:eastAsia="Times New Roman" w:hAnsi="Times New Roman" w:cs="Times New Roman"/>
          <w:color w:val="000000"/>
          <w:position w:val="-1"/>
          <w:sz w:val="28"/>
          <w:szCs w:val="28"/>
          <w:lang w:val="ru-RU"/>
        </w:rPr>
        <w:t>’</w:t>
      </w:r>
      <w:r w:rsidR="007C431E" w:rsidRPr="006A5335">
        <w:rPr>
          <w:rFonts w:ascii="Times New Roman" w:eastAsia="Times New Roman" w:hAnsi="Times New Roman" w:cs="Times New Roman"/>
          <w:color w:val="000000"/>
          <w:position w:val="-1"/>
          <w:sz w:val="28"/>
          <w:szCs w:val="28"/>
        </w:rPr>
        <w:t>язуються згідно з чинним законодавством України.</w:t>
      </w:r>
    </w:p>
    <w:p w:rsidR="00554900" w:rsidRDefault="00554900" w:rsidP="00554900">
      <w:pPr>
        <w:rPr>
          <w:rFonts w:ascii="Times New Roman" w:hAnsi="Times New Roman" w:cs="Times New Roman"/>
          <w:sz w:val="28"/>
          <w:szCs w:val="28"/>
        </w:rPr>
      </w:pPr>
    </w:p>
    <w:p w:rsidR="00554900" w:rsidRDefault="00554900" w:rsidP="0055490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Керуючий справами </w:t>
      </w:r>
    </w:p>
    <w:p w:rsidR="00493938" w:rsidRPr="00554900" w:rsidRDefault="00554900" w:rsidP="00554900">
      <w:pPr>
        <w:spacing w:after="0" w:line="240" w:lineRule="auto"/>
        <w:rPr>
          <w:rFonts w:ascii="Times New Roman" w:hAnsi="Times New Roman" w:cs="Times New Roman"/>
          <w:sz w:val="28"/>
          <w:szCs w:val="28"/>
        </w:rPr>
      </w:pPr>
      <w:r>
        <w:rPr>
          <w:rFonts w:ascii="Times New Roman" w:hAnsi="Times New Roman" w:cs="Times New Roman"/>
          <w:sz w:val="28"/>
          <w:szCs w:val="28"/>
        </w:rPr>
        <w:t>виконавчого комітету                                                                            Олег ВОВКУН</w:t>
      </w:r>
    </w:p>
    <w:sectPr w:rsidR="00493938" w:rsidRPr="00554900" w:rsidSect="00554900">
      <w:headerReference w:type="even" r:id="rId104"/>
      <w:headerReference w:type="default" r:id="rId105"/>
      <w:footerReference w:type="even" r:id="rId106"/>
      <w:footerReference w:type="default" r:id="rId107"/>
      <w:headerReference w:type="first" r:id="rId108"/>
      <w:footerReference w:type="first" r:id="rId109"/>
      <w:pgSz w:w="12240" w:h="15840"/>
      <w:pgMar w:top="1134" w:right="616" w:bottom="1134" w:left="1701"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900" w:rsidRDefault="00554900">
      <w:pPr>
        <w:spacing w:after="0" w:line="240" w:lineRule="auto"/>
      </w:pPr>
      <w:r>
        <w:separator/>
      </w:r>
    </w:p>
  </w:endnote>
  <w:endnote w:type="continuationSeparator" w:id="0">
    <w:p w:rsidR="00554900" w:rsidRDefault="0055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900" w:rsidRDefault="00554900" w:rsidP="00C16299">
    <w:pPr>
      <w:pStyle w:val="a5"/>
      <w:ind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900" w:rsidRDefault="00554900" w:rsidP="00C16299">
    <w:pPr>
      <w:pStyle w:val="a5"/>
      <w:ind w:hanging="2"/>
      <w:jc w:val="right"/>
    </w:pPr>
    <w:r>
      <w:fldChar w:fldCharType="begin"/>
    </w:r>
    <w:r>
      <w:instrText>PAGE   \* MERGEFORMAT</w:instrText>
    </w:r>
    <w:r>
      <w:fldChar w:fldCharType="separate"/>
    </w:r>
    <w:r w:rsidR="006739B9">
      <w:rPr>
        <w:noProof/>
      </w:rPr>
      <w:t>21</w:t>
    </w:r>
    <w:r>
      <w:rPr>
        <w:noProof/>
      </w:rPr>
      <w:fldChar w:fldCharType="end"/>
    </w:r>
  </w:p>
  <w:p w:rsidR="00554900" w:rsidRPr="00150FB6" w:rsidRDefault="00554900" w:rsidP="00C16299">
    <w:pPr>
      <w:tabs>
        <w:tab w:val="center" w:pos="4677"/>
        <w:tab w:val="right" w:pos="9355"/>
      </w:tabs>
      <w:spacing w:after="0" w:line="240" w:lineRule="auto"/>
      <w:ind w:hanging="2"/>
      <w:jc w:val="right"/>
      <w:rPr>
        <w:color w:val="000000"/>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900" w:rsidRDefault="00554900" w:rsidP="00C16299">
    <w:pPr>
      <w:tabs>
        <w:tab w:val="center" w:pos="4677"/>
        <w:tab w:val="right" w:pos="9355"/>
      </w:tabs>
      <w:spacing w:after="0" w:line="240" w:lineRule="auto"/>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900" w:rsidRDefault="00554900">
      <w:pPr>
        <w:spacing w:after="0" w:line="240" w:lineRule="auto"/>
      </w:pPr>
      <w:r>
        <w:separator/>
      </w:r>
    </w:p>
  </w:footnote>
  <w:footnote w:type="continuationSeparator" w:id="0">
    <w:p w:rsidR="00554900" w:rsidRDefault="00554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900" w:rsidRDefault="00554900" w:rsidP="00C16299">
    <w:pPr>
      <w:tabs>
        <w:tab w:val="center" w:pos="4677"/>
        <w:tab w:val="right" w:pos="9355"/>
      </w:tabs>
      <w:spacing w:after="0" w:line="240" w:lineRule="auto"/>
      <w:ind w:left="1" w:hanging="3"/>
      <w:jc w:val="center"/>
      <w:rPr>
        <w:rFonts w:ascii="Times New Roman" w:hAnsi="Times New Roman"/>
        <w:color w:val="000000"/>
        <w:sz w:val="28"/>
        <w:szCs w:val="28"/>
      </w:rPr>
    </w:pPr>
    <w:r>
      <w:rPr>
        <w:rFonts w:ascii="Times New Roman" w:hAnsi="Times New Roman"/>
        <w:color w:val="000000"/>
        <w:sz w:val="28"/>
        <w:szCs w:val="28"/>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67477"/>
      <w:docPartObj>
        <w:docPartGallery w:val="Page Numbers (Top of Page)"/>
        <w:docPartUnique/>
      </w:docPartObj>
    </w:sdtPr>
    <w:sdtContent>
      <w:p w:rsidR="00554900" w:rsidRDefault="00554900">
        <w:pPr>
          <w:pStyle w:val="a3"/>
          <w:jc w:val="center"/>
        </w:pPr>
        <w:r>
          <w:fldChar w:fldCharType="begin"/>
        </w:r>
        <w:r>
          <w:instrText>PAGE   \* MERGEFORMAT</w:instrText>
        </w:r>
        <w:r>
          <w:fldChar w:fldCharType="separate"/>
        </w:r>
        <w:r w:rsidR="006739B9">
          <w:rPr>
            <w:noProof/>
          </w:rPr>
          <w:t>21</w:t>
        </w:r>
        <w:r>
          <w:fldChar w:fldCharType="end"/>
        </w:r>
      </w:p>
    </w:sdtContent>
  </w:sdt>
  <w:p w:rsidR="00554900" w:rsidRPr="00DD2CA6" w:rsidRDefault="00554900" w:rsidP="00C16299">
    <w:pPr>
      <w:pStyle w:val="a3"/>
      <w:ind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900" w:rsidRDefault="00554900" w:rsidP="00C16299">
    <w:pPr>
      <w:tabs>
        <w:tab w:val="center" w:pos="4677"/>
        <w:tab w:val="right" w:pos="9355"/>
      </w:tabs>
      <w:spacing w:after="0" w:line="240" w:lineRule="auto"/>
      <w:ind w:hanging="2"/>
      <w:jc w:val="center"/>
      <w:rPr>
        <w:color w:val="000000"/>
      </w:rPr>
    </w:pPr>
  </w:p>
  <w:p w:rsidR="00554900" w:rsidRDefault="00554900" w:rsidP="00C16299">
    <w:pPr>
      <w:tabs>
        <w:tab w:val="center" w:pos="4677"/>
        <w:tab w:val="right" w:pos="9355"/>
      </w:tabs>
      <w:spacing w:after="0" w:line="240" w:lineRule="auto"/>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E05D1"/>
    <w:multiLevelType w:val="multilevel"/>
    <w:tmpl w:val="9B64D590"/>
    <w:lvl w:ilvl="0">
      <w:start w:val="8"/>
      <w:numFmt w:val="bullet"/>
      <w:lvlText w:val="-"/>
      <w:lvlJc w:val="left"/>
      <w:pPr>
        <w:ind w:left="1429" w:hanging="360"/>
      </w:pPr>
      <w:rPr>
        <w:rFonts w:ascii="Times New Roman" w:eastAsia="Times New Roman" w:hAnsi="Times New Roman"/>
        <w:color w:val="000000"/>
        <w:vertAlign w:val="baseline"/>
      </w:rPr>
    </w:lvl>
    <w:lvl w:ilvl="1">
      <w:start w:va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1" w15:restartNumberingAfterBreak="0">
    <w:nsid w:val="3A1A337D"/>
    <w:multiLevelType w:val="hybridMultilevel"/>
    <w:tmpl w:val="80502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DB2C18"/>
    <w:multiLevelType w:val="hybridMultilevel"/>
    <w:tmpl w:val="1982FD04"/>
    <w:lvl w:ilvl="0" w:tplc="2B6C3902">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4C745528"/>
    <w:multiLevelType w:val="hybridMultilevel"/>
    <w:tmpl w:val="E1A4D6AE"/>
    <w:lvl w:ilvl="0" w:tplc="04190011">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E973226"/>
    <w:multiLevelType w:val="multilevel"/>
    <w:tmpl w:val="4712EC32"/>
    <w:lvl w:ilvl="0">
      <w:start w:val="8"/>
      <w:numFmt w:val="bullet"/>
      <w:lvlText w:val="-"/>
      <w:lvlJc w:val="left"/>
      <w:pPr>
        <w:ind w:left="1429" w:hanging="360"/>
      </w:pPr>
      <w:rPr>
        <w:rFonts w:ascii="Times New Roman" w:eastAsia="Times New Roman" w:hAnsi="Times New Roman"/>
        <w:vertAlign w:val="baseline"/>
      </w:rPr>
    </w:lvl>
    <w:lvl w:ilvl="1">
      <w:start w:va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5" w15:restartNumberingAfterBreak="0">
    <w:nsid w:val="50CC6F8A"/>
    <w:multiLevelType w:val="hybridMultilevel"/>
    <w:tmpl w:val="D228F11C"/>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62477793"/>
    <w:multiLevelType w:val="multilevel"/>
    <w:tmpl w:val="3E28EAF8"/>
    <w:lvl w:ilvl="0">
      <w:start w:val="8"/>
      <w:numFmt w:val="bullet"/>
      <w:lvlText w:val="-"/>
      <w:lvlJc w:val="left"/>
      <w:pPr>
        <w:ind w:left="1429" w:hanging="360"/>
      </w:pPr>
      <w:rPr>
        <w:rFonts w:ascii="Times New Roman" w:eastAsia="Times New Roman" w:hAnsi="Times New Roman"/>
        <w:color w:val="000000"/>
        <w:vertAlign w:val="baseline"/>
      </w:rPr>
    </w:lvl>
    <w:lvl w:ilvl="1">
      <w:start w:va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7" w15:restartNumberingAfterBreak="0">
    <w:nsid w:val="70EB4526"/>
    <w:multiLevelType w:val="multilevel"/>
    <w:tmpl w:val="0E680288"/>
    <w:lvl w:ilvl="0">
      <w:start w:val="8"/>
      <w:numFmt w:val="bullet"/>
      <w:lvlText w:val="-"/>
      <w:lvlJc w:val="left"/>
      <w:pPr>
        <w:ind w:left="1429" w:hanging="360"/>
      </w:pPr>
      <w:rPr>
        <w:rFonts w:ascii="Times New Roman" w:eastAsia="Times New Roman" w:hAnsi="Times New Roman"/>
        <w:color w:val="000000"/>
        <w:vertAlign w:val="baseline"/>
      </w:rPr>
    </w:lvl>
    <w:lvl w:ilvl="1">
      <w:start w:va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num w:numId="1">
    <w:abstractNumId w:val="6"/>
  </w:num>
  <w:num w:numId="2">
    <w:abstractNumId w:val="4"/>
  </w:num>
  <w:num w:numId="3">
    <w:abstractNumId w:val="7"/>
  </w:num>
  <w:num w:numId="4">
    <w:abstractNumId w:val="0"/>
  </w:num>
  <w:num w:numId="5">
    <w:abstractNumId w:val="2"/>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2C2"/>
    <w:rsid w:val="00007F26"/>
    <w:rsid w:val="00013440"/>
    <w:rsid w:val="000251BD"/>
    <w:rsid w:val="00026835"/>
    <w:rsid w:val="000272EF"/>
    <w:rsid w:val="000631DF"/>
    <w:rsid w:val="000D2BB5"/>
    <w:rsid w:val="0013269C"/>
    <w:rsid w:val="0014639F"/>
    <w:rsid w:val="001A7A70"/>
    <w:rsid w:val="001D14D6"/>
    <w:rsid w:val="001D5618"/>
    <w:rsid w:val="001D5A69"/>
    <w:rsid w:val="00203456"/>
    <w:rsid w:val="0022405F"/>
    <w:rsid w:val="0023401C"/>
    <w:rsid w:val="002A07EB"/>
    <w:rsid w:val="002E7831"/>
    <w:rsid w:val="00304ABC"/>
    <w:rsid w:val="00310C39"/>
    <w:rsid w:val="00316F02"/>
    <w:rsid w:val="00324ED5"/>
    <w:rsid w:val="00334E9E"/>
    <w:rsid w:val="00381286"/>
    <w:rsid w:val="003A3511"/>
    <w:rsid w:val="003C4F1B"/>
    <w:rsid w:val="003D51D6"/>
    <w:rsid w:val="003D5897"/>
    <w:rsid w:val="00483CF4"/>
    <w:rsid w:val="00487D56"/>
    <w:rsid w:val="00493938"/>
    <w:rsid w:val="00493E5E"/>
    <w:rsid w:val="004B2C75"/>
    <w:rsid w:val="004E196A"/>
    <w:rsid w:val="004E2398"/>
    <w:rsid w:val="004F5670"/>
    <w:rsid w:val="00517CA4"/>
    <w:rsid w:val="005275D0"/>
    <w:rsid w:val="00527622"/>
    <w:rsid w:val="00554900"/>
    <w:rsid w:val="005C4470"/>
    <w:rsid w:val="005C6C8D"/>
    <w:rsid w:val="005D2AFA"/>
    <w:rsid w:val="005E1762"/>
    <w:rsid w:val="005E73CF"/>
    <w:rsid w:val="00601427"/>
    <w:rsid w:val="006269A6"/>
    <w:rsid w:val="00631E94"/>
    <w:rsid w:val="00670BFB"/>
    <w:rsid w:val="006739B9"/>
    <w:rsid w:val="0067638A"/>
    <w:rsid w:val="00693917"/>
    <w:rsid w:val="0069656D"/>
    <w:rsid w:val="006A4CCE"/>
    <w:rsid w:val="006A5335"/>
    <w:rsid w:val="006D338F"/>
    <w:rsid w:val="006E2AF7"/>
    <w:rsid w:val="006F2DC2"/>
    <w:rsid w:val="00705F84"/>
    <w:rsid w:val="00732F7C"/>
    <w:rsid w:val="007461B6"/>
    <w:rsid w:val="00752E5A"/>
    <w:rsid w:val="00756252"/>
    <w:rsid w:val="007749AE"/>
    <w:rsid w:val="007A726B"/>
    <w:rsid w:val="007C431E"/>
    <w:rsid w:val="007C4E19"/>
    <w:rsid w:val="00865B8B"/>
    <w:rsid w:val="008B7851"/>
    <w:rsid w:val="008D7FE8"/>
    <w:rsid w:val="008F3F82"/>
    <w:rsid w:val="009279AC"/>
    <w:rsid w:val="00966642"/>
    <w:rsid w:val="009926AF"/>
    <w:rsid w:val="009B6B64"/>
    <w:rsid w:val="009D309E"/>
    <w:rsid w:val="009F3B5D"/>
    <w:rsid w:val="00A062D0"/>
    <w:rsid w:val="00A44084"/>
    <w:rsid w:val="00A72234"/>
    <w:rsid w:val="00AD1E3F"/>
    <w:rsid w:val="00AE6026"/>
    <w:rsid w:val="00B02C8E"/>
    <w:rsid w:val="00B440C6"/>
    <w:rsid w:val="00B648C0"/>
    <w:rsid w:val="00B916B1"/>
    <w:rsid w:val="00BC22C2"/>
    <w:rsid w:val="00BE1AB9"/>
    <w:rsid w:val="00C16299"/>
    <w:rsid w:val="00C25448"/>
    <w:rsid w:val="00C31F7B"/>
    <w:rsid w:val="00C50B8E"/>
    <w:rsid w:val="00CA7D24"/>
    <w:rsid w:val="00CD7D57"/>
    <w:rsid w:val="00CE47FC"/>
    <w:rsid w:val="00D133D4"/>
    <w:rsid w:val="00D352E2"/>
    <w:rsid w:val="00D421B3"/>
    <w:rsid w:val="00D72430"/>
    <w:rsid w:val="00D7672A"/>
    <w:rsid w:val="00DC5064"/>
    <w:rsid w:val="00DF7404"/>
    <w:rsid w:val="00E3267B"/>
    <w:rsid w:val="00E40E33"/>
    <w:rsid w:val="00E750F3"/>
    <w:rsid w:val="00EA41F3"/>
    <w:rsid w:val="00EC1E48"/>
    <w:rsid w:val="00EF1040"/>
    <w:rsid w:val="00EF1B42"/>
    <w:rsid w:val="00F85444"/>
    <w:rsid w:val="00FF2161"/>
    <w:rsid w:val="00FF41E7"/>
    <w:rsid w:val="00FF75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7EA4"/>
  <w15:docId w15:val="{206FEED2-8473-4968-8343-082C41B2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917"/>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2C2"/>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BC22C2"/>
  </w:style>
  <w:style w:type="paragraph" w:styleId="a5">
    <w:name w:val="footer"/>
    <w:basedOn w:val="a"/>
    <w:link w:val="a6"/>
    <w:uiPriority w:val="99"/>
    <w:semiHidden/>
    <w:unhideWhenUsed/>
    <w:rsid w:val="00BC22C2"/>
    <w:pPr>
      <w:tabs>
        <w:tab w:val="center" w:pos="4677"/>
        <w:tab w:val="right" w:pos="9355"/>
      </w:tabs>
      <w:spacing w:after="0" w:line="240" w:lineRule="auto"/>
    </w:pPr>
  </w:style>
  <w:style w:type="character" w:customStyle="1" w:styleId="a6">
    <w:name w:val="Нижній колонтитул Знак"/>
    <w:basedOn w:val="a0"/>
    <w:link w:val="a5"/>
    <w:uiPriority w:val="99"/>
    <w:semiHidden/>
    <w:rsid w:val="00BC22C2"/>
  </w:style>
  <w:style w:type="paragraph" w:styleId="a7">
    <w:name w:val="List Paragraph"/>
    <w:basedOn w:val="a"/>
    <w:uiPriority w:val="34"/>
    <w:qFormat/>
    <w:rsid w:val="00C16299"/>
    <w:pPr>
      <w:ind w:left="720"/>
      <w:contextualSpacing/>
    </w:pPr>
  </w:style>
  <w:style w:type="paragraph" w:styleId="a8">
    <w:name w:val="Balloon Text"/>
    <w:basedOn w:val="a"/>
    <w:link w:val="a9"/>
    <w:uiPriority w:val="99"/>
    <w:semiHidden/>
    <w:unhideWhenUsed/>
    <w:rsid w:val="00E3267B"/>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E3267B"/>
    <w:rPr>
      <w:rFonts w:ascii="Segoe UI" w:hAnsi="Segoe UI" w:cs="Segoe UI"/>
      <w:sz w:val="18"/>
      <w:szCs w:val="18"/>
      <w:lang w:val="uk-UA"/>
    </w:rPr>
  </w:style>
  <w:style w:type="paragraph" w:customStyle="1" w:styleId="rvps2">
    <w:name w:val="rvps2"/>
    <w:basedOn w:val="a"/>
    <w:rsid w:val="00B648C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Hyperlink"/>
    <w:basedOn w:val="a0"/>
    <w:uiPriority w:val="99"/>
    <w:semiHidden/>
    <w:unhideWhenUsed/>
    <w:rsid w:val="00B648C0"/>
    <w:rPr>
      <w:color w:val="0000FF"/>
      <w:u w:val="single"/>
    </w:rPr>
  </w:style>
  <w:style w:type="character" w:customStyle="1" w:styleId="rvts40">
    <w:name w:val="rvts40"/>
    <w:basedOn w:val="a0"/>
    <w:rsid w:val="00527622"/>
  </w:style>
  <w:style w:type="paragraph" w:customStyle="1" w:styleId="rvps12">
    <w:name w:val="rvps12"/>
    <w:basedOn w:val="a"/>
    <w:rsid w:val="005276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5276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37">
    <w:name w:val="rvts37"/>
    <w:basedOn w:val="a0"/>
    <w:rsid w:val="00527622"/>
  </w:style>
  <w:style w:type="character" w:customStyle="1" w:styleId="rvts80">
    <w:name w:val="rvts80"/>
    <w:basedOn w:val="a0"/>
    <w:rsid w:val="00527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1704">
      <w:bodyDiv w:val="1"/>
      <w:marLeft w:val="0"/>
      <w:marRight w:val="0"/>
      <w:marTop w:val="0"/>
      <w:marBottom w:val="0"/>
      <w:divBdr>
        <w:top w:val="none" w:sz="0" w:space="0" w:color="auto"/>
        <w:left w:val="none" w:sz="0" w:space="0" w:color="auto"/>
        <w:bottom w:val="none" w:sz="0" w:space="0" w:color="auto"/>
        <w:right w:val="none" w:sz="0" w:space="0" w:color="auto"/>
      </w:divBdr>
      <w:divsChild>
        <w:div w:id="2132163586">
          <w:marLeft w:val="0"/>
          <w:marRight w:val="0"/>
          <w:marTop w:val="0"/>
          <w:marBottom w:val="150"/>
          <w:divBdr>
            <w:top w:val="none" w:sz="0" w:space="0" w:color="auto"/>
            <w:left w:val="none" w:sz="0" w:space="0" w:color="auto"/>
            <w:bottom w:val="none" w:sz="0" w:space="0" w:color="auto"/>
            <w:right w:val="none" w:sz="0" w:space="0" w:color="auto"/>
          </w:divBdr>
        </w:div>
        <w:div w:id="660617924">
          <w:marLeft w:val="0"/>
          <w:marRight w:val="0"/>
          <w:marTop w:val="0"/>
          <w:marBottom w:val="150"/>
          <w:divBdr>
            <w:top w:val="none" w:sz="0" w:space="0" w:color="auto"/>
            <w:left w:val="none" w:sz="0" w:space="0" w:color="auto"/>
            <w:bottom w:val="none" w:sz="0" w:space="0" w:color="auto"/>
            <w:right w:val="none" w:sz="0" w:space="0" w:color="auto"/>
          </w:divBdr>
        </w:div>
        <w:div w:id="106050754">
          <w:marLeft w:val="0"/>
          <w:marRight w:val="0"/>
          <w:marTop w:val="0"/>
          <w:marBottom w:val="150"/>
          <w:divBdr>
            <w:top w:val="none" w:sz="0" w:space="0" w:color="auto"/>
            <w:left w:val="none" w:sz="0" w:space="0" w:color="auto"/>
            <w:bottom w:val="none" w:sz="0" w:space="0" w:color="auto"/>
            <w:right w:val="none" w:sz="0" w:space="0" w:color="auto"/>
          </w:divBdr>
        </w:div>
      </w:divsChild>
    </w:div>
    <w:div w:id="56599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21" Type="http://schemas.openxmlformats.org/officeDocument/2006/relationships/image" Target="media/image1.png"/><Relationship Id="rId42" Type="http://schemas.openxmlformats.org/officeDocument/2006/relationships/hyperlink" Target="https://zakon.rada.gov.ua/laws/file/imgs/59/p472397n118-10.bmp" TargetMode="External"/><Relationship Id="rId47" Type="http://schemas.openxmlformats.org/officeDocument/2006/relationships/image" Target="media/image11.png"/><Relationship Id="rId63" Type="http://schemas.openxmlformats.org/officeDocument/2006/relationships/image" Target="media/image19.png"/><Relationship Id="rId68" Type="http://schemas.openxmlformats.org/officeDocument/2006/relationships/image" Target="media/image21.png"/><Relationship Id="rId84" Type="http://schemas.openxmlformats.org/officeDocument/2006/relationships/hyperlink" Target="http://zakon2.rada.gov.ua/laws/file/imgs/59/p472397n137-33" TargetMode="External"/><Relationship Id="rId89" Type="http://schemas.openxmlformats.org/officeDocument/2006/relationships/hyperlink" Target="http://zakon2.rada.gov.ua/laws/show/1314-18/paran174" TargetMode="External"/><Relationship Id="rId16" Type="http://schemas.openxmlformats.org/officeDocument/2006/relationships/hyperlink" Target="http://zakon2.rada.gov.ua/laws/show/z0057-18/paran18" TargetMode="External"/><Relationship Id="rId107" Type="http://schemas.openxmlformats.org/officeDocument/2006/relationships/footer" Target="footer2.xml"/><Relationship Id="rId11" Type="http://schemas.openxmlformats.org/officeDocument/2006/relationships/hyperlink" Target="https://zakon.rada.gov.ua/laws/show/z0936-08" TargetMode="External"/><Relationship Id="rId32" Type="http://schemas.openxmlformats.org/officeDocument/2006/relationships/image" Target="media/image5.png"/><Relationship Id="rId37" Type="http://schemas.openxmlformats.org/officeDocument/2006/relationships/hyperlink" Target="https://zakon.rada.gov.ua/laws/file/imgs/59/p472397n116-7.emf" TargetMode="External"/><Relationship Id="rId53" Type="http://schemas.openxmlformats.org/officeDocument/2006/relationships/image" Target="media/image14.png"/><Relationship Id="rId58" Type="http://schemas.openxmlformats.org/officeDocument/2006/relationships/hyperlink" Target="https://zakon.rada.gov.ua/laws/file/imgs/59/p472397n123-18.emf" TargetMode="External"/><Relationship Id="rId74" Type="http://schemas.openxmlformats.org/officeDocument/2006/relationships/image" Target="media/image24.png"/><Relationship Id="rId79" Type="http://schemas.openxmlformats.org/officeDocument/2006/relationships/image" Target="media/image28.png"/><Relationship Id="rId102" Type="http://schemas.openxmlformats.org/officeDocument/2006/relationships/image" Target="media/image36.gif"/><Relationship Id="rId5" Type="http://schemas.openxmlformats.org/officeDocument/2006/relationships/webSettings" Target="webSettings.xml"/><Relationship Id="rId90" Type="http://schemas.openxmlformats.org/officeDocument/2006/relationships/hyperlink" Target="http://zakon2.rada.gov.ua/laws/show/z0057-18/paran18" TargetMode="External"/><Relationship Id="rId95" Type="http://schemas.openxmlformats.org/officeDocument/2006/relationships/hyperlink" Target="https://zakon.rada.gov.ua/laws/file/imgs/59/p472399n24.bmp" TargetMode="External"/><Relationship Id="rId22" Type="http://schemas.openxmlformats.org/officeDocument/2006/relationships/hyperlink" Target="https://zakon.rada.gov.ua/laws/show/z0056-18" TargetMode="External"/><Relationship Id="rId27" Type="http://schemas.openxmlformats.org/officeDocument/2006/relationships/hyperlink" Target="https://zakon.rada.gov.ua/laws/file/imgs/59/p472397n112-3.emf" TargetMode="External"/><Relationship Id="rId43" Type="http://schemas.openxmlformats.org/officeDocument/2006/relationships/image" Target="media/image9.png"/><Relationship Id="rId48" Type="http://schemas.openxmlformats.org/officeDocument/2006/relationships/hyperlink" Target="https://zakon.rada.gov.ua/laws/file/imgs/59/p472397n121-13.emf" TargetMode="External"/><Relationship Id="rId64" Type="http://schemas.openxmlformats.org/officeDocument/2006/relationships/hyperlink" Target="https://zakon.rada.gov.ua/laws/file/imgs/59/p472397n125-21.emf" TargetMode="External"/><Relationship Id="rId69" Type="http://schemas.openxmlformats.org/officeDocument/2006/relationships/hyperlink" Target="https://zakon.rada.gov.ua/laws/file/imgs/59/p472397n125-23.emf" TargetMode="External"/><Relationship Id="rId80" Type="http://schemas.openxmlformats.org/officeDocument/2006/relationships/hyperlink" Target="http://zakon2.rada.gov.ua/laws/file/imgs/59/p472397n137-31" TargetMode="External"/><Relationship Id="rId85" Type="http://schemas.openxmlformats.org/officeDocument/2006/relationships/image" Target="media/image31.png"/><Relationship Id="rId12" Type="http://schemas.openxmlformats.org/officeDocument/2006/relationships/hyperlink" Target="http://zakon2.rada.gov.ua/laws/show/2918-14" TargetMode="External"/><Relationship Id="rId17" Type="http://schemas.openxmlformats.org/officeDocument/2006/relationships/hyperlink" Target="http://zakon2.rada.gov.ua/laws/show/z0057-18/paran18" TargetMode="External"/><Relationship Id="rId33" Type="http://schemas.openxmlformats.org/officeDocument/2006/relationships/hyperlink" Target="https://zakon.rada.gov.ua/laws/file/imgs/59/p472397n116-5.bmp" TargetMode="External"/><Relationship Id="rId38" Type="http://schemas.openxmlformats.org/officeDocument/2006/relationships/hyperlink" Target="https://zakon.rada.gov.ua/laws/file/imgs/59/p472397n116-8.emf" TargetMode="External"/><Relationship Id="rId59" Type="http://schemas.openxmlformats.org/officeDocument/2006/relationships/image" Target="media/image17.png"/><Relationship Id="rId103" Type="http://schemas.openxmlformats.org/officeDocument/2006/relationships/hyperlink" Target="https://zakon.rada.gov.ua/laws/show/z0936-08" TargetMode="External"/><Relationship Id="rId108" Type="http://schemas.openxmlformats.org/officeDocument/2006/relationships/header" Target="header3.xml"/><Relationship Id="rId54" Type="http://schemas.openxmlformats.org/officeDocument/2006/relationships/hyperlink" Target="https://zakon.rada.gov.ua/laws/file/imgs/59/p472397n122-16.bmp" TargetMode="External"/><Relationship Id="rId70" Type="http://schemas.openxmlformats.org/officeDocument/2006/relationships/image" Target="media/image22.png"/><Relationship Id="rId75" Type="http://schemas.openxmlformats.org/officeDocument/2006/relationships/image" Target="media/image25.png"/><Relationship Id="rId91" Type="http://schemas.openxmlformats.org/officeDocument/2006/relationships/hyperlink" Target="http://zakon2.rada.gov.ua/laws/show/1314-18" TargetMode="External"/><Relationship Id="rId96" Type="http://schemas.openxmlformats.org/officeDocument/2006/relationships/image" Target="media/image33.gi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zakon2.rada.gov.ua/laws/show/z0056-18/print" TargetMode="External"/><Relationship Id="rId23" Type="http://schemas.openxmlformats.org/officeDocument/2006/relationships/hyperlink" Target="https://zakon.rada.gov.ua/laws/file/imgs/59/p472397n112-1.emf" TargetMode="External"/><Relationship Id="rId28" Type="http://schemas.openxmlformats.org/officeDocument/2006/relationships/image" Target="media/image4.png"/><Relationship Id="rId36" Type="http://schemas.openxmlformats.org/officeDocument/2006/relationships/image" Target="media/image7.png"/><Relationship Id="rId49" Type="http://schemas.openxmlformats.org/officeDocument/2006/relationships/image" Target="media/image12.png"/><Relationship Id="rId57" Type="http://schemas.openxmlformats.org/officeDocument/2006/relationships/image" Target="media/image16.png"/><Relationship Id="rId106" Type="http://schemas.openxmlformats.org/officeDocument/2006/relationships/footer" Target="footer1.xml"/><Relationship Id="rId10" Type="http://schemas.openxmlformats.org/officeDocument/2006/relationships/hyperlink" Target="https://zakon.rada.gov.ua/laws/show/2918-14" TargetMode="External"/><Relationship Id="rId31" Type="http://schemas.openxmlformats.org/officeDocument/2006/relationships/hyperlink" Target="https://zakon.rada.gov.ua/laws/file/imgs/59/p472397n115-4.bmp" TargetMode="External"/><Relationship Id="rId44" Type="http://schemas.openxmlformats.org/officeDocument/2006/relationships/hyperlink" Target="https://zakon.rada.gov.ua/laws/file/imgs/59/p472397n119-11.emf" TargetMode="External"/><Relationship Id="rId52" Type="http://schemas.openxmlformats.org/officeDocument/2006/relationships/hyperlink" Target="https://zakon.rada.gov.ua/laws/file/imgs/59/p472397n121-15.emf" TargetMode="External"/><Relationship Id="rId60" Type="http://schemas.openxmlformats.org/officeDocument/2006/relationships/hyperlink" Target="https://zakon.rada.gov.ua/laws/file/imgs/59/p472397n124-19.bmp" TargetMode="External"/><Relationship Id="rId65" Type="http://schemas.openxmlformats.org/officeDocument/2006/relationships/image" Target="media/image20.png"/><Relationship Id="rId73" Type="http://schemas.openxmlformats.org/officeDocument/2006/relationships/image" Target="media/image23.png"/><Relationship Id="rId78" Type="http://schemas.openxmlformats.org/officeDocument/2006/relationships/hyperlink" Target="http://zakon2.rada.gov.ua/laws/file/imgs/59/p472397n136-30" TargetMode="External"/><Relationship Id="rId81" Type="http://schemas.openxmlformats.org/officeDocument/2006/relationships/image" Target="media/image29.png"/><Relationship Id="rId86" Type="http://schemas.openxmlformats.org/officeDocument/2006/relationships/hyperlink" Target="http://zakon2.rada.gov.ua/laws/file/imgs/59/p472397n137-34" TargetMode="External"/><Relationship Id="rId94" Type="http://schemas.openxmlformats.org/officeDocument/2006/relationships/hyperlink" Target="https://zakon.rada.gov.ua/laws/show/z0936-08" TargetMode="External"/><Relationship Id="rId99" Type="http://schemas.openxmlformats.org/officeDocument/2006/relationships/hyperlink" Target="https://zakon.rada.gov.ua/laws/file/imgs/59/p472399n34-2.bmp" TargetMode="External"/><Relationship Id="rId101" Type="http://schemas.openxmlformats.org/officeDocument/2006/relationships/hyperlink" Target="https://zakon.rada.gov.ua/laws/file/imgs/59/p472399n38-3.bmp" TargetMode="External"/><Relationship Id="rId4" Type="http://schemas.openxmlformats.org/officeDocument/2006/relationships/settings" Target="settings.xml"/><Relationship Id="rId9" Type="http://schemas.openxmlformats.org/officeDocument/2006/relationships/hyperlink" Target="https://zakon.rada.gov.ua/laws/show/213/95-%D0%B2%D1%80" TargetMode="External"/><Relationship Id="rId13" Type="http://schemas.openxmlformats.org/officeDocument/2006/relationships/hyperlink" Target="http://zakon2.rada.gov.ua/laws/show/465-99-%D0%BF" TargetMode="External"/><Relationship Id="rId18" Type="http://schemas.openxmlformats.org/officeDocument/2006/relationships/hyperlink" Target="https://zakon.rada.gov.ua/laws/show/213/95-%D0%B2%D1%80" TargetMode="External"/><Relationship Id="rId39" Type="http://schemas.openxmlformats.org/officeDocument/2006/relationships/hyperlink" Target="https://zakon.rada.gov.ua/laws/file/imgs/59/p472397n116-9.emf" TargetMode="External"/><Relationship Id="rId109" Type="http://schemas.openxmlformats.org/officeDocument/2006/relationships/footer" Target="footer3.xml"/><Relationship Id="rId34" Type="http://schemas.openxmlformats.org/officeDocument/2006/relationships/image" Target="media/image6.png"/><Relationship Id="rId50" Type="http://schemas.openxmlformats.org/officeDocument/2006/relationships/hyperlink" Target="https://zakon.rada.gov.ua/laws/file/imgs/59/p472397n121-14.emf" TargetMode="External"/><Relationship Id="rId55" Type="http://schemas.openxmlformats.org/officeDocument/2006/relationships/image" Target="media/image15.png"/><Relationship Id="rId76" Type="http://schemas.openxmlformats.org/officeDocument/2006/relationships/image" Target="media/image26.png"/><Relationship Id="rId97" Type="http://schemas.openxmlformats.org/officeDocument/2006/relationships/hyperlink" Target="https://zakon.rada.gov.ua/laws/file/imgs/59/p472399n29-1.bmp" TargetMode="External"/><Relationship Id="rId10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zakon.rada.gov.ua/laws/file/imgs/59/p472397n125-24.emf" TargetMode="External"/><Relationship Id="rId92" Type="http://schemas.openxmlformats.org/officeDocument/2006/relationships/hyperlink" Target="https://zakon.rada.gov.ua/laws/show/z0056-18" TargetMode="External"/><Relationship Id="rId2" Type="http://schemas.openxmlformats.org/officeDocument/2006/relationships/numbering" Target="numbering.xml"/><Relationship Id="rId29" Type="http://schemas.openxmlformats.org/officeDocument/2006/relationships/hyperlink" Target="https://zakon.rada.gov.ua/laws/show/z0452-10" TargetMode="External"/><Relationship Id="rId24" Type="http://schemas.openxmlformats.org/officeDocument/2006/relationships/image" Target="media/image2.png"/><Relationship Id="rId40" Type="http://schemas.openxmlformats.org/officeDocument/2006/relationships/image" Target="media/image8.png"/><Relationship Id="rId45" Type="http://schemas.openxmlformats.org/officeDocument/2006/relationships/image" Target="media/image10.png"/><Relationship Id="rId66" Type="http://schemas.openxmlformats.org/officeDocument/2006/relationships/hyperlink" Target="https://zakon.rada.gov.ua/laws/show/z0056-18" TargetMode="External"/><Relationship Id="rId87" Type="http://schemas.openxmlformats.org/officeDocument/2006/relationships/image" Target="media/image32.png"/><Relationship Id="rId110" Type="http://schemas.openxmlformats.org/officeDocument/2006/relationships/fontTable" Target="fontTable.xml"/><Relationship Id="rId61" Type="http://schemas.openxmlformats.org/officeDocument/2006/relationships/image" Target="media/image18.png"/><Relationship Id="rId82" Type="http://schemas.openxmlformats.org/officeDocument/2006/relationships/hyperlink" Target="http://zakon2.rada.gov.ua/laws/file/imgs/59/p472397n137-32" TargetMode="External"/><Relationship Id="rId19" Type="http://schemas.openxmlformats.org/officeDocument/2006/relationships/hyperlink" Target="https://zakon.rada.gov.ua/laws/show/z0056-18" TargetMode="External"/><Relationship Id="rId14" Type="http://schemas.openxmlformats.org/officeDocument/2006/relationships/hyperlink" Target="http://zakon2.rada.gov.ua/laws/show/465-99-%D0%BF" TargetMode="External"/><Relationship Id="rId30" Type="http://schemas.openxmlformats.org/officeDocument/2006/relationships/hyperlink" Target="https://zakon.rada.gov.ua/laws/show/z0056-18" TargetMode="External"/><Relationship Id="rId35" Type="http://schemas.openxmlformats.org/officeDocument/2006/relationships/hyperlink" Target="https://zakon.rada.gov.ua/laws/file/imgs/59/p472397n116-6.emf" TargetMode="External"/><Relationship Id="rId56" Type="http://schemas.openxmlformats.org/officeDocument/2006/relationships/hyperlink" Target="https://zakon.rada.gov.ua/laws/file/imgs/59/p472397n123-17.emf" TargetMode="External"/><Relationship Id="rId77" Type="http://schemas.openxmlformats.org/officeDocument/2006/relationships/image" Target="media/image27.png"/><Relationship Id="rId100" Type="http://schemas.openxmlformats.org/officeDocument/2006/relationships/image" Target="media/image35.gif"/><Relationship Id="rId105" Type="http://schemas.openxmlformats.org/officeDocument/2006/relationships/header" Target="header2.xml"/><Relationship Id="rId8" Type="http://schemas.openxmlformats.org/officeDocument/2006/relationships/hyperlink" Target="http://zakon2.rada.gov.ua/laws/show/2755-17" TargetMode="External"/><Relationship Id="rId51" Type="http://schemas.openxmlformats.org/officeDocument/2006/relationships/image" Target="media/image13.png"/><Relationship Id="rId72" Type="http://schemas.openxmlformats.org/officeDocument/2006/relationships/hyperlink" Target="https://zakon.rada.gov.ua/laws/file/imgs/59/p472397n125-25.emf" TargetMode="External"/><Relationship Id="rId93" Type="http://schemas.openxmlformats.org/officeDocument/2006/relationships/hyperlink" Target="https://zakon.rada.gov.ua/laws/show/z0936-08" TargetMode="External"/><Relationship Id="rId98" Type="http://schemas.openxmlformats.org/officeDocument/2006/relationships/image" Target="media/image34.gif"/><Relationship Id="rId3" Type="http://schemas.openxmlformats.org/officeDocument/2006/relationships/styles" Target="styles.xml"/><Relationship Id="rId25" Type="http://schemas.openxmlformats.org/officeDocument/2006/relationships/hyperlink" Target="https://zakon.rada.gov.ua/laws/file/imgs/59/p472397n112-2.emf" TargetMode="External"/><Relationship Id="rId46" Type="http://schemas.openxmlformats.org/officeDocument/2006/relationships/hyperlink" Target="https://zakon.rada.gov.ua/laws/file/imgs/59/p472397n120-12.bmp" TargetMode="External"/><Relationship Id="rId67" Type="http://schemas.openxmlformats.org/officeDocument/2006/relationships/hyperlink" Target="https://zakon.rada.gov.ua/laws/file/imgs/59/p472397n125-22.emf" TargetMode="External"/><Relationship Id="rId20" Type="http://schemas.openxmlformats.org/officeDocument/2006/relationships/hyperlink" Target="https://zakon.rada.gov.ua/laws/file/imgs/59/p472397n111.bmp" TargetMode="External"/><Relationship Id="rId41" Type="http://schemas.openxmlformats.org/officeDocument/2006/relationships/hyperlink" Target="https://zakon.rada.gov.ua/laws/show/z0056-18" TargetMode="External"/><Relationship Id="rId62" Type="http://schemas.openxmlformats.org/officeDocument/2006/relationships/hyperlink" Target="https://zakon.rada.gov.ua/laws/file/imgs/59/p472397n125-20.emf" TargetMode="External"/><Relationship Id="rId83" Type="http://schemas.openxmlformats.org/officeDocument/2006/relationships/image" Target="media/image30.png"/><Relationship Id="rId88" Type="http://schemas.openxmlformats.org/officeDocument/2006/relationships/hyperlink" Target="http://zakon2.rada.gov.ua/laws/show/1314-18"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7E55C-2475-44F9-8B7D-6337293C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30430</Words>
  <Characters>17346</Characters>
  <Application>Microsoft Office Word</Application>
  <DocSecurity>0</DocSecurity>
  <Lines>144</Lines>
  <Paragraphs>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2024-08-19T13:25:00Z</cp:lastPrinted>
  <dcterms:created xsi:type="dcterms:W3CDTF">2024-08-19T13:26:00Z</dcterms:created>
  <dcterms:modified xsi:type="dcterms:W3CDTF">2024-08-19T13:26:00Z</dcterms:modified>
</cp:coreProperties>
</file>