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5C" w:rsidRPr="009A565C" w:rsidRDefault="009A565C" w:rsidP="009A565C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2125" cy="6896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5C" w:rsidRPr="009A565C" w:rsidRDefault="009A565C" w:rsidP="009A565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9A565C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9A565C" w:rsidRPr="009A565C" w:rsidRDefault="009A565C" w:rsidP="009A565C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  <w:r w:rsidRPr="009A565C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9A565C" w:rsidRPr="009A565C" w:rsidRDefault="009A565C" w:rsidP="009A56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9A565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47B5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A565C" w:rsidRPr="009A565C" w:rsidRDefault="009A565C" w:rsidP="009A565C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9A565C" w:rsidRPr="009A565C" w:rsidRDefault="009A565C" w:rsidP="009A56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565C" w:rsidRPr="009A565C" w:rsidRDefault="009A565C" w:rsidP="009A565C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color w:val="000000"/>
          <w:sz w:val="28"/>
          <w:szCs w:val="28"/>
        </w:rPr>
        <w:t xml:space="preserve">від 25 квітня 2024 р. № </w:t>
      </w:r>
      <w:r w:rsidR="00EF4C2B">
        <w:rPr>
          <w:rFonts w:ascii="Times New Roman" w:hAnsi="Times New Roman" w:cs="Times New Roman"/>
          <w:color w:val="000000"/>
          <w:sz w:val="28"/>
          <w:szCs w:val="28"/>
        </w:rPr>
        <w:t>8677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48 сесія </w:t>
      </w:r>
      <w:r w:rsidRPr="009A565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9A565C" w:rsidRPr="009A565C" w:rsidRDefault="009A565C" w:rsidP="009A565C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565C" w:rsidRPr="009A565C" w:rsidRDefault="009A565C" w:rsidP="009A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D7D6B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D7D6B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BB569D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98" w:rsidRPr="004D6FA2" w:rsidRDefault="00BB569D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аукціон, 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що належить до комунальної власності </w:t>
      </w: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A2">
        <w:rPr>
          <w:rFonts w:ascii="Times New Roman" w:hAnsi="Times New Roman" w:cs="Times New Roman"/>
          <w:sz w:val="28"/>
          <w:szCs w:val="28"/>
        </w:rPr>
        <w:t>Рогатинської</w:t>
      </w:r>
      <w:r w:rsidR="000D7D6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9" w:rsidRDefault="007747C9" w:rsidP="0077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Pr="00385377" w:rsidRDefault="007747C9" w:rsidP="0077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4C98">
        <w:rPr>
          <w:rFonts w:ascii="Times New Roman" w:hAnsi="Times New Roman" w:cs="Times New Roman"/>
          <w:sz w:val="28"/>
          <w:szCs w:val="28"/>
        </w:rPr>
        <w:t xml:space="preserve">еруючись пунктом 31 статті 26, статтею 60 Закону України від 21 травня 1997 року № 280/97-ВР «Про місцеве самоврядування в Україні», Законом України від 3 жовтня 2019 року </w:t>
      </w:r>
      <w:r w:rsidR="008E4C98" w:rsidRPr="004D6FA2">
        <w:rPr>
          <w:rFonts w:ascii="Times New Roman" w:hAnsi="Times New Roman" w:cs="Times New Roman"/>
          <w:sz w:val="28"/>
          <w:szCs w:val="28"/>
        </w:rPr>
        <w:t>№ 157-IX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 xml:space="preserve">», відповідно до Постанови </w:t>
      </w:r>
      <w:r w:rsidR="008E4C98" w:rsidRPr="004D6FA2">
        <w:rPr>
          <w:rFonts w:ascii="Times New Roman" w:hAnsi="Times New Roman" w:cs="Times New Roman"/>
          <w:sz w:val="28"/>
          <w:szCs w:val="28"/>
        </w:rPr>
        <w:t>Кабінет Міністрів України</w:t>
      </w:r>
      <w:r w:rsidR="008E4C98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4D6FA2">
        <w:rPr>
          <w:rFonts w:ascii="Times New Roman" w:hAnsi="Times New Roman" w:cs="Times New Roman"/>
          <w:sz w:val="28"/>
          <w:szCs w:val="28"/>
        </w:rPr>
        <w:t>від 03 червня 2020 р. № 483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Деякі питання оренди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>»,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Положення про порядок передачі в оренду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омунального майна Рогатинської міської територіальної громади, затвердженого рішенням сесії Рогатинської міської ради від 13 липня 2021 року № 2333</w:t>
      </w:r>
      <w:r w:rsidR="007732A3" w:rsidRPr="009A565C">
        <w:rPr>
          <w:rFonts w:ascii="Times New Roman" w:hAnsi="Times New Roman" w:cs="Times New Roman"/>
          <w:sz w:val="28"/>
          <w:szCs w:val="28"/>
        </w:rPr>
        <w:t xml:space="preserve">, </w:t>
      </w:r>
      <w:r w:rsidR="007732A3" w:rsidRPr="00385377">
        <w:rPr>
          <w:rFonts w:ascii="Times New Roman" w:hAnsi="Times New Roman" w:cs="Times New Roman"/>
          <w:sz w:val="28"/>
          <w:szCs w:val="28"/>
        </w:rPr>
        <w:t>беручи до уваги лист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CC7A92" w:rsidRPr="00385377">
        <w:rPr>
          <w:rFonts w:ascii="Times New Roman" w:hAnsi="Times New Roman" w:cs="Times New Roman"/>
          <w:sz w:val="28"/>
          <w:szCs w:val="28"/>
        </w:rPr>
        <w:t>фізичної особи</w:t>
      </w:r>
      <w:r w:rsidR="00385377" w:rsidRPr="00385377">
        <w:rPr>
          <w:rFonts w:ascii="Times New Roman" w:hAnsi="Times New Roman" w:cs="Times New Roman"/>
          <w:sz w:val="28"/>
          <w:szCs w:val="28"/>
        </w:rPr>
        <w:t xml:space="preserve"> Саврій Світлани Іванівн</w:t>
      </w:r>
      <w:r w:rsidR="00D6192C">
        <w:rPr>
          <w:rFonts w:ascii="Times New Roman" w:hAnsi="Times New Roman" w:cs="Times New Roman"/>
          <w:sz w:val="28"/>
          <w:szCs w:val="28"/>
        </w:rPr>
        <w:t>и</w:t>
      </w:r>
      <w:r w:rsidR="00F95BA4">
        <w:rPr>
          <w:rFonts w:ascii="Times New Roman" w:hAnsi="Times New Roman" w:cs="Times New Roman"/>
          <w:sz w:val="28"/>
          <w:szCs w:val="28"/>
        </w:rPr>
        <w:t xml:space="preserve"> від 16.04.2024 року</w:t>
      </w:r>
      <w:r w:rsidR="00CC7A92" w:rsidRPr="00385377">
        <w:rPr>
          <w:rFonts w:ascii="Times New Roman" w:hAnsi="Times New Roman" w:cs="Times New Roman"/>
          <w:sz w:val="28"/>
          <w:szCs w:val="28"/>
        </w:rPr>
        <w:t>,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385377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:rsidR="007732A3" w:rsidRPr="00890188" w:rsidRDefault="007732A3" w:rsidP="000D7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7D28" w:rsidRPr="007732A3">
        <w:rPr>
          <w:rFonts w:ascii="Times New Roman" w:hAnsi="Times New Roman" w:cs="Times New Roman"/>
          <w:sz w:val="28"/>
          <w:szCs w:val="28"/>
        </w:rPr>
        <w:t>Передати в оренду нерухоме майно</w:t>
      </w:r>
      <w:r w:rsidR="00E43D07">
        <w:rPr>
          <w:rFonts w:ascii="Times New Roman" w:hAnsi="Times New Roman" w:cs="Times New Roman"/>
          <w:sz w:val="28"/>
          <w:szCs w:val="28"/>
        </w:rPr>
        <w:t xml:space="preserve"> через аукціон</w:t>
      </w:r>
      <w:r w:rsidR="00627D28" w:rsidRPr="007732A3">
        <w:rPr>
          <w:rFonts w:ascii="Times New Roman" w:hAnsi="Times New Roman" w:cs="Times New Roman"/>
          <w:sz w:val="28"/>
          <w:szCs w:val="28"/>
        </w:rPr>
        <w:t>, що належить до комунальної вла</w:t>
      </w:r>
      <w:r w:rsidR="000D7D6B">
        <w:rPr>
          <w:rFonts w:ascii="Times New Roman" w:hAnsi="Times New Roman" w:cs="Times New Roman"/>
          <w:sz w:val="28"/>
          <w:szCs w:val="28"/>
        </w:rPr>
        <w:t>сності Рогатинської</w:t>
      </w:r>
      <w:r w:rsidR="00E43D0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CC7A92">
        <w:rPr>
          <w:rFonts w:ascii="Times New Roman" w:hAnsi="Times New Roman" w:cs="Times New Roman"/>
          <w:sz w:val="28"/>
          <w:szCs w:val="28"/>
        </w:rPr>
        <w:t>частини нежитлового</w:t>
      </w:r>
      <w:r w:rsidR="00890188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="00CC7A92">
        <w:rPr>
          <w:rFonts w:ascii="Times New Roman" w:hAnsi="Times New Roman" w:cs="Times New Roman"/>
          <w:sz w:val="28"/>
          <w:szCs w:val="28"/>
        </w:rPr>
        <w:t xml:space="preserve"> клубу, </w:t>
      </w:r>
      <w:r w:rsidR="00E43D07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CC7A92">
        <w:rPr>
          <w:rFonts w:ascii="Times New Roman" w:hAnsi="Times New Roman" w:cs="Times New Roman"/>
          <w:sz w:val="28"/>
          <w:szCs w:val="28"/>
        </w:rPr>
        <w:t>площею 13,7</w:t>
      </w:r>
      <w:r w:rsidR="00E43D07">
        <w:rPr>
          <w:rFonts w:ascii="Times New Roman" w:hAnsi="Times New Roman" w:cs="Times New Roman"/>
          <w:sz w:val="28"/>
          <w:szCs w:val="28"/>
        </w:rPr>
        <w:t>м²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CC7A92">
        <w:rPr>
          <w:rFonts w:ascii="Times New Roman" w:hAnsi="Times New Roman" w:cs="Times New Roman"/>
          <w:sz w:val="28"/>
          <w:szCs w:val="28"/>
        </w:rPr>
        <w:t>с.Вербилівці,</w:t>
      </w:r>
      <w:r w:rsidR="00890188">
        <w:rPr>
          <w:rFonts w:ascii="Times New Roman" w:hAnsi="Times New Roman" w:cs="Times New Roman"/>
          <w:sz w:val="28"/>
          <w:szCs w:val="28"/>
        </w:rPr>
        <w:t xml:space="preserve"> 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CC7A92">
        <w:rPr>
          <w:rFonts w:ascii="Times New Roman" w:hAnsi="Times New Roman" w:cs="Times New Roman"/>
          <w:sz w:val="28"/>
          <w:szCs w:val="28"/>
        </w:rPr>
        <w:t>Городецького 14«А»</w:t>
      </w:r>
      <w:r w:rsidR="00627D28" w:rsidRPr="007747C9">
        <w:rPr>
          <w:rFonts w:ascii="Times New Roman" w:hAnsi="Times New Roman" w:cs="Times New Roman"/>
          <w:sz w:val="28"/>
          <w:szCs w:val="28"/>
        </w:rPr>
        <w:t>, Івано-Франківський район, Івано-Франківська область</w:t>
      </w:r>
      <w:r w:rsidR="00E43D07">
        <w:rPr>
          <w:rFonts w:ascii="Times New Roman" w:hAnsi="Times New Roman" w:cs="Times New Roman"/>
          <w:sz w:val="28"/>
          <w:szCs w:val="28"/>
        </w:rPr>
        <w:t>. Цільове</w:t>
      </w:r>
      <w:r w:rsidR="00627D28" w:rsidRPr="00890188">
        <w:rPr>
          <w:rFonts w:ascii="Times New Roman" w:hAnsi="Times New Roman" w:cs="Times New Roman"/>
          <w:sz w:val="28"/>
          <w:szCs w:val="28"/>
        </w:rPr>
        <w:t xml:space="preserve"> використання – </w:t>
      </w:r>
      <w:r w:rsidR="00CC7A92">
        <w:rPr>
          <w:rFonts w:ascii="Times New Roman" w:hAnsi="Times New Roman" w:cs="Times New Roman"/>
          <w:sz w:val="28"/>
          <w:szCs w:val="28"/>
        </w:rPr>
        <w:t>майстерня для ремонту техніки (мотоблоки, газонокосарки, бензопили та інше)</w:t>
      </w:r>
      <w:r w:rsidR="00627D28" w:rsidRPr="00890188">
        <w:rPr>
          <w:rFonts w:ascii="Times New Roman" w:hAnsi="Times New Roman" w:cs="Times New Roman"/>
          <w:sz w:val="28"/>
          <w:szCs w:val="28"/>
        </w:rPr>
        <w:t>.</w:t>
      </w:r>
    </w:p>
    <w:p w:rsidR="00D62586" w:rsidRPr="00D62586" w:rsidRDefault="007732A3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2586">
        <w:rPr>
          <w:rFonts w:ascii="Times New Roman" w:hAnsi="Times New Roman" w:cs="Times New Roman"/>
          <w:sz w:val="28"/>
          <w:szCs w:val="28"/>
        </w:rPr>
        <w:t>Внести зміни до переліку</w:t>
      </w:r>
      <w:r w:rsidR="00D62586" w:rsidRPr="00627D28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типу об’єктів комунального майна Рогатинської міської ради, затверджен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E43D07">
        <w:rPr>
          <w:rFonts w:ascii="Times New Roman" w:hAnsi="Times New Roman" w:cs="Times New Roman"/>
          <w:sz w:val="28"/>
          <w:szCs w:val="28"/>
        </w:rPr>
        <w:t xml:space="preserve">46 сесії міської ради від 29 лютого 2024 р. № </w:t>
      </w:r>
      <w:r w:rsidR="00CC7A92">
        <w:rPr>
          <w:rFonts w:ascii="Times New Roman" w:hAnsi="Times New Roman" w:cs="Times New Roman"/>
          <w:sz w:val="28"/>
          <w:szCs w:val="28"/>
        </w:rPr>
        <w:t>8264, доповнивши його пунктом 23</w:t>
      </w:r>
      <w:r w:rsidR="00E43D07">
        <w:rPr>
          <w:rFonts w:ascii="Times New Roman" w:hAnsi="Times New Roman" w:cs="Times New Roman"/>
          <w:sz w:val="28"/>
          <w:szCs w:val="28"/>
        </w:rPr>
        <w:t>, згідно</w:t>
      </w:r>
      <w:r w:rsidR="00DE3283">
        <w:rPr>
          <w:rFonts w:ascii="Times New Roman" w:hAnsi="Times New Roman" w:cs="Times New Roman"/>
          <w:sz w:val="28"/>
          <w:szCs w:val="28"/>
        </w:rPr>
        <w:t xml:space="preserve"> з</w:t>
      </w:r>
      <w:r w:rsidR="00E43D07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E3283">
        <w:rPr>
          <w:rFonts w:ascii="Times New Roman" w:hAnsi="Times New Roman" w:cs="Times New Roman"/>
          <w:sz w:val="28"/>
          <w:szCs w:val="28"/>
        </w:rPr>
        <w:t>ом</w:t>
      </w:r>
      <w:r w:rsidR="00E43D0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B569D" w:rsidRDefault="00BB569D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оголошення про передачу в оренду комунального майна Рогатинської м</w:t>
      </w:r>
      <w:r w:rsidR="00A24DD9">
        <w:rPr>
          <w:rFonts w:ascii="Times New Roman" w:hAnsi="Times New Roman" w:cs="Times New Roman"/>
          <w:sz w:val="28"/>
          <w:szCs w:val="28"/>
        </w:rPr>
        <w:t>іської територіальної громади через</w:t>
      </w:r>
      <w:r>
        <w:rPr>
          <w:rFonts w:ascii="Times New Roman" w:hAnsi="Times New Roman" w:cs="Times New Roman"/>
          <w:sz w:val="28"/>
          <w:szCs w:val="28"/>
        </w:rPr>
        <w:t xml:space="preserve"> аукціон, згідно</w:t>
      </w:r>
      <w:r w:rsidR="00DE328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E328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24DD9" w:rsidRPr="00A24DD9" w:rsidRDefault="00BB569D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2314">
        <w:rPr>
          <w:rFonts w:ascii="Times New Roman" w:hAnsi="Times New Roman" w:cs="Times New Roman"/>
          <w:sz w:val="28"/>
          <w:szCs w:val="28"/>
        </w:rPr>
        <w:t xml:space="preserve">Відділу власності виконавчого комітету Рогатинської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Pr="00482314">
        <w:rPr>
          <w:rStyle w:val="rvts0"/>
          <w:rFonts w:ascii="Times New Roman" w:hAnsi="Times New Roman" w:cs="Times New Roman"/>
          <w:sz w:val="28"/>
          <w:szCs w:val="28"/>
        </w:rPr>
        <w:t>оголошення</w:t>
      </w:r>
      <w:r w:rsidR="00A24DD9">
        <w:rPr>
          <w:rStyle w:val="rvts0"/>
          <w:rFonts w:ascii="Times New Roman" w:hAnsi="Times New Roman" w:cs="Times New Roman"/>
          <w:sz w:val="28"/>
          <w:szCs w:val="28"/>
        </w:rPr>
        <w:t xml:space="preserve"> про передачу майна в оренду через аукціон</w:t>
      </w:r>
      <w:r w:rsidRPr="00482314">
        <w:rPr>
          <w:rFonts w:ascii="Times New Roman" w:hAnsi="Times New Roman" w:cs="Times New Roman"/>
          <w:sz w:val="28"/>
          <w:szCs w:val="28"/>
        </w:rPr>
        <w:t xml:space="preserve"> з</w:t>
      </w:r>
      <w:r w:rsidR="00A24DD9" w:rsidRP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DE3283">
        <w:rPr>
          <w:rFonts w:ascii="Times New Roman" w:hAnsi="Times New Roman" w:cs="Times New Roman"/>
          <w:sz w:val="28"/>
          <w:szCs w:val="28"/>
        </w:rPr>
        <w:t>у</w:t>
      </w:r>
      <w:r w:rsidRPr="00482314">
        <w:rPr>
          <w:rFonts w:ascii="Times New Roman" w:hAnsi="Times New Roman" w:cs="Times New Roman"/>
          <w:sz w:val="28"/>
          <w:szCs w:val="28"/>
        </w:rPr>
        <w:t>рахуванням умов оренди, передбачених додатком</w:t>
      </w:r>
      <w:r w:rsidR="00A24DD9">
        <w:rPr>
          <w:rFonts w:ascii="Times New Roman" w:hAnsi="Times New Roman" w:cs="Times New Roman"/>
          <w:sz w:val="28"/>
          <w:szCs w:val="28"/>
        </w:rPr>
        <w:t xml:space="preserve"> 2</w:t>
      </w:r>
      <w:r w:rsidRPr="00482314">
        <w:rPr>
          <w:rFonts w:ascii="Times New Roman" w:hAnsi="Times New Roman" w:cs="Times New Roman"/>
          <w:sz w:val="28"/>
          <w:szCs w:val="28"/>
        </w:rPr>
        <w:t xml:space="preserve"> до цього рішення,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482314">
        <w:rPr>
          <w:rFonts w:ascii="Times New Roman" w:hAnsi="Times New Roman" w:cs="Times New Roman"/>
          <w:sz w:val="28"/>
          <w:szCs w:val="28"/>
        </w:rPr>
        <w:t>внести інформацію до електронної торгової системи</w:t>
      </w:r>
      <w:r w:rsid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A24DD9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Pr="00482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2A3" w:rsidRDefault="00BB569D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r w:rsidR="0098187A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D6192C" w:rsidRDefault="00D6192C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DF7" w:rsidRDefault="00841DF7" w:rsidP="00841DF7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60563A" w:rsidRPr="00BB1C8D" w:rsidTr="00A07524">
        <w:tc>
          <w:tcPr>
            <w:tcW w:w="5524" w:type="dxa"/>
          </w:tcPr>
          <w:p w:rsidR="0060563A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7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7" w:rsidRPr="00BB1C8D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:rsidR="009A565C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48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:rsidR="009A565C" w:rsidRDefault="009A565C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60563A" w:rsidRPr="00BB1C8D" w:rsidRDefault="0060563A" w:rsidP="00EF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>25 квітня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F4C2B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E3283">
              <w:rPr>
                <w:rFonts w:ascii="Times New Roman" w:hAnsi="Times New Roman" w:cs="Times New Roman"/>
                <w:sz w:val="24"/>
                <w:szCs w:val="24"/>
              </w:rPr>
              <w:t>8677</w:t>
            </w:r>
          </w:p>
        </w:tc>
      </w:tr>
    </w:tbl>
    <w:p w:rsidR="0060563A" w:rsidRPr="00BB1C8D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Перелік першого типу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об’єкт комунального майна Рогатинської міської територіальної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громади, що підлягає передачі в оренду </w:t>
      </w:r>
      <w:r w:rsidR="00905EF4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BB1C8D">
        <w:rPr>
          <w:rFonts w:ascii="Times New Roman" w:hAnsi="Times New Roman" w:cs="Times New Roman"/>
          <w:sz w:val="24"/>
          <w:szCs w:val="24"/>
        </w:rPr>
        <w:t>аукціон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60563A" w:rsidRPr="00E50101" w:rsidTr="00A07524">
        <w:tc>
          <w:tcPr>
            <w:tcW w:w="591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:rsidR="0060563A" w:rsidRPr="00E50101" w:rsidRDefault="0060563A" w:rsidP="00EE6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Місце </w:t>
            </w:r>
            <w:r w:rsidR="00EE6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знаходження 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об’єкту</w:t>
            </w: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60563A" w:rsidRPr="00E50101" w:rsidTr="00A07524">
        <w:tc>
          <w:tcPr>
            <w:tcW w:w="591" w:type="dxa"/>
            <w:vAlign w:val="center"/>
          </w:tcPr>
          <w:p w:rsidR="0060563A" w:rsidRPr="00E50101" w:rsidRDefault="00CC7A92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563A" w:rsidRPr="00E5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:rsidR="0060563A" w:rsidRPr="00E50101" w:rsidRDefault="00CC7A92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приміщення клубу</w:t>
            </w:r>
          </w:p>
        </w:tc>
        <w:tc>
          <w:tcPr>
            <w:tcW w:w="2082" w:type="dxa"/>
            <w:vAlign w:val="center"/>
          </w:tcPr>
          <w:p w:rsidR="0060563A" w:rsidRPr="00E50101" w:rsidRDefault="00CC7A92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село Вербилівці, вулиця Городецького будинок 14 «А»</w:t>
            </w:r>
            <w:r w:rsidR="0060563A"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:rsidR="0060563A" w:rsidRPr="00E50101" w:rsidRDefault="00CC7A92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552" w:type="dxa"/>
            <w:vAlign w:val="center"/>
          </w:tcPr>
          <w:p w:rsidR="0060563A" w:rsidRPr="00E50101" w:rsidRDefault="00E5010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7A92" w:rsidRPr="00E50101">
              <w:rPr>
                <w:rFonts w:ascii="Times New Roman" w:hAnsi="Times New Roman" w:cs="Times New Roman"/>
                <w:sz w:val="24"/>
                <w:szCs w:val="24"/>
              </w:rPr>
              <w:t>айстерня для ремонту техніки (мотоблоки, газонокосарки, бензопили та інше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1D5ED5" w:rsidRPr="00BB1C8D" w:rsidTr="00A07524">
        <w:tc>
          <w:tcPr>
            <w:tcW w:w="5524" w:type="dxa"/>
          </w:tcPr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A8" w:rsidRDefault="006E19A8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A8" w:rsidRDefault="006E19A8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Додаток 2 </w:t>
            </w:r>
          </w:p>
          <w:p w:rsidR="009A565C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48 сесії </w:t>
            </w:r>
          </w:p>
          <w:p w:rsidR="009A565C" w:rsidRDefault="009A565C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1D5ED5" w:rsidRPr="00BB1C8D" w:rsidRDefault="001D5ED5" w:rsidP="008A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</w:t>
            </w:r>
            <w:r w:rsidR="008A5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квітня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F4C2B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F4C2B">
              <w:rPr>
                <w:rFonts w:ascii="Times New Roman" w:hAnsi="Times New Roman" w:cs="Times New Roman"/>
                <w:sz w:val="24"/>
                <w:szCs w:val="24"/>
              </w:rPr>
              <w:t>8677</w:t>
            </w:r>
          </w:p>
        </w:tc>
      </w:tr>
    </w:tbl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8D">
        <w:rPr>
          <w:rFonts w:ascii="Times New Roman" w:hAnsi="Times New Roman" w:cs="Times New Roman"/>
          <w:b/>
          <w:sz w:val="24"/>
          <w:szCs w:val="24"/>
        </w:rPr>
        <w:t xml:space="preserve">ОГОЛОШЕННЯ </w:t>
      </w: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про передачу в оренду на аукціоні комунального майна</w:t>
      </w:r>
    </w:p>
    <w:p w:rsidR="001D5ED5" w:rsidRPr="00BB1C8D" w:rsidRDefault="001D5ED5" w:rsidP="00B94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Рогатинської міської територіальної громади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21"/>
      </w:tblGrid>
      <w:tr w:rsidR="001D5ED5" w:rsidRPr="00BB1C8D" w:rsidTr="00A07524">
        <w:tc>
          <w:tcPr>
            <w:tcW w:w="2628" w:type="dxa"/>
            <w:shd w:val="clear" w:color="auto" w:fill="auto"/>
          </w:tcPr>
          <w:p w:rsidR="001D5ED5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Назва аукціону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E50101" w:rsidP="00E5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нежитлового приміщення</w:t>
            </w:r>
            <w:r w:rsidR="001D5ED5"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клубу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загальною площею 13,7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м², 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B1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місце знаходження: 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>77005,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>, Івано-Франківський район, Івано-Франківська область.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7721" w:type="dxa"/>
            <w:shd w:val="clear" w:color="auto" w:fill="auto"/>
          </w:tcPr>
          <w:p w:rsidR="009A565C" w:rsidRDefault="001D5ED5" w:rsidP="009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Рогатинська міська рада,  код ЄДРПОУ 04054323, місце знаходження: 77001, Україна,  м. Рогатин, вул. Галицька 65, тел. (03435) 22-3-60, </w:t>
            </w:r>
          </w:p>
          <w:p w:rsidR="001D5ED5" w:rsidRPr="00BB1C8D" w:rsidRDefault="001D5ED5" w:rsidP="009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e-mail: rohatyn.mr@gmail.com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Рогатинська міська рада,  код ЄДРПОУ 04054323, місце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знаходження: 77001, Україна,  м. Рогатин, вул. Галицька 65, тел. (03435) 22-3-60, </w:t>
            </w:r>
            <w:r w:rsidR="009A5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e-mail: rohatyn.mr@gmail.com</w:t>
            </w:r>
          </w:p>
        </w:tc>
      </w:tr>
      <w:tr w:rsidR="00E50101" w:rsidRPr="00BB1C8D" w:rsidTr="00A07524">
        <w:tc>
          <w:tcPr>
            <w:tcW w:w="2628" w:type="dxa"/>
            <w:shd w:val="clear" w:color="auto" w:fill="auto"/>
          </w:tcPr>
          <w:p w:rsidR="00E50101" w:rsidRPr="00BB1C8D" w:rsidRDefault="00E5010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7721" w:type="dxa"/>
            <w:shd w:val="clear" w:color="auto" w:fill="auto"/>
          </w:tcPr>
          <w:p w:rsidR="00E50101" w:rsidRPr="00BB1C8D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приміщення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загальною площею 13,7 м²,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Переліку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Вартість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Ринкова вартість 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,00 грн. без ПДВ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Місце знаходження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с.Вербилівці,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E5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Нежитлове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з окремим входом розташоване на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першому поверсі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 приміщення задовільний, наявні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 електропостачання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Поверхневий план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те, що об’єктом оренди є пам’ятка культурної спадщини, щойно виявлений об’єкт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культурної спадщини чи його частка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 не є пам’яткою культурної спадщини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Наявність погодження органу охорони культурної спадщини на передачу об’єкта в оренду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проект договору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 до оголошення про передачу нерухомого майна в оренду</w:t>
            </w:r>
          </w:p>
        </w:tc>
      </w:tr>
      <w:tr w:rsidR="001D5ED5" w:rsidRPr="00BB1C8D" w:rsidTr="00A07524">
        <w:trPr>
          <w:trHeight w:val="463"/>
        </w:trPr>
        <w:tc>
          <w:tcPr>
            <w:tcW w:w="10349" w:type="dxa"/>
            <w:gridSpan w:val="2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Умови  та додаткові умови оренди майна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spacing w:line="245" w:lineRule="exact"/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1C8D"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E50101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321,25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аукціону;</w:t>
            </w:r>
          </w:p>
          <w:p w:rsidR="001D5ED5" w:rsidRPr="00737BE7" w:rsidRDefault="00E50101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160,60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:rsidR="001D5ED5" w:rsidRPr="00737BE7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</w:tc>
      </w:tr>
      <w:tr w:rsidR="00E50101" w:rsidRPr="00BB1C8D" w:rsidTr="00885D82">
        <w:trPr>
          <w:trHeight w:val="463"/>
        </w:trPr>
        <w:tc>
          <w:tcPr>
            <w:tcW w:w="2628" w:type="dxa"/>
            <w:shd w:val="clear" w:color="auto" w:fill="auto"/>
          </w:tcPr>
          <w:p w:rsidR="00E50101" w:rsidRPr="00BB1C8D" w:rsidRDefault="00E5010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цільового призначення об’єкта оренди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E50101" w:rsidRPr="00E50101" w:rsidRDefault="00E50101" w:rsidP="00E5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айстерня для ремонту техніки (мотоблоки, газонокосарки, бензопили та інше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 об’єкта оренди, встановлені відповідно Порядку (з додатку 3 до Порядку)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група цільових призначень 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Офісні приміщення, коворкінги.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Редакції засобів масової інформації, видавництва друкованих засобів масової інформації та видавничої продукції.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Ломбарди, відділення банків, інших провайдерів фінансових послуг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6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здоров’я, клініки, лікарні, приватна медична практика.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Аптеки.</w:t>
            </w:r>
          </w:p>
          <w:p w:rsidR="001D5ED5" w:rsidRPr="00BB1C8D" w:rsidRDefault="001D5ED5" w:rsidP="00A0752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Ветеринарні лікарні (клініки), лабораторії ветеринарної медицини, ветеринарні аптеки.  Медичні лабораторії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11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Нічні клуби. Ресторани з нічним режимом роботи (після 22 год</w:t>
            </w:r>
            <w:r w:rsidR="0038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). Сауни,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13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15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Письмова згода на передачу майна в суборенду відповідно до п. 169 Порядку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Не дозволяється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повинен відповідати вимогам до особи орендаря, визначеним ст. 4 Закону України «Про оренду державного та комунального майна»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Перелік документів, які повинен розмістити (завантажити) Учасник в електронній системі Ргогогго.Продажі. для участі в електронних торгах з оренди майна на етапі подачі закритих цінових пропозицій (тобто до електронного аукціону).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учасника: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а) належним чином оформлену довіреність (для уповноваженої особи-представника);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б) копії паспорта (1, 2, 11 стор.) та довідки про присвоєння РНОКПП (для фізичної особи);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в) заяву на участь в аукціоні;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документи (копії платіжних доручень), що підтверджують сплату реєстраційного та гарантійного внеску.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достовірність поданих документів несе заявник.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дані (номер телефону і адреса електронної пошти) працівника орендодавця/ балансоутримувача, відповідального за ознайомлення заінтересованих осіб з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об’єктом оренди</w:t>
            </w:r>
          </w:p>
        </w:tc>
        <w:tc>
          <w:tcPr>
            <w:tcW w:w="7721" w:type="dxa"/>
            <w:shd w:val="clear" w:color="auto" w:fill="auto"/>
          </w:tcPr>
          <w:p w:rsidR="001D5ED5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робочі дні з 09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по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 понеділка по п’ятницю за місце знаходженн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>ям с.Вербилівці</w:t>
            </w:r>
            <w:r w:rsidR="00E50101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</w:p>
          <w:p w:rsidR="001D5ED5" w:rsidRPr="00BB1C8D" w:rsidRDefault="001D5ED5" w:rsidP="00B94B92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 w:rsidR="00B94B92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Вербилівського старостинського округу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92">
              <w:rPr>
                <w:rFonts w:ascii="Times New Roman" w:hAnsi="Times New Roman" w:cs="Times New Roman"/>
                <w:sz w:val="24"/>
                <w:szCs w:val="24"/>
              </w:rPr>
              <w:t>Іван Михайлович Білоус , тел. 096 241 58 21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дата). Кінцевий строк подання заяви на участь в аукціоні, що визначається з урахуванням вимог, установлених Порядком.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аукціону 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10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подання заяв на участь в аукціоні </w:t>
            </w:r>
            <w:r w:rsidR="006C7E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 xml:space="preserve">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року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встановлюється електронною торговою системою для кожного  електронного аукціону окремо в проміжку часу з 19:30 до 20:30 години дня, що передує дню проведення електронного аукціону.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E7">
              <w:rPr>
                <w:rFonts w:ascii="Times New Roman" w:hAnsi="Times New Roman"/>
                <w:sz w:val="24"/>
                <w:szCs w:val="24"/>
              </w:rPr>
              <w:t xml:space="preserve">- розмір мінімального кроку підвищення стартової орендної плати під час аукціону </w:t>
            </w:r>
            <w:r w:rsidR="00E50101">
              <w:rPr>
                <w:rFonts w:ascii="Times New Roman" w:hAnsi="Times New Roman"/>
                <w:sz w:val="24"/>
                <w:szCs w:val="24"/>
              </w:rPr>
              <w:t>1% стартової орендної плати – 3,21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94B92"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3000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Для участі у електронних торгах щодо оренди учасники мають зареєструватись у електронній торговій системі ProZorro.Продажі через оператора електронних торгів-електронний майданчик. 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посиланням: </w:t>
            </w:r>
            <w:hyperlink r:id="rId9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2914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(20—35 календарних днів з дати оприлюднення оголошення електронною торговою системою про передачу майна в оренду);</w:t>
            </w:r>
          </w:p>
          <w:p w:rsidR="001D5ED5" w:rsidRPr="00BB1C8D" w:rsidRDefault="001D5ED5" w:rsidP="00B94B92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договір, доступні за посиланням: </w:t>
            </w:r>
            <w:hyperlink r:id="rId10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</w:tbl>
    <w:p w:rsidR="009A565C" w:rsidRDefault="009A565C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9A8" w:rsidRDefault="006E19A8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07" w:rsidRDefault="00E43D07"/>
    <w:sectPr w:rsidR="00E43D07" w:rsidSect="00D6192C">
      <w:headerReference w:type="default" r:id="rId11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BE" w:rsidRDefault="00605DBE" w:rsidP="007732A3">
      <w:pPr>
        <w:spacing w:after="0" w:line="240" w:lineRule="auto"/>
      </w:pPr>
      <w:r>
        <w:separator/>
      </w:r>
    </w:p>
  </w:endnote>
  <w:endnote w:type="continuationSeparator" w:id="0">
    <w:p w:rsidR="00605DBE" w:rsidRDefault="00605DBE" w:rsidP="007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BE" w:rsidRDefault="00605DBE" w:rsidP="007732A3">
      <w:pPr>
        <w:spacing w:after="0" w:line="240" w:lineRule="auto"/>
      </w:pPr>
      <w:r>
        <w:separator/>
      </w:r>
    </w:p>
  </w:footnote>
  <w:footnote w:type="continuationSeparator" w:id="0">
    <w:p w:rsidR="00605DBE" w:rsidRDefault="00605DBE" w:rsidP="007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272"/>
      <w:docPartObj>
        <w:docPartGallery w:val="Page Numbers (Top of Page)"/>
        <w:docPartUnique/>
      </w:docPartObj>
    </w:sdtPr>
    <w:sdtEndPr/>
    <w:sdtContent>
      <w:p w:rsidR="007732A3" w:rsidRDefault="007732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F7" w:rsidRPr="00841DF7">
          <w:rPr>
            <w:noProof/>
            <w:lang w:val="ru-RU"/>
          </w:rPr>
          <w:t>2</w:t>
        </w:r>
        <w:r>
          <w:fldChar w:fldCharType="end"/>
        </w:r>
      </w:p>
    </w:sdtContent>
  </w:sdt>
  <w:p w:rsidR="007732A3" w:rsidRDefault="007732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C6B"/>
    <w:multiLevelType w:val="hybridMultilevel"/>
    <w:tmpl w:val="8D8A4ECE"/>
    <w:lvl w:ilvl="0" w:tplc="2D14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483873"/>
    <w:multiLevelType w:val="hybridMultilevel"/>
    <w:tmpl w:val="4E5A5C20"/>
    <w:lvl w:ilvl="0" w:tplc="5C2A0B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8"/>
    <w:rsid w:val="00013D4E"/>
    <w:rsid w:val="000D7D6B"/>
    <w:rsid w:val="00176A29"/>
    <w:rsid w:val="001D5ED5"/>
    <w:rsid w:val="00287976"/>
    <w:rsid w:val="00301833"/>
    <w:rsid w:val="003103A9"/>
    <w:rsid w:val="00385377"/>
    <w:rsid w:val="00406935"/>
    <w:rsid w:val="004C0CB6"/>
    <w:rsid w:val="004D6EEC"/>
    <w:rsid w:val="004F5710"/>
    <w:rsid w:val="0056667F"/>
    <w:rsid w:val="005A6021"/>
    <w:rsid w:val="0060563A"/>
    <w:rsid w:val="00605DBE"/>
    <w:rsid w:val="00607458"/>
    <w:rsid w:val="00627D28"/>
    <w:rsid w:val="00653D89"/>
    <w:rsid w:val="006C7EA6"/>
    <w:rsid w:val="006E19A8"/>
    <w:rsid w:val="007355F2"/>
    <w:rsid w:val="007732A3"/>
    <w:rsid w:val="007747C9"/>
    <w:rsid w:val="00781921"/>
    <w:rsid w:val="007C5362"/>
    <w:rsid w:val="007E7210"/>
    <w:rsid w:val="00841DF7"/>
    <w:rsid w:val="00890188"/>
    <w:rsid w:val="008A5F43"/>
    <w:rsid w:val="008D360E"/>
    <w:rsid w:val="008E4C98"/>
    <w:rsid w:val="00905EF4"/>
    <w:rsid w:val="0098187A"/>
    <w:rsid w:val="009A565C"/>
    <w:rsid w:val="009F568F"/>
    <w:rsid w:val="00A24DD9"/>
    <w:rsid w:val="00A94D0B"/>
    <w:rsid w:val="00B87406"/>
    <w:rsid w:val="00B91810"/>
    <w:rsid w:val="00B94B92"/>
    <w:rsid w:val="00BB569D"/>
    <w:rsid w:val="00BC3BC3"/>
    <w:rsid w:val="00C3425C"/>
    <w:rsid w:val="00CC7A92"/>
    <w:rsid w:val="00D36A71"/>
    <w:rsid w:val="00D6192C"/>
    <w:rsid w:val="00D62586"/>
    <w:rsid w:val="00D95D74"/>
    <w:rsid w:val="00DE3283"/>
    <w:rsid w:val="00E2242B"/>
    <w:rsid w:val="00E43D07"/>
    <w:rsid w:val="00E50101"/>
    <w:rsid w:val="00E82687"/>
    <w:rsid w:val="00EE6EB1"/>
    <w:rsid w:val="00EF4C2B"/>
    <w:rsid w:val="00F80217"/>
    <w:rsid w:val="00F83378"/>
    <w:rsid w:val="00F95BA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599C2-A13B-4E4A-A147-9620181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C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table" w:styleId="a6">
    <w:name w:val="Table Grid"/>
    <w:basedOn w:val="a1"/>
    <w:uiPriority w:val="59"/>
    <w:rsid w:val="009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732A3"/>
  </w:style>
  <w:style w:type="paragraph" w:styleId="a9">
    <w:name w:val="footer"/>
    <w:basedOn w:val="a"/>
    <w:link w:val="aa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732A3"/>
  </w:style>
  <w:style w:type="character" w:customStyle="1" w:styleId="rvts0">
    <w:name w:val="rvts0"/>
    <w:rsid w:val="00BB569D"/>
  </w:style>
  <w:style w:type="character" w:styleId="ab">
    <w:name w:val="Hyperlink"/>
    <w:basedOn w:val="a0"/>
    <w:unhideWhenUsed/>
    <w:rsid w:val="001D5ED5"/>
    <w:rPr>
      <w:color w:val="0000FF"/>
      <w:u w:val="single"/>
    </w:rPr>
  </w:style>
  <w:style w:type="character" w:customStyle="1" w:styleId="2Calibri">
    <w:name w:val="Основной текст (2) + Calibri"/>
    <w:aliases w:val="9 pt"/>
    <w:rsid w:val="001D5ED5"/>
    <w:rPr>
      <w:rFonts w:ascii="Calibri" w:hAnsi="Calibri" w:cs="Calibri"/>
      <w:sz w:val="18"/>
      <w:szCs w:val="18"/>
      <w:u w:val="none"/>
    </w:rPr>
  </w:style>
  <w:style w:type="paragraph" w:customStyle="1" w:styleId="ac">
    <w:name w:val="Нормальний текст"/>
    <w:basedOn w:val="a"/>
    <w:rsid w:val="001D5E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1D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6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98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4485-D005-45D6-82AD-BA1F5A5E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6568</Words>
  <Characters>3744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31</cp:revision>
  <cp:lastPrinted>2024-04-29T07:19:00Z</cp:lastPrinted>
  <dcterms:created xsi:type="dcterms:W3CDTF">2021-11-18T06:19:00Z</dcterms:created>
  <dcterms:modified xsi:type="dcterms:W3CDTF">2024-04-29T07:20:00Z</dcterms:modified>
</cp:coreProperties>
</file>