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73939" w:rsidRDefault="00C73BDB" w:rsidP="00E7393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38662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73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1022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386627" r:id="rId9"/>
        </w:object>
      </w:r>
      <w:r w:rsidR="00E73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242F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E73939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E7393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192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42FDC">
        <w:rPr>
          <w:rFonts w:ascii="Times New Roman" w:hAnsi="Times New Roman" w:cs="Times New Roman"/>
          <w:sz w:val="28"/>
          <w:szCs w:val="28"/>
          <w:lang w:val="uk-UA"/>
        </w:rPr>
        <w:t>204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загиблим воїнам – захисникам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Заланівської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 Осипа Микитки </w:t>
      </w:r>
      <w:r w:rsidR="00E7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393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E739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Мартиняка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Ігоря Миколайовича та Гладкого Назарія Степановича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5D6315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5D6315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5D6315">
        <w:rPr>
          <w:sz w:val="28"/>
          <w:szCs w:val="28"/>
          <w:lang w:val="uk-UA"/>
        </w:rPr>
        <w:t>загиблим воїнам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E73939">
        <w:rPr>
          <w:sz w:val="28"/>
          <w:szCs w:val="28"/>
          <w:lang w:val="uk-UA"/>
        </w:rPr>
        <w:t xml:space="preserve"> </w:t>
      </w:r>
      <w:r w:rsidR="005D6315">
        <w:rPr>
          <w:sz w:val="28"/>
          <w:szCs w:val="28"/>
          <w:lang w:val="uk-UA"/>
        </w:rPr>
        <w:t>захисникам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Мартиняку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Ігорю Миколайовичу та Гладкому Назарію Степановичу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Заланівської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 Осипа Микитки 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</w:t>
      </w:r>
      <w:proofErr w:type="spellStart"/>
      <w:r w:rsidR="005D631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D6315">
        <w:rPr>
          <w:rFonts w:ascii="Times New Roman" w:hAnsi="Times New Roman" w:cs="Times New Roman"/>
          <w:sz w:val="28"/>
          <w:szCs w:val="28"/>
          <w:lang w:val="uk-UA"/>
        </w:rPr>
        <w:t xml:space="preserve"> вул.Центральна,12-А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D6315">
        <w:rPr>
          <w:rFonts w:ascii="Times New Roman" w:hAnsi="Times New Roman" w:cs="Times New Roman"/>
          <w:sz w:val="28"/>
          <w:szCs w:val="28"/>
          <w:lang w:val="uk-UA"/>
        </w:rPr>
        <w:t>Заланів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2973E4">
        <w:rPr>
          <w:sz w:val="28"/>
          <w:szCs w:val="28"/>
          <w:lang w:val="uk-UA"/>
        </w:rPr>
        <w:t>меморіальні дошки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</w:t>
      </w:r>
      <w:r w:rsidR="005D7DC2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архітектури  </w:t>
      </w:r>
      <w:bookmarkStart w:id="0" w:name="_GoBack"/>
      <w:bookmarkEnd w:id="0"/>
      <w:r w:rsidR="00633D20">
        <w:rPr>
          <w:rFonts w:ascii="Times New Roman" w:hAnsi="Times New Roman" w:cs="Times New Roman"/>
          <w:sz w:val="28"/>
          <w:szCs w:val="28"/>
          <w:lang w:val="uk-UA"/>
        </w:rPr>
        <w:t>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73939" w:rsidRDefault="00E73939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221E"/>
    <w:rsid w:val="00107A16"/>
    <w:rsid w:val="00120D8F"/>
    <w:rsid w:val="00164AC5"/>
    <w:rsid w:val="00195C61"/>
    <w:rsid w:val="001C70EB"/>
    <w:rsid w:val="001E2EA1"/>
    <w:rsid w:val="00242FDC"/>
    <w:rsid w:val="00272A30"/>
    <w:rsid w:val="002973E4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D6315"/>
    <w:rsid w:val="005D7DC2"/>
    <w:rsid w:val="005F664D"/>
    <w:rsid w:val="00633D20"/>
    <w:rsid w:val="00667916"/>
    <w:rsid w:val="00681A03"/>
    <w:rsid w:val="006D368E"/>
    <w:rsid w:val="007710AB"/>
    <w:rsid w:val="007F0B94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73939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3B10-30AC-4C40-BD22-3486A47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C5A3-182F-4A3F-A150-0228164E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2023-12-15T07:05:00Z</cp:lastPrinted>
  <dcterms:created xsi:type="dcterms:W3CDTF">2024-04-17T07:30:00Z</dcterms:created>
  <dcterms:modified xsi:type="dcterms:W3CDTF">2024-04-23T11:11:00Z</dcterms:modified>
</cp:coreProperties>
</file>