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BA0" w:rsidRPr="00F36BA0" w:rsidRDefault="00F36BA0" w:rsidP="00F36BA0">
      <w:pPr>
        <w:tabs>
          <w:tab w:val="left" w:pos="7938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ab/>
      </w:r>
      <w:r w:rsidRPr="00F36BA0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ПРОЄКТ</w:t>
      </w:r>
    </w:p>
    <w:p w:rsidR="00F36BA0" w:rsidRPr="00F36BA0" w:rsidRDefault="00F36BA0" w:rsidP="00F36BA0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eastAsia="zh-CN"/>
        </w:rPr>
      </w:pPr>
      <w:r w:rsidRPr="00F36BA0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241AFF5" wp14:editId="0D082831">
            <wp:extent cx="539750" cy="7239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BA0" w:rsidRPr="00F36BA0" w:rsidRDefault="00F36BA0" w:rsidP="00F36B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val="ru-RU" w:eastAsia="zh-CN"/>
        </w:rPr>
      </w:pPr>
      <w:r w:rsidRPr="00F36BA0"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val="ru-RU" w:eastAsia="zh-CN"/>
        </w:rPr>
        <w:t>РОГАТИНСЬКА МІСЬКА РАДА</w:t>
      </w:r>
    </w:p>
    <w:p w:rsidR="00F36BA0" w:rsidRPr="00F36BA0" w:rsidRDefault="00F36BA0" w:rsidP="00F36B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val="ru-RU" w:eastAsia="zh-CN"/>
        </w:rPr>
      </w:pPr>
      <w:r w:rsidRPr="00F36BA0"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val="ru-RU" w:eastAsia="zh-CN"/>
        </w:rPr>
        <w:t>ІВАНО-ФРАНКІВСЬКОЇ ОБЛАСТІ</w:t>
      </w:r>
    </w:p>
    <w:p w:rsidR="00F36BA0" w:rsidRPr="00F36BA0" w:rsidRDefault="00F36BA0" w:rsidP="00F36B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w w:val="120"/>
          <w:sz w:val="28"/>
          <w:szCs w:val="28"/>
          <w:lang w:val="ru-RU" w:eastAsia="zh-CN"/>
        </w:rPr>
      </w:pPr>
      <w:r w:rsidRPr="00F36BA0">
        <w:rPr>
          <w:rFonts w:ascii="Times New Roman" w:eastAsia="SimSu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0CFA9FA5" wp14:editId="05CB272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1906E" id="Прямая соединительная линия 6" o:spid="_x0000_s1026" style="position:absolute;flip:y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36BA0" w:rsidRPr="00F36BA0" w:rsidRDefault="00F36BA0" w:rsidP="00F36BA0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eastAsia="zh-CN"/>
        </w:rPr>
      </w:pPr>
      <w:r w:rsidRPr="00F36BA0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eastAsia="zh-CN"/>
        </w:rPr>
        <w:t>РІШЕННЯ</w:t>
      </w:r>
    </w:p>
    <w:p w:rsidR="00F36BA0" w:rsidRPr="00F36BA0" w:rsidRDefault="00F36BA0" w:rsidP="00F36B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</w:pPr>
    </w:p>
    <w:p w:rsidR="00F36BA0" w:rsidRPr="00F36BA0" w:rsidRDefault="00F36BA0" w:rsidP="00F36BA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</w:pPr>
      <w:proofErr w:type="spellStart"/>
      <w:r w:rsidRPr="00F36BA0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від</w:t>
      </w:r>
      <w:proofErr w:type="spellEnd"/>
      <w:r w:rsidRPr="00F36BA0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28 </w:t>
      </w:r>
      <w:r w:rsidRPr="00F36BA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березня</w:t>
      </w:r>
      <w:r w:rsidRPr="00F36BA0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2024 р. №   </w:t>
      </w:r>
      <w:r w:rsidRPr="00F36BA0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</w:r>
      <w:r w:rsidRPr="00F36BA0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</w:r>
      <w:r w:rsidRPr="00F36BA0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</w:r>
      <w:r w:rsidRPr="00F36BA0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  <w:t xml:space="preserve">47 </w:t>
      </w:r>
      <w:proofErr w:type="spellStart"/>
      <w:r w:rsidRPr="00F36BA0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сесія</w:t>
      </w:r>
      <w:proofErr w:type="spellEnd"/>
      <w:r w:rsidRPr="00F36BA0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r w:rsidRPr="00F36BA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F36BA0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F36BA0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скликання</w:t>
      </w:r>
      <w:proofErr w:type="spellEnd"/>
    </w:p>
    <w:p w:rsidR="00F36BA0" w:rsidRPr="00F36BA0" w:rsidRDefault="00F36BA0" w:rsidP="00F36BA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F36BA0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м. Рогатин</w:t>
      </w:r>
    </w:p>
    <w:p w:rsidR="00F36BA0" w:rsidRDefault="00F36BA0" w:rsidP="00F36BA0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F36BA0" w:rsidRPr="0024102F" w:rsidRDefault="00F36BA0" w:rsidP="00F36BA0">
      <w:pPr>
        <w:ind w:left="180" w:right="278"/>
        <w:rPr>
          <w:b/>
          <w:vanish/>
          <w:color w:val="FF0000"/>
          <w:sz w:val="28"/>
          <w:szCs w:val="28"/>
        </w:rPr>
      </w:pPr>
      <w:r w:rsidRPr="0024102F">
        <w:rPr>
          <w:b/>
          <w:vanish/>
          <w:color w:val="FF0000"/>
          <w:sz w:val="28"/>
          <w:szCs w:val="28"/>
        </w:rPr>
        <w:t>{name}</w:t>
      </w:r>
    </w:p>
    <w:p w:rsidR="00F36BA0" w:rsidRDefault="00F36BA0" w:rsidP="00F36BA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стан законності, боротьби </w:t>
      </w:r>
    </w:p>
    <w:p w:rsidR="00F36BA0" w:rsidRDefault="00F36BA0" w:rsidP="00F36BA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зі злочинністю, охорони громадського </w:t>
      </w:r>
    </w:p>
    <w:p w:rsidR="00F36BA0" w:rsidRDefault="00F36BA0" w:rsidP="00F36BA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порядку та результати діяльності </w:t>
      </w:r>
    </w:p>
    <w:p w:rsidR="00F36BA0" w:rsidRDefault="00F36BA0" w:rsidP="00F36BA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відділення поліції №4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м.Рогатин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F36BA0" w:rsidRDefault="00F36BA0" w:rsidP="00F36BA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Івано-Франківського РУП ГУНП </w:t>
      </w:r>
    </w:p>
    <w:p w:rsidR="00F36BA0" w:rsidRPr="0059200D" w:rsidRDefault="00F36BA0" w:rsidP="00F36BA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Івано-Франківській області за 2023 рік</w:t>
      </w:r>
    </w:p>
    <w:p w:rsidR="00F36BA0" w:rsidRPr="00C20BAE" w:rsidRDefault="00F36BA0" w:rsidP="00F36BA0">
      <w:pPr>
        <w:ind w:left="180" w:right="278"/>
        <w:rPr>
          <w:b/>
          <w:vanish/>
          <w:color w:val="FF0000"/>
          <w:sz w:val="28"/>
          <w:szCs w:val="28"/>
        </w:rPr>
      </w:pPr>
      <w:r w:rsidRPr="00C20BAE">
        <w:rPr>
          <w:b/>
          <w:vanish/>
          <w:color w:val="FF0000"/>
          <w:sz w:val="28"/>
          <w:szCs w:val="28"/>
        </w:rPr>
        <w:t>{</w:t>
      </w:r>
      <w:r w:rsidRPr="008C1E4B">
        <w:rPr>
          <w:b/>
          <w:vanish/>
          <w:color w:val="FF0000"/>
          <w:sz w:val="28"/>
          <w:szCs w:val="28"/>
          <w:lang w:val="en-US"/>
        </w:rPr>
        <w:t>name</w:t>
      </w:r>
      <w:r w:rsidRPr="00C20BAE">
        <w:rPr>
          <w:b/>
          <w:vanish/>
          <w:color w:val="FF0000"/>
          <w:sz w:val="28"/>
          <w:szCs w:val="28"/>
        </w:rPr>
        <w:t>}</w:t>
      </w:r>
    </w:p>
    <w:p w:rsidR="00F36BA0" w:rsidRDefault="00F36BA0" w:rsidP="00F36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BA0" w:rsidRPr="0059200D" w:rsidRDefault="00F36BA0" w:rsidP="00F36B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BFC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частини 2 </w:t>
      </w:r>
      <w:r w:rsidRPr="00447BFC">
        <w:rPr>
          <w:rFonts w:ascii="Times New Roman" w:hAnsi="Times New Roman" w:cs="Times New Roman"/>
          <w:sz w:val="28"/>
          <w:szCs w:val="28"/>
        </w:rPr>
        <w:t>статті 9 Закону України від 02 липня 2015 року № 580-VIII «Про Національну поліцію»,</w:t>
      </w:r>
      <w:r w:rsidRPr="00FB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пункту 40) частини 1 </w:t>
      </w:r>
      <w:r w:rsidRPr="00FB188F">
        <w:rPr>
          <w:rFonts w:ascii="Times New Roman" w:hAnsi="Times New Roman" w:cs="Times New Roman"/>
          <w:sz w:val="28"/>
          <w:szCs w:val="28"/>
        </w:rPr>
        <w:t xml:space="preserve">статті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FB188F">
        <w:rPr>
          <w:rFonts w:ascii="Times New Roman" w:hAnsi="Times New Roman" w:cs="Times New Roman"/>
          <w:sz w:val="28"/>
          <w:szCs w:val="28"/>
        </w:rPr>
        <w:t xml:space="preserve"> Закону України від 21 травня 1997 року № 280/97-ВР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 xml:space="preserve">беручи до уваги лист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відділення поліції №4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м.Рогатин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Івано-</w:t>
      </w:r>
      <w:r w:rsidRPr="00FF5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Франківського РУП ГУНП в Івано-Франківській області від </w:t>
      </w:r>
      <w:r w:rsidR="00FF551F" w:rsidRPr="00FF551F">
        <w:rPr>
          <w:rFonts w:ascii="Times New Roman" w:hAnsi="Times New Roman" w:cs="Times New Roman"/>
          <w:color w:val="000000" w:themeColor="text1"/>
          <w:sz w:val="28"/>
          <w:szCs w:val="28"/>
        </w:rPr>
        <w:t>22 березня 2024</w:t>
      </w:r>
      <w:r w:rsidRPr="00FF5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№</w:t>
      </w:r>
      <w:r w:rsidR="00FF551F" w:rsidRPr="00FF551F">
        <w:rPr>
          <w:rFonts w:ascii="Times New Roman" w:hAnsi="Times New Roman" w:cs="Times New Roman"/>
          <w:color w:val="000000" w:themeColor="text1"/>
          <w:sz w:val="28"/>
          <w:szCs w:val="28"/>
        </w:rPr>
        <w:t>2625/108/49/04-2024 від 22 березня 2024 року</w:t>
      </w:r>
      <w:r w:rsidRPr="00FF5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щодо результатів діяльності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відділення поліції №4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м.Рогатин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Івано-Франківського РУП ГУНП в Івано-Франківській області за 2023 рік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міська рада  ВИРІШИЛА</w:t>
      </w:r>
      <w:r w:rsidRPr="00490CC6">
        <w:rPr>
          <w:rFonts w:ascii="Times New Roman" w:hAnsi="Times New Roman" w:cs="Times New Roman"/>
          <w:sz w:val="28"/>
          <w:szCs w:val="28"/>
        </w:rPr>
        <w:t>:</w:t>
      </w:r>
    </w:p>
    <w:p w:rsidR="00F36BA0" w:rsidRPr="0059200D" w:rsidRDefault="00F36BA0" w:rsidP="00F36BA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00D">
        <w:rPr>
          <w:rFonts w:ascii="Times New Roman" w:hAnsi="Times New Roman" w:cs="Times New Roman"/>
          <w:sz w:val="28"/>
          <w:szCs w:val="28"/>
        </w:rPr>
        <w:t xml:space="preserve">Інформацію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 </w:t>
      </w:r>
      <w:r w:rsidRPr="0059200D">
        <w:rPr>
          <w:rFonts w:ascii="Times New Roman" w:hAnsi="Times New Roman" w:cs="Times New Roman"/>
          <w:color w:val="000000" w:themeColor="text1"/>
          <w:sz w:val="28"/>
          <w:szCs w:val="28"/>
        </w:rPr>
        <w:t>відділення поліції №4 (</w:t>
      </w:r>
      <w:proofErr w:type="spellStart"/>
      <w:r w:rsidRPr="0059200D">
        <w:rPr>
          <w:rFonts w:ascii="Times New Roman" w:hAnsi="Times New Roman" w:cs="Times New Roman"/>
          <w:color w:val="000000" w:themeColor="text1"/>
          <w:sz w:val="28"/>
          <w:szCs w:val="28"/>
        </w:rPr>
        <w:t>м.Рогатин</w:t>
      </w:r>
      <w:proofErr w:type="spellEnd"/>
      <w:r w:rsidRPr="0059200D">
        <w:rPr>
          <w:rFonts w:ascii="Times New Roman" w:hAnsi="Times New Roman" w:cs="Times New Roman"/>
          <w:color w:val="000000" w:themeColor="text1"/>
          <w:sz w:val="28"/>
          <w:szCs w:val="28"/>
        </w:rPr>
        <w:t>) Івано-Франківського РУП ГУНП в Івано-Франківській 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полковника поліції Юрія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Миронюка</w:t>
      </w:r>
      <w:proofErr w:type="spellEnd"/>
      <w:r w:rsidRPr="00592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щодо результатів діяльності відділення поліції №4 (</w:t>
      </w:r>
      <w:proofErr w:type="spellStart"/>
      <w:r w:rsidRPr="0059200D">
        <w:rPr>
          <w:rFonts w:ascii="Times New Roman" w:hAnsi="Times New Roman" w:cs="Times New Roman"/>
          <w:color w:val="000000" w:themeColor="text1"/>
          <w:sz w:val="28"/>
          <w:szCs w:val="28"/>
        </w:rPr>
        <w:t>м.Рогатин</w:t>
      </w:r>
      <w:proofErr w:type="spellEnd"/>
      <w:r w:rsidRPr="00592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Івано-Франківського РУП ГУНП в Івано-Франківській області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території Рогатинської міської територіальної громади за 2023</w:t>
      </w:r>
      <w:r w:rsidRPr="00592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рік </w:t>
      </w:r>
      <w:r w:rsidRPr="0059200D">
        <w:rPr>
          <w:rFonts w:ascii="Times New Roman" w:hAnsi="Times New Roman" w:cs="Times New Roman"/>
          <w:sz w:val="28"/>
          <w:szCs w:val="28"/>
        </w:rPr>
        <w:t>взяти до уваги (додається).</w:t>
      </w:r>
    </w:p>
    <w:p w:rsidR="00F36BA0" w:rsidRDefault="00F36BA0" w:rsidP="00F3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BA0" w:rsidRDefault="00F36BA0" w:rsidP="00F3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BA0" w:rsidRDefault="00F36BA0" w:rsidP="00F3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Сергій НАСАЛИК</w:t>
      </w:r>
    </w:p>
    <w:p w:rsidR="00F44681" w:rsidRDefault="00F44681" w:rsidP="00F3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681" w:rsidRDefault="00F44681" w:rsidP="00F3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681" w:rsidRDefault="00F44681" w:rsidP="00F3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681" w:rsidRDefault="00F44681" w:rsidP="00F3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681" w:rsidRDefault="00F44681" w:rsidP="00F3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681" w:rsidRDefault="00F44681" w:rsidP="00F3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681" w:rsidRDefault="00F44681" w:rsidP="00F3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681" w:rsidRPr="00505E26" w:rsidRDefault="00F44681" w:rsidP="00F44681">
      <w:pPr>
        <w:tabs>
          <w:tab w:val="left" w:pos="33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5E26">
        <w:rPr>
          <w:rFonts w:ascii="Times New Roman" w:hAnsi="Times New Roman"/>
          <w:b/>
          <w:sz w:val="28"/>
          <w:szCs w:val="28"/>
          <w:lang w:eastAsia="ru-RU"/>
        </w:rPr>
        <w:lastRenderedPageBreak/>
        <w:t>ДОВІДКА</w:t>
      </w:r>
    </w:p>
    <w:p w:rsidR="00F44681" w:rsidRPr="00505E26" w:rsidRDefault="00F44681" w:rsidP="00F44681">
      <w:pPr>
        <w:tabs>
          <w:tab w:val="left" w:pos="33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5E26">
        <w:rPr>
          <w:rFonts w:ascii="Times New Roman" w:hAnsi="Times New Roman"/>
          <w:b/>
          <w:sz w:val="28"/>
          <w:szCs w:val="28"/>
          <w:lang w:eastAsia="ru-RU"/>
        </w:rPr>
        <w:t>про результати роботи  відділення поліції № 4 (м. Рогатин)</w:t>
      </w:r>
    </w:p>
    <w:p w:rsidR="00F44681" w:rsidRPr="00505E26" w:rsidRDefault="00F44681" w:rsidP="00F44681">
      <w:pPr>
        <w:tabs>
          <w:tab w:val="left" w:pos="33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5E26">
        <w:rPr>
          <w:rFonts w:ascii="Times New Roman" w:hAnsi="Times New Roman"/>
          <w:b/>
          <w:sz w:val="28"/>
          <w:szCs w:val="28"/>
          <w:lang w:eastAsia="ru-RU"/>
        </w:rPr>
        <w:t>Івано-Франківського РУП ГУНП</w:t>
      </w:r>
    </w:p>
    <w:p w:rsidR="00F44681" w:rsidRPr="00505E26" w:rsidRDefault="00F44681" w:rsidP="00F44681">
      <w:pPr>
        <w:tabs>
          <w:tab w:val="left" w:pos="33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5E26">
        <w:rPr>
          <w:rFonts w:ascii="Times New Roman" w:hAnsi="Times New Roman"/>
          <w:b/>
          <w:sz w:val="28"/>
          <w:szCs w:val="28"/>
          <w:lang w:eastAsia="ru-RU"/>
        </w:rPr>
        <w:t>в Івано-Франківській області  протягом 12 місяців 2023 року на території обслуговування Рогатинської МТГ</w:t>
      </w:r>
    </w:p>
    <w:p w:rsidR="00F44681" w:rsidRPr="00CA56D4" w:rsidRDefault="00F44681" w:rsidP="00F44681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F44681" w:rsidRDefault="00F44681" w:rsidP="00F44681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05E26">
        <w:rPr>
          <w:rFonts w:ascii="Times New Roman" w:hAnsi="Times New Roman"/>
          <w:bCs/>
          <w:sz w:val="28"/>
          <w:szCs w:val="28"/>
          <w:lang w:eastAsia="ru-RU"/>
        </w:rPr>
        <w:t xml:space="preserve">За вказаний період у ВП № 4 (м. Рогатин) Івано-Франківському РУП ГУНП в Івано-Франківській області на території обслуговування Рогатинської МТГ зареєстровано </w:t>
      </w:r>
      <w:r w:rsidRPr="00505E26">
        <w:rPr>
          <w:rFonts w:ascii="Times New Roman" w:hAnsi="Times New Roman"/>
          <w:b/>
          <w:sz w:val="28"/>
          <w:szCs w:val="28"/>
          <w:lang w:eastAsia="ru-RU"/>
        </w:rPr>
        <w:t>2135</w:t>
      </w:r>
      <w:r w:rsidRPr="00505E2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05E26">
        <w:rPr>
          <w:rFonts w:ascii="Times New Roman" w:hAnsi="Times New Roman"/>
          <w:b/>
          <w:sz w:val="28"/>
          <w:szCs w:val="28"/>
          <w:lang w:eastAsia="ru-RU"/>
        </w:rPr>
        <w:t>+ 1.8%</w:t>
      </w:r>
      <w:r w:rsidRPr="00505E26">
        <w:rPr>
          <w:rFonts w:ascii="Times New Roman" w:hAnsi="Times New Roman"/>
          <w:bCs/>
          <w:sz w:val="28"/>
          <w:szCs w:val="28"/>
          <w:lang w:eastAsia="ru-RU"/>
        </w:rPr>
        <w:t xml:space="preserve">  звернення громадян.</w:t>
      </w:r>
    </w:p>
    <w:p w:rsidR="00F44681" w:rsidRDefault="00F44681" w:rsidP="00F44681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B7B7E">
        <w:rPr>
          <w:rFonts w:ascii="Times New Roman" w:hAnsi="Times New Roman"/>
          <w:bCs/>
          <w:sz w:val="28"/>
          <w:szCs w:val="28"/>
          <w:lang w:eastAsia="ru-RU"/>
        </w:rPr>
        <w:t xml:space="preserve">Враховуючи те що в умовах дії у державі правового режиму воєнного стану зусилля ВП № 4 (м. Рогатин) спрямовувалися на забезпечення законності та підтримання правопорядку на території </w:t>
      </w:r>
      <w:bookmarkStart w:id="1" w:name="_Hlk157766778"/>
      <w:r w:rsidRPr="003B7B7E">
        <w:rPr>
          <w:rFonts w:ascii="Times New Roman" w:hAnsi="Times New Roman"/>
          <w:bCs/>
          <w:sz w:val="28"/>
          <w:szCs w:val="28"/>
          <w:lang w:eastAsia="ru-RU"/>
        </w:rPr>
        <w:t>Рогатинської МТГ</w:t>
      </w:r>
      <w:bookmarkEnd w:id="1"/>
      <w:r w:rsidRPr="003B7B7E">
        <w:rPr>
          <w:rFonts w:ascii="Times New Roman" w:hAnsi="Times New Roman"/>
          <w:bCs/>
          <w:sz w:val="28"/>
          <w:szCs w:val="28"/>
          <w:lang w:eastAsia="ru-RU"/>
        </w:rPr>
        <w:t>, з метою захисту прав і свобод людини, інтересів суспільства та держави згідно з визначеними пріоритетами.</w:t>
      </w:r>
    </w:p>
    <w:p w:rsidR="00F44681" w:rsidRPr="00505E26" w:rsidRDefault="00F44681" w:rsidP="00F44681">
      <w:pPr>
        <w:spacing w:after="0" w:line="240" w:lineRule="auto"/>
        <w:ind w:left="-76" w:firstLine="785"/>
        <w:jc w:val="both"/>
        <w:rPr>
          <w:rFonts w:ascii="Times New Roman" w:hAnsi="Times New Roman"/>
          <w:iCs/>
          <w:sz w:val="30"/>
          <w:szCs w:val="30"/>
          <w:lang w:eastAsia="ru-RU"/>
        </w:rPr>
      </w:pPr>
      <w:r w:rsidRPr="003B7B7E">
        <w:rPr>
          <w:rFonts w:ascii="Times New Roman" w:hAnsi="Times New Roman"/>
          <w:iCs/>
          <w:sz w:val="30"/>
          <w:szCs w:val="30"/>
          <w:lang w:eastAsia="ru-RU"/>
        </w:rPr>
        <w:t xml:space="preserve">На тлі зростання загального числа облікованих кримінальних правопорушень у </w:t>
      </w:r>
      <w:r w:rsidRPr="003B7B7E">
        <w:rPr>
          <w:rFonts w:ascii="Times New Roman" w:hAnsi="Times New Roman"/>
          <w:bCs/>
          <w:sz w:val="28"/>
          <w:szCs w:val="28"/>
          <w:lang w:eastAsia="ru-RU"/>
        </w:rPr>
        <w:t>Рогатинської МТГ</w:t>
      </w:r>
      <w:r w:rsidRPr="003B7B7E">
        <w:rPr>
          <w:rFonts w:ascii="Times New Roman" w:hAnsi="Times New Roman"/>
          <w:iCs/>
          <w:sz w:val="30"/>
          <w:szCs w:val="30"/>
          <w:lang w:eastAsia="ru-RU"/>
        </w:rPr>
        <w:t xml:space="preserve"> за підсумками 12 місяців </w:t>
      </w:r>
      <w:r>
        <w:rPr>
          <w:rFonts w:ascii="Times New Roman" w:hAnsi="Times New Roman"/>
          <w:iCs/>
          <w:sz w:val="30"/>
          <w:szCs w:val="30"/>
          <w:lang w:eastAsia="ru-RU"/>
        </w:rPr>
        <w:t>2023</w:t>
      </w:r>
      <w:r w:rsidRPr="003B7B7E">
        <w:rPr>
          <w:rFonts w:ascii="Times New Roman" w:hAnsi="Times New Roman"/>
          <w:iCs/>
          <w:sz w:val="30"/>
          <w:szCs w:val="30"/>
          <w:lang w:eastAsia="ru-RU"/>
        </w:rPr>
        <w:t xml:space="preserve"> року, не обліковано жодного умисного вбивства, зменшилась кількість умисних тяжких тілесних ушкоджень</w:t>
      </w:r>
      <w:r>
        <w:rPr>
          <w:rFonts w:ascii="Times New Roman" w:hAnsi="Times New Roman"/>
          <w:iCs/>
          <w:sz w:val="30"/>
          <w:szCs w:val="30"/>
          <w:lang w:eastAsia="ru-RU"/>
        </w:rPr>
        <w:t>,</w:t>
      </w:r>
      <w:r w:rsidRPr="003B7B7E">
        <w:rPr>
          <w:rFonts w:ascii="Times New Roman" w:hAnsi="Times New Roman"/>
          <w:iCs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hAnsi="Times New Roman"/>
          <w:iCs/>
          <w:sz w:val="30"/>
          <w:szCs w:val="30"/>
          <w:lang w:eastAsia="ru-RU"/>
        </w:rPr>
        <w:t>недопущено</w:t>
      </w:r>
      <w:proofErr w:type="spellEnd"/>
      <w:r>
        <w:rPr>
          <w:rFonts w:ascii="Times New Roman" w:hAnsi="Times New Roman"/>
          <w:iCs/>
          <w:sz w:val="30"/>
          <w:szCs w:val="30"/>
          <w:lang w:eastAsia="ru-RU"/>
        </w:rPr>
        <w:t xml:space="preserve"> </w:t>
      </w:r>
      <w:r w:rsidRPr="003B7B7E">
        <w:rPr>
          <w:rFonts w:ascii="Times New Roman" w:hAnsi="Times New Roman"/>
          <w:iCs/>
          <w:sz w:val="30"/>
          <w:szCs w:val="30"/>
          <w:lang w:eastAsia="ru-RU"/>
        </w:rPr>
        <w:t>жодного розбійного нападу, заволодіння транспортними засобами</w:t>
      </w:r>
      <w:r>
        <w:rPr>
          <w:rFonts w:ascii="Times New Roman" w:hAnsi="Times New Roman"/>
          <w:iCs/>
          <w:sz w:val="30"/>
          <w:szCs w:val="30"/>
          <w:lang w:eastAsia="ru-RU"/>
        </w:rPr>
        <w:t xml:space="preserve"> та </w:t>
      </w:r>
      <w:r w:rsidRPr="003B7B7E">
        <w:rPr>
          <w:rFonts w:ascii="Times New Roman" w:hAnsi="Times New Roman"/>
          <w:iCs/>
          <w:sz w:val="30"/>
          <w:szCs w:val="30"/>
          <w:lang w:eastAsia="ru-RU"/>
        </w:rPr>
        <w:t>грабежів</w:t>
      </w:r>
      <w:r>
        <w:rPr>
          <w:rFonts w:ascii="Times New Roman" w:hAnsi="Times New Roman"/>
          <w:iCs/>
          <w:sz w:val="30"/>
          <w:szCs w:val="30"/>
          <w:lang w:eastAsia="ru-RU"/>
        </w:rPr>
        <w:t>.</w:t>
      </w:r>
    </w:p>
    <w:p w:rsidR="00F44681" w:rsidRDefault="00F44681" w:rsidP="00F4468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CA56D4">
        <w:rPr>
          <w:rFonts w:ascii="Times New Roman" w:hAnsi="Times New Roman"/>
          <w:sz w:val="30"/>
          <w:szCs w:val="30"/>
          <w:lang w:eastAsia="ru-RU"/>
        </w:rPr>
        <w:t xml:space="preserve">Всього, за звітний період було зареєстровано </w:t>
      </w:r>
      <w:r w:rsidRPr="00CA56D4">
        <w:rPr>
          <w:rFonts w:ascii="Times New Roman" w:hAnsi="Times New Roman"/>
          <w:b/>
          <w:sz w:val="30"/>
          <w:szCs w:val="30"/>
          <w:lang w:eastAsia="ru-RU"/>
        </w:rPr>
        <w:t>134</w:t>
      </w:r>
      <w:r w:rsidRPr="00CA56D4">
        <w:rPr>
          <w:rFonts w:ascii="Times New Roman" w:hAnsi="Times New Roman"/>
          <w:sz w:val="30"/>
          <w:szCs w:val="30"/>
          <w:lang w:eastAsia="ru-RU"/>
        </w:rPr>
        <w:t xml:space="preserve"> кримінальних провадження, з них по </w:t>
      </w:r>
      <w:r w:rsidRPr="00CA56D4">
        <w:rPr>
          <w:rFonts w:ascii="Times New Roman" w:hAnsi="Times New Roman"/>
          <w:b/>
          <w:sz w:val="30"/>
          <w:szCs w:val="30"/>
          <w:lang w:eastAsia="ru-RU"/>
        </w:rPr>
        <w:t>66</w:t>
      </w:r>
      <w:r w:rsidRPr="00CA56D4">
        <w:rPr>
          <w:rFonts w:ascii="Times New Roman" w:hAnsi="Times New Roman"/>
          <w:sz w:val="30"/>
          <w:szCs w:val="30"/>
          <w:lang w:eastAsia="ru-RU"/>
        </w:rPr>
        <w:t xml:space="preserve"> кримінальних провадженнях особі оголошено про підозру, до суду направлено </w:t>
      </w:r>
      <w:r w:rsidRPr="00CA56D4">
        <w:rPr>
          <w:rFonts w:ascii="Times New Roman" w:hAnsi="Times New Roman"/>
          <w:b/>
          <w:sz w:val="30"/>
          <w:szCs w:val="30"/>
          <w:lang w:eastAsia="ru-RU"/>
        </w:rPr>
        <w:t>59</w:t>
      </w:r>
      <w:r w:rsidRPr="00CA56D4">
        <w:rPr>
          <w:rFonts w:ascii="Times New Roman" w:hAnsi="Times New Roman"/>
          <w:sz w:val="30"/>
          <w:szCs w:val="30"/>
          <w:lang w:eastAsia="ru-RU"/>
        </w:rPr>
        <w:t xml:space="preserve"> кримінальних проваджень</w:t>
      </w:r>
      <w:r>
        <w:rPr>
          <w:rFonts w:ascii="Times New Roman" w:hAnsi="Times New Roman"/>
          <w:sz w:val="30"/>
          <w:szCs w:val="30"/>
          <w:lang w:eastAsia="ru-RU"/>
        </w:rPr>
        <w:t xml:space="preserve"> з яких:</w:t>
      </w:r>
    </w:p>
    <w:p w:rsidR="00F44681" w:rsidRPr="00B36809" w:rsidRDefault="00F44681" w:rsidP="00F44681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iCs/>
          <w:sz w:val="30"/>
          <w:szCs w:val="30"/>
          <w:lang w:eastAsia="ru-RU"/>
        </w:rPr>
      </w:pPr>
      <w:bookmarkStart w:id="2" w:name="_Hlk155876594"/>
      <w:r>
        <w:rPr>
          <w:rFonts w:ascii="Times New Roman" w:hAnsi="Times New Roman"/>
          <w:iCs/>
          <w:sz w:val="30"/>
          <w:szCs w:val="30"/>
          <w:lang w:eastAsia="ru-RU"/>
        </w:rPr>
        <w:t>Тяжкі тілесні ушкодження</w:t>
      </w:r>
      <w:r w:rsidRPr="00B36809">
        <w:rPr>
          <w:rFonts w:ascii="Times New Roman" w:hAnsi="Times New Roman"/>
          <w:iCs/>
          <w:sz w:val="30"/>
          <w:szCs w:val="30"/>
          <w:lang w:eastAsia="ru-RU"/>
        </w:rPr>
        <w:t xml:space="preserve"> (ст.122 ККУ  ) – 1 (розкрито 1) 100%</w:t>
      </w:r>
    </w:p>
    <w:p w:rsidR="00F44681" w:rsidRPr="00E91D0D" w:rsidRDefault="00F44681" w:rsidP="00F44681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iCs/>
          <w:sz w:val="30"/>
          <w:szCs w:val="30"/>
          <w:lang w:eastAsia="ru-RU"/>
        </w:rPr>
      </w:pPr>
      <w:r w:rsidRPr="00E91D0D">
        <w:rPr>
          <w:rFonts w:ascii="Times New Roman" w:hAnsi="Times New Roman"/>
          <w:iCs/>
          <w:sz w:val="30"/>
          <w:szCs w:val="30"/>
          <w:lang w:eastAsia="ru-RU"/>
        </w:rPr>
        <w:t>Легкі тілесні ушкодження   – 2</w:t>
      </w:r>
      <w:r>
        <w:rPr>
          <w:rFonts w:ascii="Times New Roman" w:hAnsi="Times New Roman"/>
          <w:iCs/>
          <w:sz w:val="30"/>
          <w:szCs w:val="30"/>
          <w:lang w:eastAsia="ru-RU"/>
        </w:rPr>
        <w:t>4</w:t>
      </w:r>
      <w:r w:rsidRPr="00E91D0D">
        <w:rPr>
          <w:rFonts w:ascii="Times New Roman" w:hAnsi="Times New Roman"/>
          <w:iCs/>
          <w:sz w:val="30"/>
          <w:szCs w:val="30"/>
          <w:lang w:eastAsia="ru-RU"/>
        </w:rPr>
        <w:t xml:space="preserve"> (розкрито 2</w:t>
      </w:r>
      <w:r>
        <w:rPr>
          <w:rFonts w:ascii="Times New Roman" w:hAnsi="Times New Roman"/>
          <w:iCs/>
          <w:sz w:val="30"/>
          <w:szCs w:val="30"/>
          <w:lang w:eastAsia="ru-RU"/>
        </w:rPr>
        <w:t>3</w:t>
      </w:r>
      <w:r w:rsidRPr="00E91D0D">
        <w:rPr>
          <w:rFonts w:ascii="Times New Roman" w:hAnsi="Times New Roman"/>
          <w:iCs/>
          <w:sz w:val="30"/>
          <w:szCs w:val="30"/>
          <w:lang w:eastAsia="ru-RU"/>
        </w:rPr>
        <w:t>) 96,4</w:t>
      </w:r>
    </w:p>
    <w:p w:rsidR="00F44681" w:rsidRDefault="00F44681" w:rsidP="00F44681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iCs/>
          <w:sz w:val="30"/>
          <w:szCs w:val="30"/>
          <w:lang w:eastAsia="ru-RU"/>
        </w:rPr>
      </w:pPr>
      <w:r w:rsidRPr="00E91D0D">
        <w:rPr>
          <w:rFonts w:ascii="Times New Roman" w:hAnsi="Times New Roman"/>
          <w:iCs/>
          <w:sz w:val="30"/>
          <w:szCs w:val="30"/>
          <w:lang w:eastAsia="ru-RU"/>
        </w:rPr>
        <w:t>Крадіжки (ст.185 ККУ  ) – 3</w:t>
      </w:r>
      <w:r>
        <w:rPr>
          <w:rFonts w:ascii="Times New Roman" w:hAnsi="Times New Roman"/>
          <w:iCs/>
          <w:sz w:val="30"/>
          <w:szCs w:val="30"/>
          <w:lang w:eastAsia="ru-RU"/>
        </w:rPr>
        <w:t>3</w:t>
      </w:r>
      <w:r w:rsidRPr="00E91D0D">
        <w:rPr>
          <w:rFonts w:ascii="Times New Roman" w:hAnsi="Times New Roman"/>
          <w:iCs/>
          <w:sz w:val="30"/>
          <w:szCs w:val="30"/>
          <w:lang w:eastAsia="ru-RU"/>
        </w:rPr>
        <w:t xml:space="preserve"> (розкрито 3</w:t>
      </w:r>
      <w:r>
        <w:rPr>
          <w:rFonts w:ascii="Times New Roman" w:hAnsi="Times New Roman"/>
          <w:iCs/>
          <w:sz w:val="30"/>
          <w:szCs w:val="30"/>
          <w:lang w:eastAsia="ru-RU"/>
        </w:rPr>
        <w:t>0</w:t>
      </w:r>
      <w:r w:rsidRPr="00E91D0D">
        <w:rPr>
          <w:rFonts w:ascii="Times New Roman" w:hAnsi="Times New Roman"/>
          <w:iCs/>
          <w:sz w:val="30"/>
          <w:szCs w:val="30"/>
          <w:lang w:eastAsia="ru-RU"/>
        </w:rPr>
        <w:t>) 91,2%</w:t>
      </w:r>
    </w:p>
    <w:p w:rsidR="00F44681" w:rsidRPr="007309F5" w:rsidRDefault="00F44681" w:rsidP="00F44681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iCs/>
          <w:sz w:val="30"/>
          <w:szCs w:val="30"/>
          <w:lang w:eastAsia="ru-RU"/>
        </w:rPr>
      </w:pPr>
      <w:r w:rsidRPr="007309F5">
        <w:rPr>
          <w:rFonts w:ascii="Times New Roman" w:hAnsi="Times New Roman"/>
          <w:iCs/>
          <w:sz w:val="30"/>
          <w:szCs w:val="30"/>
          <w:lang w:eastAsia="ru-RU"/>
        </w:rPr>
        <w:t>Незаконне поводження зі зброєю– 10 (розкрито 9) 92,3%</w:t>
      </w:r>
    </w:p>
    <w:p w:rsidR="00F44681" w:rsidRPr="007309F5" w:rsidRDefault="00F44681" w:rsidP="00F44681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/>
          <w:iCs/>
          <w:sz w:val="30"/>
          <w:szCs w:val="30"/>
          <w:lang w:eastAsia="ru-RU"/>
        </w:rPr>
      </w:pPr>
      <w:proofErr w:type="spellStart"/>
      <w:r w:rsidRPr="00E91D0D">
        <w:rPr>
          <w:rFonts w:ascii="Times New Roman" w:hAnsi="Times New Roman"/>
          <w:iCs/>
          <w:sz w:val="30"/>
          <w:szCs w:val="30"/>
          <w:lang w:eastAsia="ru-RU"/>
        </w:rPr>
        <w:t>Наркозлочини</w:t>
      </w:r>
      <w:proofErr w:type="spellEnd"/>
      <w:r w:rsidRPr="00E91D0D">
        <w:rPr>
          <w:rFonts w:ascii="Times New Roman" w:hAnsi="Times New Roman"/>
          <w:iCs/>
          <w:sz w:val="30"/>
          <w:szCs w:val="30"/>
          <w:lang w:eastAsia="ru-RU"/>
        </w:rPr>
        <w:t xml:space="preserve"> (</w:t>
      </w:r>
      <w:proofErr w:type="spellStart"/>
      <w:r w:rsidRPr="00E91D0D">
        <w:rPr>
          <w:rFonts w:ascii="Times New Roman" w:hAnsi="Times New Roman"/>
          <w:iCs/>
          <w:sz w:val="30"/>
          <w:szCs w:val="30"/>
          <w:lang w:eastAsia="ru-RU"/>
        </w:rPr>
        <w:t>ст.ст</w:t>
      </w:r>
      <w:proofErr w:type="spellEnd"/>
      <w:r w:rsidRPr="00E91D0D">
        <w:rPr>
          <w:rFonts w:ascii="Times New Roman" w:hAnsi="Times New Roman"/>
          <w:iCs/>
          <w:sz w:val="30"/>
          <w:szCs w:val="30"/>
          <w:lang w:eastAsia="ru-RU"/>
        </w:rPr>
        <w:t>. 305-324 ККУ) -15 (розкрито 13) 86,7%</w:t>
      </w:r>
      <w:r>
        <w:rPr>
          <w:rFonts w:ascii="Times New Roman" w:hAnsi="Times New Roman"/>
          <w:iCs/>
          <w:sz w:val="30"/>
          <w:szCs w:val="30"/>
          <w:lang w:eastAsia="ru-RU"/>
        </w:rPr>
        <w:t xml:space="preserve"> з </w:t>
      </w:r>
      <w:r w:rsidRPr="007309F5">
        <w:rPr>
          <w:rFonts w:ascii="Times New Roman" w:hAnsi="Times New Roman"/>
          <w:iCs/>
          <w:sz w:val="30"/>
          <w:szCs w:val="30"/>
          <w:lang w:eastAsia="ru-RU"/>
        </w:rPr>
        <w:t>них:</w:t>
      </w:r>
    </w:p>
    <w:p w:rsidR="00F44681" w:rsidRPr="00E91D0D" w:rsidRDefault="00F44681" w:rsidP="00F44681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iCs/>
          <w:sz w:val="30"/>
          <w:szCs w:val="30"/>
          <w:lang w:eastAsia="ru-RU"/>
        </w:rPr>
      </w:pPr>
      <w:bookmarkStart w:id="3" w:name="_Hlk142563855"/>
      <w:r w:rsidRPr="00E91D0D">
        <w:rPr>
          <w:rFonts w:ascii="Times New Roman" w:hAnsi="Times New Roman"/>
          <w:iCs/>
          <w:sz w:val="30"/>
          <w:szCs w:val="30"/>
          <w:lang w:eastAsia="ru-RU"/>
        </w:rPr>
        <w:t>Збут</w:t>
      </w:r>
      <w:r>
        <w:rPr>
          <w:rFonts w:ascii="Times New Roman" w:hAnsi="Times New Roman"/>
          <w:iCs/>
          <w:sz w:val="30"/>
          <w:szCs w:val="30"/>
          <w:lang w:eastAsia="ru-RU"/>
        </w:rPr>
        <w:t xml:space="preserve"> </w:t>
      </w:r>
      <w:bookmarkStart w:id="4" w:name="_Hlk158018483"/>
      <w:r>
        <w:rPr>
          <w:rFonts w:ascii="Times New Roman" w:hAnsi="Times New Roman"/>
          <w:iCs/>
          <w:sz w:val="30"/>
          <w:szCs w:val="30"/>
          <w:lang w:eastAsia="ru-RU"/>
        </w:rPr>
        <w:t>наркотичних засобів</w:t>
      </w:r>
      <w:r w:rsidRPr="00E91D0D">
        <w:rPr>
          <w:rFonts w:ascii="Times New Roman" w:hAnsi="Times New Roman"/>
          <w:iCs/>
          <w:sz w:val="30"/>
          <w:szCs w:val="30"/>
          <w:lang w:eastAsia="ru-RU"/>
        </w:rPr>
        <w:t xml:space="preserve"> </w:t>
      </w:r>
      <w:bookmarkEnd w:id="4"/>
      <w:r w:rsidRPr="00E91D0D">
        <w:rPr>
          <w:rFonts w:ascii="Times New Roman" w:hAnsi="Times New Roman"/>
          <w:iCs/>
          <w:sz w:val="30"/>
          <w:szCs w:val="30"/>
          <w:lang w:eastAsia="ru-RU"/>
        </w:rPr>
        <w:t>(ст.307 ККУ )- 4</w:t>
      </w:r>
      <w:bookmarkStart w:id="5" w:name="_Hlk155859388"/>
      <w:r>
        <w:rPr>
          <w:rFonts w:ascii="Times New Roman" w:hAnsi="Times New Roman"/>
          <w:iCs/>
          <w:sz w:val="30"/>
          <w:szCs w:val="30"/>
          <w:lang w:eastAsia="ru-RU"/>
        </w:rPr>
        <w:t xml:space="preserve"> </w:t>
      </w:r>
      <w:r w:rsidRPr="00E91D0D">
        <w:rPr>
          <w:rFonts w:ascii="Times New Roman" w:hAnsi="Times New Roman"/>
          <w:iCs/>
          <w:sz w:val="30"/>
          <w:szCs w:val="30"/>
          <w:lang w:eastAsia="ru-RU"/>
        </w:rPr>
        <w:t xml:space="preserve">(розкрито 3) </w:t>
      </w:r>
      <w:bookmarkEnd w:id="5"/>
      <w:r w:rsidRPr="00E91D0D">
        <w:rPr>
          <w:rFonts w:ascii="Times New Roman" w:hAnsi="Times New Roman"/>
          <w:iCs/>
          <w:sz w:val="30"/>
          <w:szCs w:val="30"/>
          <w:lang w:eastAsia="ru-RU"/>
        </w:rPr>
        <w:t>75,0%</w:t>
      </w:r>
    </w:p>
    <w:bookmarkEnd w:id="3"/>
    <w:p w:rsidR="00F44681" w:rsidRPr="00E91D0D" w:rsidRDefault="00F44681" w:rsidP="00F44681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iCs/>
          <w:sz w:val="30"/>
          <w:szCs w:val="30"/>
          <w:lang w:eastAsia="ru-RU"/>
        </w:rPr>
      </w:pPr>
      <w:r w:rsidRPr="00E91D0D">
        <w:rPr>
          <w:rFonts w:ascii="Times New Roman" w:hAnsi="Times New Roman"/>
          <w:iCs/>
          <w:sz w:val="30"/>
          <w:szCs w:val="30"/>
          <w:lang w:eastAsia="ru-RU"/>
        </w:rPr>
        <w:t>Зберігання</w:t>
      </w:r>
      <w:r>
        <w:rPr>
          <w:rFonts w:ascii="Times New Roman" w:hAnsi="Times New Roman"/>
          <w:iCs/>
          <w:sz w:val="30"/>
          <w:szCs w:val="30"/>
          <w:lang w:eastAsia="ru-RU"/>
        </w:rPr>
        <w:t xml:space="preserve"> наркотичних засобів</w:t>
      </w:r>
      <w:r w:rsidRPr="00E91D0D">
        <w:rPr>
          <w:rFonts w:ascii="Times New Roman" w:hAnsi="Times New Roman"/>
          <w:iCs/>
          <w:sz w:val="30"/>
          <w:szCs w:val="30"/>
          <w:lang w:eastAsia="ru-RU"/>
        </w:rPr>
        <w:t xml:space="preserve"> (ст.309 ККУ ) – 83,3%</w:t>
      </w:r>
    </w:p>
    <w:p w:rsidR="00F44681" w:rsidRPr="00E91D0D" w:rsidRDefault="00F44681" w:rsidP="00F44681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iCs/>
          <w:sz w:val="30"/>
          <w:szCs w:val="30"/>
          <w:lang w:eastAsia="ru-RU"/>
        </w:rPr>
      </w:pPr>
      <w:r w:rsidRPr="00E91D0D">
        <w:rPr>
          <w:rFonts w:ascii="Times New Roman" w:hAnsi="Times New Roman"/>
          <w:iCs/>
          <w:sz w:val="30"/>
          <w:szCs w:val="30"/>
          <w:lang w:eastAsia="ru-RU"/>
        </w:rPr>
        <w:t>Вирощування</w:t>
      </w:r>
      <w:r>
        <w:rPr>
          <w:rFonts w:ascii="Times New Roman" w:hAnsi="Times New Roman"/>
          <w:iCs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hAnsi="Times New Roman"/>
          <w:iCs/>
          <w:sz w:val="30"/>
          <w:szCs w:val="30"/>
          <w:lang w:eastAsia="ru-RU"/>
        </w:rPr>
        <w:t>нарковмісних</w:t>
      </w:r>
      <w:proofErr w:type="spellEnd"/>
      <w:r>
        <w:rPr>
          <w:rFonts w:ascii="Times New Roman" w:hAnsi="Times New Roman"/>
          <w:iCs/>
          <w:sz w:val="30"/>
          <w:szCs w:val="30"/>
          <w:lang w:eastAsia="ru-RU"/>
        </w:rPr>
        <w:t xml:space="preserve"> рослин</w:t>
      </w:r>
      <w:r w:rsidRPr="00E91D0D">
        <w:rPr>
          <w:rFonts w:ascii="Times New Roman" w:hAnsi="Times New Roman"/>
          <w:iCs/>
          <w:sz w:val="30"/>
          <w:szCs w:val="30"/>
          <w:lang w:eastAsia="ru-RU"/>
        </w:rPr>
        <w:t xml:space="preserve"> (ст.310 ККУ ) – 5 100%</w:t>
      </w:r>
    </w:p>
    <w:p w:rsidR="00F44681" w:rsidRPr="00E91D0D" w:rsidRDefault="00F44681" w:rsidP="00F44681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/>
          <w:iCs/>
          <w:sz w:val="30"/>
          <w:szCs w:val="30"/>
          <w:lang w:eastAsia="ru-RU"/>
        </w:rPr>
      </w:pPr>
      <w:bookmarkStart w:id="6" w:name="_Hlk142563604"/>
      <w:r>
        <w:rPr>
          <w:rFonts w:ascii="Times New Roman" w:hAnsi="Times New Roman"/>
          <w:iCs/>
          <w:sz w:val="30"/>
          <w:szCs w:val="30"/>
          <w:lang w:eastAsia="ru-RU"/>
        </w:rPr>
        <w:t xml:space="preserve">Порушення правил безпеки дорожнього руху </w:t>
      </w:r>
      <w:r w:rsidRPr="00E91D0D">
        <w:rPr>
          <w:rFonts w:ascii="Times New Roman" w:hAnsi="Times New Roman"/>
          <w:iCs/>
          <w:sz w:val="30"/>
          <w:szCs w:val="30"/>
          <w:lang w:eastAsia="ru-RU"/>
        </w:rPr>
        <w:t xml:space="preserve">ст.286 </w:t>
      </w:r>
      <w:r>
        <w:rPr>
          <w:rFonts w:ascii="Times New Roman" w:hAnsi="Times New Roman"/>
          <w:iCs/>
          <w:sz w:val="30"/>
          <w:szCs w:val="30"/>
          <w:lang w:eastAsia="ru-RU"/>
        </w:rPr>
        <w:t xml:space="preserve">                     </w:t>
      </w:r>
      <w:r w:rsidRPr="00E91D0D">
        <w:rPr>
          <w:rFonts w:ascii="Times New Roman" w:hAnsi="Times New Roman"/>
          <w:iCs/>
          <w:sz w:val="30"/>
          <w:szCs w:val="30"/>
          <w:lang w:eastAsia="ru-RU"/>
        </w:rPr>
        <w:t>ККУ- 8</w:t>
      </w:r>
      <w:bookmarkStart w:id="7" w:name="_Hlk155859461"/>
      <w:bookmarkEnd w:id="6"/>
      <w:r>
        <w:rPr>
          <w:rFonts w:ascii="Times New Roman" w:hAnsi="Times New Roman"/>
          <w:iCs/>
          <w:sz w:val="30"/>
          <w:szCs w:val="30"/>
          <w:lang w:eastAsia="ru-RU"/>
        </w:rPr>
        <w:t xml:space="preserve"> </w:t>
      </w:r>
      <w:r w:rsidRPr="00E91D0D">
        <w:rPr>
          <w:rFonts w:ascii="Times New Roman" w:hAnsi="Times New Roman"/>
          <w:iCs/>
          <w:sz w:val="30"/>
          <w:szCs w:val="30"/>
          <w:lang w:eastAsia="ru-RU"/>
        </w:rPr>
        <w:t xml:space="preserve">(розкрито 5) </w:t>
      </w:r>
      <w:bookmarkEnd w:id="7"/>
      <w:r w:rsidRPr="00E91D0D">
        <w:rPr>
          <w:rFonts w:ascii="Times New Roman" w:hAnsi="Times New Roman"/>
          <w:iCs/>
          <w:sz w:val="30"/>
          <w:szCs w:val="30"/>
          <w:lang w:eastAsia="ru-RU"/>
        </w:rPr>
        <w:t>62,5%</w:t>
      </w:r>
    </w:p>
    <w:p w:rsidR="00F44681" w:rsidRPr="00505E26" w:rsidRDefault="00F44681" w:rsidP="00F44681">
      <w:pPr>
        <w:spacing w:after="0" w:line="240" w:lineRule="auto"/>
        <w:ind w:firstLine="567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CA56D4">
        <w:rPr>
          <w:rFonts w:ascii="Times New Roman" w:hAnsi="Times New Roman"/>
          <w:sz w:val="30"/>
          <w:szCs w:val="30"/>
          <w:lang w:eastAsia="ru-RU"/>
        </w:rPr>
        <w:t xml:space="preserve">Установлена сума  матеріальних збитків становить – </w:t>
      </w:r>
      <w:r w:rsidRPr="00CA56D4">
        <w:rPr>
          <w:rFonts w:ascii="Times New Roman" w:hAnsi="Times New Roman"/>
          <w:b/>
          <w:sz w:val="30"/>
          <w:szCs w:val="30"/>
          <w:lang w:eastAsia="ru-RU"/>
        </w:rPr>
        <w:t>5</w:t>
      </w:r>
      <w:r>
        <w:rPr>
          <w:rFonts w:ascii="Times New Roman" w:hAnsi="Times New Roman"/>
          <w:b/>
          <w:sz w:val="30"/>
          <w:szCs w:val="30"/>
          <w:lang w:eastAsia="ru-RU"/>
        </w:rPr>
        <w:t>79</w:t>
      </w:r>
      <w:r w:rsidRPr="00CA56D4">
        <w:rPr>
          <w:rFonts w:ascii="Times New Roman" w:hAnsi="Times New Roman"/>
          <w:b/>
          <w:sz w:val="30"/>
          <w:szCs w:val="30"/>
          <w:lang w:eastAsia="ru-RU"/>
        </w:rPr>
        <w:t xml:space="preserve"> тис.  </w:t>
      </w:r>
      <w:r>
        <w:rPr>
          <w:rFonts w:ascii="Times New Roman" w:hAnsi="Times New Roman"/>
          <w:b/>
          <w:sz w:val="30"/>
          <w:szCs w:val="30"/>
          <w:lang w:eastAsia="ru-RU"/>
        </w:rPr>
        <w:t>496</w:t>
      </w:r>
      <w:r w:rsidRPr="00CA56D4">
        <w:rPr>
          <w:rFonts w:ascii="Times New Roman" w:hAnsi="Times New Roman"/>
          <w:b/>
          <w:sz w:val="30"/>
          <w:szCs w:val="30"/>
          <w:lang w:eastAsia="ru-RU"/>
        </w:rPr>
        <w:t xml:space="preserve"> грн</w:t>
      </w:r>
      <w:r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505E26">
        <w:rPr>
          <w:rFonts w:ascii="Times New Roman" w:hAnsi="Times New Roman"/>
          <w:bCs/>
          <w:sz w:val="30"/>
          <w:szCs w:val="30"/>
          <w:lang w:eastAsia="ru-RU"/>
        </w:rPr>
        <w:t xml:space="preserve">з яких відшкодовано </w:t>
      </w:r>
      <w:r w:rsidRPr="00E91D0D">
        <w:rPr>
          <w:rFonts w:ascii="Times New Roman" w:hAnsi="Times New Roman"/>
          <w:b/>
          <w:sz w:val="30"/>
          <w:szCs w:val="30"/>
          <w:lang w:eastAsia="ru-RU"/>
        </w:rPr>
        <w:t>70 тис. 445 грн</w:t>
      </w:r>
      <w:r>
        <w:rPr>
          <w:rFonts w:ascii="Times New Roman" w:hAnsi="Times New Roman"/>
          <w:b/>
          <w:sz w:val="30"/>
          <w:szCs w:val="30"/>
          <w:lang w:eastAsia="ru-RU"/>
        </w:rPr>
        <w:t>.</w:t>
      </w:r>
    </w:p>
    <w:p w:rsidR="00F44681" w:rsidRPr="0097484B" w:rsidRDefault="00F44681" w:rsidP="00F44681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CA56D4">
        <w:rPr>
          <w:rFonts w:ascii="Times New Roman" w:hAnsi="Times New Roman"/>
          <w:sz w:val="30"/>
          <w:szCs w:val="30"/>
          <w:lang w:eastAsia="ru-RU"/>
        </w:rPr>
        <w:t>Накладено арешт на майно з метою відшкодування збитків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CA56D4">
        <w:rPr>
          <w:rFonts w:ascii="Times New Roman" w:hAnsi="Times New Roman"/>
          <w:sz w:val="30"/>
          <w:szCs w:val="30"/>
          <w:lang w:eastAsia="ru-RU"/>
        </w:rPr>
        <w:t xml:space="preserve">– </w:t>
      </w:r>
      <w:r>
        <w:rPr>
          <w:rFonts w:ascii="Times New Roman" w:hAnsi="Times New Roman"/>
          <w:b/>
          <w:sz w:val="30"/>
          <w:szCs w:val="30"/>
          <w:lang w:eastAsia="ru-RU"/>
        </w:rPr>
        <w:t>930 тис.</w:t>
      </w:r>
      <w:r w:rsidRPr="00CA56D4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b/>
          <w:sz w:val="30"/>
          <w:szCs w:val="30"/>
          <w:lang w:eastAsia="ru-RU"/>
        </w:rPr>
        <w:t>190</w:t>
      </w:r>
      <w:r w:rsidRPr="00CA56D4">
        <w:rPr>
          <w:rFonts w:ascii="Times New Roman" w:hAnsi="Times New Roman"/>
          <w:b/>
          <w:sz w:val="30"/>
          <w:szCs w:val="30"/>
          <w:lang w:eastAsia="ru-RU"/>
        </w:rPr>
        <w:t>.грн.</w:t>
      </w:r>
    </w:p>
    <w:bookmarkEnd w:id="2"/>
    <w:p w:rsidR="00F44681" w:rsidRDefault="00F44681" w:rsidP="00F44681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B7B7E">
        <w:rPr>
          <w:rFonts w:ascii="Times New Roman" w:hAnsi="Times New Roman"/>
          <w:bCs/>
          <w:sz w:val="28"/>
          <w:szCs w:val="28"/>
          <w:lang w:eastAsia="ru-RU"/>
        </w:rPr>
        <w:t xml:space="preserve">Занепокоєння викликає стрімке збільшення кількості злочинів </w:t>
      </w:r>
      <w:r>
        <w:rPr>
          <w:rFonts w:ascii="Times New Roman" w:hAnsi="Times New Roman"/>
          <w:bCs/>
          <w:sz w:val="28"/>
          <w:szCs w:val="28"/>
          <w:lang w:eastAsia="ru-RU"/>
        </w:rPr>
        <w:t>з категорії</w:t>
      </w:r>
      <w:r w:rsidRPr="003B7B7E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осо</w:t>
      </w:r>
      <w:r w:rsidRPr="00E91D0D">
        <w:rPr>
          <w:rFonts w:ascii="Times New Roman" w:hAnsi="Times New Roman"/>
          <w:sz w:val="30"/>
          <w:szCs w:val="30"/>
          <w:lang w:eastAsia="ru-RU"/>
        </w:rPr>
        <w:t>бливо тяжкі і тяжкі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B7B7E">
        <w:rPr>
          <w:rFonts w:ascii="Times New Roman" w:hAnsi="Times New Roman"/>
          <w:b/>
          <w:sz w:val="28"/>
          <w:szCs w:val="28"/>
          <w:lang w:eastAsia="ru-RU"/>
        </w:rPr>
        <w:t>(+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40 </w:t>
      </w:r>
      <w:r w:rsidRPr="003B7B7E">
        <w:rPr>
          <w:rFonts w:ascii="Times New Roman" w:hAnsi="Times New Roman"/>
          <w:b/>
          <w:sz w:val="28"/>
          <w:szCs w:val="28"/>
          <w:lang w:eastAsia="ru-RU"/>
        </w:rPr>
        <w:t>%),</w:t>
      </w:r>
      <w:r w:rsidRPr="003B7B7E">
        <w:rPr>
          <w:rFonts w:ascii="Times New Roman" w:hAnsi="Times New Roman"/>
          <w:bCs/>
          <w:sz w:val="28"/>
          <w:szCs w:val="28"/>
          <w:lang w:eastAsia="ru-RU"/>
        </w:rPr>
        <w:t xml:space="preserve"> більшість з них становлять крадіжки (їх кількість зросла на </w:t>
      </w:r>
      <w:r w:rsidRPr="003B7B7E">
        <w:rPr>
          <w:rFonts w:ascii="Times New Roman" w:hAnsi="Times New Roman"/>
          <w:b/>
          <w:sz w:val="28"/>
          <w:szCs w:val="28"/>
          <w:lang w:eastAsia="ru-RU"/>
        </w:rPr>
        <w:t>17,2%</w:t>
      </w:r>
      <w:r w:rsidRPr="003B7B7E">
        <w:rPr>
          <w:rFonts w:ascii="Times New Roman" w:hAnsi="Times New Roman"/>
          <w:bCs/>
          <w:sz w:val="28"/>
          <w:szCs w:val="28"/>
          <w:lang w:eastAsia="ru-RU"/>
        </w:rPr>
        <w:t xml:space="preserve">), на </w:t>
      </w:r>
      <w:r w:rsidRPr="003B7B7E">
        <w:rPr>
          <w:rFonts w:ascii="Times New Roman" w:hAnsi="Times New Roman"/>
          <w:b/>
          <w:sz w:val="28"/>
          <w:szCs w:val="28"/>
          <w:lang w:eastAsia="ru-RU"/>
        </w:rPr>
        <w:t>76,9%</w:t>
      </w:r>
      <w:r w:rsidRPr="003B7B7E">
        <w:rPr>
          <w:rFonts w:ascii="Times New Roman" w:hAnsi="Times New Roman"/>
          <w:bCs/>
          <w:sz w:val="28"/>
          <w:szCs w:val="28"/>
          <w:lang w:eastAsia="ru-RU"/>
        </w:rPr>
        <w:t xml:space="preserve"> - шахрайства, число яких зросло майже </w:t>
      </w: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3B7B7E">
        <w:rPr>
          <w:rFonts w:ascii="Times New Roman" w:hAnsi="Times New Roman"/>
          <w:bCs/>
          <w:sz w:val="28"/>
          <w:szCs w:val="28"/>
          <w:lang w:eastAsia="ru-RU"/>
        </w:rPr>
        <w:t xml:space="preserve">восьмеро. Така ситуація склалася загалом на території </w:t>
      </w:r>
      <w:r>
        <w:rPr>
          <w:rFonts w:ascii="Times New Roman" w:hAnsi="Times New Roman"/>
          <w:bCs/>
          <w:sz w:val="28"/>
          <w:szCs w:val="28"/>
          <w:lang w:eastAsia="ru-RU"/>
        </w:rPr>
        <w:t>МТГ</w:t>
      </w:r>
      <w:r w:rsidRPr="003B7B7E">
        <w:rPr>
          <w:rFonts w:ascii="Times New Roman" w:hAnsi="Times New Roman"/>
          <w:bCs/>
          <w:sz w:val="28"/>
          <w:szCs w:val="28"/>
          <w:lang w:eastAsia="ru-RU"/>
        </w:rPr>
        <w:t>, що вимагає невідкладної активізації заходів превентивного характеру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F44681" w:rsidRDefault="00F44681" w:rsidP="00F44681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У зв’язку з чим працівниками </w:t>
      </w:r>
      <w:r w:rsidRPr="003B7B7E">
        <w:rPr>
          <w:rFonts w:ascii="Times New Roman" w:hAnsi="Times New Roman"/>
          <w:bCs/>
          <w:sz w:val="28"/>
          <w:szCs w:val="28"/>
          <w:lang w:eastAsia="ru-RU"/>
        </w:rPr>
        <w:t>ВП № 4 (м. Рогатин)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розроблено інформаційні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флаєри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із змістом, щодо уникнення шахрайських дій відносно </w:t>
      </w: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громадян, які розповсюджені у всіх громадських місцях Рогатинської МТГ та працівниками </w:t>
      </w:r>
      <w:r w:rsidRPr="003B7B7E">
        <w:rPr>
          <w:rFonts w:ascii="Times New Roman" w:hAnsi="Times New Roman"/>
          <w:bCs/>
          <w:sz w:val="28"/>
          <w:szCs w:val="28"/>
          <w:lang w:eastAsia="ru-RU"/>
        </w:rPr>
        <w:t>ВП № 4 (м. Рогатин)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проводиться щоденна роз’яснювальна робота серед громадян  щодо уникнення шахрайства.</w:t>
      </w:r>
    </w:p>
    <w:p w:rsidR="00F44681" w:rsidRDefault="00F44681" w:rsidP="00F44681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Відділенням поліції № 4 (м. Рогатин) налагоджена співпраця з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Рогатинською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МТГ під час якої втілено в дію проект «Поліцейський офіцер громади», а саме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Рогатинською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МТГ закуплений автомобіль для поліцейського офіцера громади та здійснено ремонт та укомплектування поліцейської станції згідно вимог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F44681" w:rsidRPr="00E91D0D" w:rsidRDefault="00F44681" w:rsidP="00F44681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За кошти Рогатинської МТГ у  </w:t>
      </w:r>
      <w:r w:rsidRPr="003B7B7E">
        <w:rPr>
          <w:rFonts w:ascii="Times New Roman" w:hAnsi="Times New Roman"/>
          <w:bCs/>
          <w:sz w:val="28"/>
          <w:szCs w:val="28"/>
          <w:lang w:eastAsia="ru-RU"/>
        </w:rPr>
        <w:t>ВП № 4 (м. Рогатин)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покращено матеріальне технічне забезпечення, а саме</w:t>
      </w:r>
      <w:r w:rsidRPr="00B36809">
        <w:rPr>
          <w:sz w:val="28"/>
          <w:szCs w:val="28"/>
        </w:rPr>
        <w:t xml:space="preserve"> </w:t>
      </w:r>
      <w:proofErr w:type="spellStart"/>
      <w:r w:rsidRPr="00B36809">
        <w:rPr>
          <w:rFonts w:ascii="Times New Roman" w:hAnsi="Times New Roman"/>
          <w:sz w:val="28"/>
          <w:szCs w:val="28"/>
        </w:rPr>
        <w:t>придбанн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 w:rsidRPr="00B36809">
        <w:rPr>
          <w:rFonts w:ascii="Times New Roman" w:hAnsi="Times New Roman"/>
          <w:sz w:val="28"/>
          <w:szCs w:val="28"/>
        </w:rPr>
        <w:t xml:space="preserve"> радіостанці</w:t>
      </w:r>
      <w:r>
        <w:rPr>
          <w:rFonts w:ascii="Times New Roman" w:hAnsi="Times New Roman"/>
          <w:sz w:val="28"/>
          <w:szCs w:val="28"/>
        </w:rPr>
        <w:t>ї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B36809">
        <w:rPr>
          <w:rFonts w:ascii="Times New Roman" w:hAnsi="Times New Roman"/>
          <w:sz w:val="28"/>
          <w:szCs w:val="28"/>
        </w:rPr>
        <w:t>компʼютерн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Pr="00B36809">
        <w:rPr>
          <w:rFonts w:ascii="Times New Roman" w:hAnsi="Times New Roman"/>
          <w:sz w:val="28"/>
          <w:szCs w:val="28"/>
        </w:rPr>
        <w:t xml:space="preserve"> технік</w:t>
      </w:r>
      <w:r>
        <w:rPr>
          <w:rFonts w:ascii="Times New Roman" w:hAnsi="Times New Roman"/>
          <w:sz w:val="28"/>
          <w:szCs w:val="28"/>
        </w:rPr>
        <w:t>у, паливо мастильні матеріали,</w:t>
      </w:r>
      <w:r w:rsidRPr="00B36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809">
        <w:rPr>
          <w:rFonts w:ascii="Times New Roman" w:hAnsi="Times New Roman"/>
          <w:sz w:val="28"/>
          <w:szCs w:val="28"/>
        </w:rPr>
        <w:t>проведенн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 w:rsidRPr="00B36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809">
        <w:rPr>
          <w:rFonts w:ascii="Times New Roman" w:hAnsi="Times New Roman"/>
          <w:sz w:val="28"/>
          <w:szCs w:val="28"/>
        </w:rPr>
        <w:t>ремон</w:t>
      </w:r>
      <w:r>
        <w:rPr>
          <w:rFonts w:ascii="Times New Roman" w:hAnsi="Times New Roman"/>
          <w:sz w:val="28"/>
          <w:szCs w:val="28"/>
        </w:rPr>
        <w:t>ні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роботи службових приміщень відділення та боксів для зберігання </w:t>
      </w:r>
      <w:r w:rsidRPr="00B368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транспортних засобів. </w:t>
      </w:r>
    </w:p>
    <w:p w:rsidR="00F44681" w:rsidRDefault="00F44681" w:rsidP="00F4468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44681" w:rsidRPr="00A14B43" w:rsidRDefault="00F44681" w:rsidP="00F44681">
      <w:pPr>
        <w:tabs>
          <w:tab w:val="left" w:pos="331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14B43">
        <w:rPr>
          <w:rFonts w:ascii="Times New Roman" w:hAnsi="Times New Roman"/>
          <w:b/>
          <w:sz w:val="28"/>
          <w:szCs w:val="28"/>
          <w:lang w:eastAsia="ru-RU"/>
        </w:rPr>
        <w:t>Начальник</w:t>
      </w:r>
    </w:p>
    <w:p w:rsidR="00F44681" w:rsidRPr="00A14B43" w:rsidRDefault="00F44681" w:rsidP="00F44681">
      <w:pPr>
        <w:tabs>
          <w:tab w:val="left" w:pos="331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14B43">
        <w:rPr>
          <w:rFonts w:ascii="Times New Roman" w:hAnsi="Times New Roman"/>
          <w:b/>
          <w:sz w:val="28"/>
          <w:szCs w:val="28"/>
          <w:lang w:eastAsia="ru-RU"/>
        </w:rPr>
        <w:t>відділення поліції № 4 (м. Рогатин)</w:t>
      </w:r>
    </w:p>
    <w:p w:rsidR="00F44681" w:rsidRPr="00A14B43" w:rsidRDefault="00F44681" w:rsidP="00F44681">
      <w:pPr>
        <w:tabs>
          <w:tab w:val="left" w:pos="331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14B43">
        <w:rPr>
          <w:rFonts w:ascii="Times New Roman" w:hAnsi="Times New Roman"/>
          <w:b/>
          <w:sz w:val="28"/>
          <w:szCs w:val="28"/>
          <w:lang w:eastAsia="ru-RU"/>
        </w:rPr>
        <w:t>Івано-Франківського РУП</w:t>
      </w:r>
    </w:p>
    <w:p w:rsidR="00F44681" w:rsidRPr="00A14B43" w:rsidRDefault="00F44681" w:rsidP="00F44681">
      <w:pPr>
        <w:tabs>
          <w:tab w:val="left" w:pos="331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ГУНП в І</w:t>
      </w:r>
      <w:r w:rsidRPr="00A14B43">
        <w:rPr>
          <w:rFonts w:ascii="Times New Roman" w:hAnsi="Times New Roman"/>
          <w:b/>
          <w:sz w:val="28"/>
          <w:szCs w:val="28"/>
          <w:lang w:eastAsia="ru-RU"/>
        </w:rPr>
        <w:t xml:space="preserve">вано-Франківській області </w:t>
      </w:r>
    </w:p>
    <w:p w:rsidR="00F44681" w:rsidRPr="00A14B43" w:rsidRDefault="00F44681" w:rsidP="00F44681">
      <w:pPr>
        <w:tabs>
          <w:tab w:val="left" w:pos="331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14B43">
        <w:rPr>
          <w:rFonts w:ascii="Times New Roman" w:hAnsi="Times New Roman"/>
          <w:b/>
          <w:sz w:val="28"/>
          <w:szCs w:val="28"/>
          <w:lang w:eastAsia="ru-RU"/>
        </w:rPr>
        <w:t xml:space="preserve">полковник поліції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</w:t>
      </w:r>
      <w:r w:rsidRPr="00A14B43">
        <w:rPr>
          <w:rFonts w:ascii="Times New Roman" w:hAnsi="Times New Roman"/>
          <w:b/>
          <w:sz w:val="28"/>
          <w:szCs w:val="28"/>
          <w:lang w:eastAsia="ru-RU"/>
        </w:rPr>
        <w:t xml:space="preserve">      Юрій МИРОНЮК</w:t>
      </w:r>
    </w:p>
    <w:p w:rsidR="00F44681" w:rsidRPr="00CA56D4" w:rsidRDefault="00F44681" w:rsidP="00F4468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44681" w:rsidRPr="00CA56D4" w:rsidRDefault="00F44681" w:rsidP="00F4468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44681" w:rsidRPr="00CA56D4" w:rsidRDefault="00F44681" w:rsidP="00F4468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44681" w:rsidRPr="00CA56D4" w:rsidRDefault="00F44681" w:rsidP="00F4468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44681" w:rsidRPr="00CA56D4" w:rsidRDefault="00F44681" w:rsidP="00F4468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44681" w:rsidRPr="00CA56D4" w:rsidRDefault="00F44681" w:rsidP="00F4468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30"/>
          <w:szCs w:val="30"/>
        </w:rPr>
      </w:pPr>
      <w:r w:rsidRPr="00CA56D4">
        <w:rPr>
          <w:rFonts w:ascii="Times New Roman" w:hAnsi="Times New Roman"/>
          <w:sz w:val="30"/>
          <w:szCs w:val="30"/>
          <w:lang w:eastAsia="ru-RU"/>
        </w:rPr>
        <w:tab/>
      </w:r>
      <w:r w:rsidRPr="00CA56D4">
        <w:rPr>
          <w:rFonts w:ascii="Times New Roman" w:hAnsi="Times New Roman"/>
          <w:sz w:val="30"/>
          <w:szCs w:val="30"/>
          <w:lang w:eastAsia="ru-RU"/>
        </w:rPr>
        <w:tab/>
      </w:r>
      <w:r w:rsidRPr="00CA56D4">
        <w:rPr>
          <w:rFonts w:ascii="Times New Roman" w:hAnsi="Times New Roman"/>
          <w:sz w:val="30"/>
          <w:szCs w:val="30"/>
          <w:lang w:eastAsia="ru-RU"/>
        </w:rPr>
        <w:tab/>
      </w:r>
      <w:r w:rsidRPr="00CA56D4">
        <w:rPr>
          <w:rFonts w:ascii="Times New Roman" w:hAnsi="Times New Roman"/>
          <w:sz w:val="30"/>
          <w:szCs w:val="30"/>
          <w:lang w:eastAsia="ru-RU"/>
        </w:rPr>
        <w:tab/>
      </w:r>
      <w:r w:rsidRPr="00CA56D4">
        <w:rPr>
          <w:rFonts w:ascii="Times New Roman" w:hAnsi="Times New Roman"/>
          <w:sz w:val="30"/>
          <w:szCs w:val="30"/>
          <w:lang w:eastAsia="ru-RU"/>
        </w:rPr>
        <w:tab/>
      </w:r>
      <w:r w:rsidRPr="00CA56D4">
        <w:rPr>
          <w:rFonts w:ascii="Times New Roman" w:hAnsi="Times New Roman"/>
          <w:sz w:val="30"/>
          <w:szCs w:val="30"/>
          <w:lang w:eastAsia="ru-RU"/>
        </w:rPr>
        <w:tab/>
      </w:r>
      <w:r w:rsidRPr="00CA56D4">
        <w:rPr>
          <w:rFonts w:ascii="Times New Roman" w:hAnsi="Times New Roman"/>
          <w:sz w:val="30"/>
          <w:szCs w:val="30"/>
          <w:lang w:eastAsia="ru-RU"/>
        </w:rPr>
        <w:tab/>
      </w:r>
      <w:r w:rsidRPr="00CA56D4">
        <w:rPr>
          <w:rFonts w:ascii="Times New Roman" w:hAnsi="Times New Roman"/>
          <w:sz w:val="30"/>
          <w:szCs w:val="30"/>
          <w:lang w:eastAsia="ru-RU"/>
        </w:rPr>
        <w:tab/>
      </w:r>
      <w:r w:rsidRPr="00CA56D4">
        <w:rPr>
          <w:rFonts w:ascii="Times New Roman" w:hAnsi="Times New Roman"/>
          <w:sz w:val="30"/>
          <w:szCs w:val="30"/>
          <w:lang w:eastAsia="ru-RU"/>
        </w:rPr>
        <w:tab/>
      </w:r>
      <w:r w:rsidRPr="00CA56D4">
        <w:rPr>
          <w:rFonts w:ascii="Times New Roman" w:hAnsi="Times New Roman"/>
          <w:b/>
          <w:sz w:val="30"/>
          <w:szCs w:val="30"/>
          <w:lang w:eastAsia="ru-RU"/>
        </w:rPr>
        <w:tab/>
      </w:r>
    </w:p>
    <w:p w:rsidR="00F44681" w:rsidRPr="003D5966" w:rsidRDefault="00F44681" w:rsidP="00F3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335" w:rsidRDefault="00131335"/>
    <w:sectPr w:rsidR="00131335" w:rsidSect="00F36BA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81EF8"/>
    <w:multiLevelType w:val="hybridMultilevel"/>
    <w:tmpl w:val="92EC13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A5242"/>
    <w:multiLevelType w:val="hybridMultilevel"/>
    <w:tmpl w:val="00B6818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E475CE"/>
    <w:multiLevelType w:val="hybridMultilevel"/>
    <w:tmpl w:val="0F6AA8CA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A0"/>
    <w:rsid w:val="00131335"/>
    <w:rsid w:val="001E698B"/>
    <w:rsid w:val="00214228"/>
    <w:rsid w:val="002D7336"/>
    <w:rsid w:val="00300FA5"/>
    <w:rsid w:val="0038550C"/>
    <w:rsid w:val="00836018"/>
    <w:rsid w:val="00A27DAD"/>
    <w:rsid w:val="00AE3089"/>
    <w:rsid w:val="00AF7B53"/>
    <w:rsid w:val="00E154A5"/>
    <w:rsid w:val="00E714DE"/>
    <w:rsid w:val="00F36BA0"/>
    <w:rsid w:val="00F44681"/>
    <w:rsid w:val="00FF1F48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27835F"/>
  <w15:chartTrackingRefBased/>
  <w15:docId w15:val="{18A85FD1-9FB5-4753-974E-ABCC91BD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B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B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7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7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3028</Words>
  <Characters>1727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2024-03-25T08:26:00Z</cp:lastPrinted>
  <dcterms:created xsi:type="dcterms:W3CDTF">2024-03-25T08:27:00Z</dcterms:created>
  <dcterms:modified xsi:type="dcterms:W3CDTF">2024-03-26T08:47:00Z</dcterms:modified>
</cp:coreProperties>
</file>