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2EF35" w14:textId="124EC599" w:rsidR="008B78FE" w:rsidRDefault="008B78FE" w:rsidP="008B78FE">
      <w:pPr>
        <w:tabs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ab/>
      </w:r>
    </w:p>
    <w:p w14:paraId="7FFF9612" w14:textId="77777777" w:rsidR="008B78FE" w:rsidRPr="008A5936" w:rsidRDefault="008B78FE" w:rsidP="008B78FE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3A0B672" wp14:editId="3783F2A8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D3E3B" w14:textId="77777777" w:rsidR="008B78FE" w:rsidRPr="008A5936" w:rsidRDefault="008B78FE" w:rsidP="008B78FE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1B9237D" w14:textId="77777777" w:rsidR="008B78FE" w:rsidRPr="008A5936" w:rsidRDefault="008B78FE" w:rsidP="008B78FE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6936C3F" w14:textId="59B72E65" w:rsidR="008B78FE" w:rsidRPr="008A5936" w:rsidRDefault="008B78FE" w:rsidP="008B78FE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19467AD5" wp14:editId="440D9FC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C2D12" id="Прямая соединительная лини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0AC6DB3" w14:textId="77777777" w:rsidR="008B78FE" w:rsidRPr="008A5936" w:rsidRDefault="008B78FE" w:rsidP="008B78FE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61F94A6F" w14:textId="77777777" w:rsidR="008B78FE" w:rsidRPr="008A5936" w:rsidRDefault="008B78FE" w:rsidP="008B78FE">
      <w:pPr>
        <w:rPr>
          <w:color w:val="000000"/>
          <w:sz w:val="28"/>
          <w:szCs w:val="28"/>
          <w:lang w:eastAsia="uk-UA"/>
        </w:rPr>
      </w:pPr>
    </w:p>
    <w:p w14:paraId="33A97F6F" w14:textId="14B41A1E" w:rsidR="008B78FE" w:rsidRPr="008A5936" w:rsidRDefault="008B78FE" w:rsidP="008B78FE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19 </w:t>
      </w:r>
      <w:proofErr w:type="spellStart"/>
      <w:r>
        <w:rPr>
          <w:color w:val="000000"/>
          <w:sz w:val="28"/>
          <w:szCs w:val="28"/>
          <w:lang w:eastAsia="uk-UA"/>
        </w:rPr>
        <w:t>грудня</w:t>
      </w:r>
      <w:proofErr w:type="spellEnd"/>
      <w:r>
        <w:rPr>
          <w:color w:val="000000"/>
          <w:sz w:val="28"/>
          <w:szCs w:val="28"/>
          <w:lang w:eastAsia="uk-UA"/>
        </w:rPr>
        <w:t xml:space="preserve"> 2023 р. №</w:t>
      </w:r>
      <w:r w:rsidR="00356C41">
        <w:rPr>
          <w:color w:val="000000"/>
          <w:sz w:val="28"/>
          <w:szCs w:val="28"/>
          <w:lang w:val="uk-UA" w:eastAsia="uk-UA"/>
        </w:rPr>
        <w:t xml:space="preserve"> 7921</w:t>
      </w:r>
      <w:r>
        <w:rPr>
          <w:color w:val="000000"/>
          <w:sz w:val="28"/>
          <w:szCs w:val="28"/>
          <w:lang w:eastAsia="uk-UA"/>
        </w:rPr>
        <w:t xml:space="preserve">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  <w:t xml:space="preserve"> 44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сесія</w:t>
      </w:r>
      <w:proofErr w:type="spellEnd"/>
      <w:r w:rsidRPr="008A5936">
        <w:rPr>
          <w:color w:val="000000"/>
          <w:sz w:val="28"/>
          <w:szCs w:val="28"/>
          <w:lang w:eastAsia="uk-UA"/>
        </w:rPr>
        <w:t xml:space="preserve">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088A8983" w14:textId="77777777" w:rsidR="008B78FE" w:rsidRPr="008A5936" w:rsidRDefault="008B78FE" w:rsidP="008B78FE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45CA254E" w14:textId="77777777" w:rsidR="008B78FE" w:rsidRPr="008A5936" w:rsidRDefault="008B78FE" w:rsidP="008B78FE">
      <w:pPr>
        <w:ind w:left="180" w:right="-540"/>
        <w:rPr>
          <w:color w:val="000000"/>
          <w:sz w:val="28"/>
          <w:szCs w:val="28"/>
          <w:lang w:eastAsia="uk-UA"/>
        </w:rPr>
      </w:pPr>
    </w:p>
    <w:p w14:paraId="7705FC72" w14:textId="77777777" w:rsidR="008B78FE" w:rsidRPr="008A5936" w:rsidRDefault="008B78FE" w:rsidP="008B78FE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{name}</w:t>
      </w:r>
    </w:p>
    <w:p w14:paraId="595DCD34" w14:textId="77777777" w:rsidR="008B78FE" w:rsidRDefault="008B78FE" w:rsidP="008B78FE">
      <w:pPr>
        <w:ind w:right="4959"/>
        <w:outlineLvl w:val="0"/>
        <w:rPr>
          <w:sz w:val="28"/>
          <w:lang w:val="uk-UA"/>
        </w:rPr>
      </w:pPr>
      <w:r w:rsidRPr="00F87218">
        <w:rPr>
          <w:sz w:val="28"/>
          <w:lang w:val="uk-UA"/>
        </w:rPr>
        <w:t xml:space="preserve">Про затвердження </w:t>
      </w:r>
      <w:r w:rsidRPr="002B7FFD">
        <w:rPr>
          <w:sz w:val="28"/>
          <w:lang w:val="uk-UA"/>
        </w:rPr>
        <w:t>нової редакції</w:t>
      </w:r>
    </w:p>
    <w:p w14:paraId="7E962119" w14:textId="77777777" w:rsidR="008B78FE" w:rsidRPr="00F87218" w:rsidRDefault="008B78FE" w:rsidP="008B78FE">
      <w:pPr>
        <w:ind w:right="4959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Програми розвитку та </w:t>
      </w:r>
      <w:r w:rsidRPr="00F87218">
        <w:rPr>
          <w:sz w:val="28"/>
          <w:lang w:val="uk-UA"/>
        </w:rPr>
        <w:t xml:space="preserve">фінансової підтримки житлово-комунального господарства Рогатинської міської територіальної громади </w:t>
      </w:r>
    </w:p>
    <w:p w14:paraId="6A074B46" w14:textId="0ABADE63" w:rsidR="008B78FE" w:rsidRPr="008B78FE" w:rsidRDefault="008B78FE" w:rsidP="008B78FE">
      <w:pPr>
        <w:rPr>
          <w:sz w:val="28"/>
          <w:lang w:val="uk-UA"/>
        </w:rPr>
      </w:pPr>
      <w:r>
        <w:rPr>
          <w:sz w:val="28"/>
          <w:lang w:val="uk-UA"/>
        </w:rPr>
        <w:t xml:space="preserve">на </w:t>
      </w:r>
      <w:r w:rsidRPr="00F87218">
        <w:rPr>
          <w:sz w:val="28"/>
          <w:lang w:val="uk-UA"/>
        </w:rPr>
        <w:t>2022-2025 роки</w:t>
      </w:r>
    </w:p>
    <w:p w14:paraId="34DFB9A3" w14:textId="77777777" w:rsidR="008B78FE" w:rsidRPr="001650A3" w:rsidRDefault="008B78FE" w:rsidP="008B78FE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1650A3">
        <w:rPr>
          <w:b/>
          <w:vanish/>
          <w:color w:val="FF0000"/>
          <w:sz w:val="28"/>
          <w:szCs w:val="28"/>
          <w:lang w:val="uk-UA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1650A3">
        <w:rPr>
          <w:b/>
          <w:vanish/>
          <w:color w:val="FF0000"/>
          <w:sz w:val="28"/>
          <w:szCs w:val="28"/>
          <w:lang w:val="uk-UA"/>
        </w:rPr>
        <w:t>}</w:t>
      </w:r>
    </w:p>
    <w:p w14:paraId="77E4E3E6" w14:textId="65269DBA" w:rsidR="00013A7E" w:rsidRDefault="00013A7E" w:rsidP="00013A7E">
      <w:pPr>
        <w:rPr>
          <w:sz w:val="28"/>
          <w:lang w:val="uk-UA"/>
        </w:rPr>
      </w:pPr>
    </w:p>
    <w:p w14:paraId="2307EC49" w14:textId="45EC7595" w:rsidR="00013A7E" w:rsidRDefault="00013A7E" w:rsidP="00013A7E">
      <w:pPr>
        <w:ind w:firstLine="567"/>
        <w:jc w:val="both"/>
        <w:rPr>
          <w:sz w:val="28"/>
          <w:szCs w:val="28"/>
          <w:lang w:val="uk-UA"/>
        </w:rPr>
      </w:pPr>
      <w:r w:rsidRPr="002B7FFD">
        <w:rPr>
          <w:sz w:val="28"/>
          <w:szCs w:val="28"/>
          <w:lang w:val="uk-UA"/>
        </w:rPr>
        <w:t>З</w:t>
      </w:r>
      <w:r w:rsidR="00FE7CE9" w:rsidRPr="002B7FFD">
        <w:rPr>
          <w:sz w:val="28"/>
          <w:szCs w:val="28"/>
          <w:lang w:val="uk-UA"/>
        </w:rPr>
        <w:t xml:space="preserve">важаючи на перебування органів місцевого самоврядування в умовах особливого періоду функціонування, з </w:t>
      </w:r>
      <w:r w:rsidRPr="002B7FFD">
        <w:rPr>
          <w:sz w:val="28"/>
          <w:szCs w:val="28"/>
          <w:lang w:val="uk-UA"/>
        </w:rPr>
        <w:t xml:space="preserve">метою </w:t>
      </w:r>
      <w:r w:rsidR="00FE7CE9" w:rsidRPr="002B7FFD">
        <w:rPr>
          <w:sz w:val="28"/>
          <w:szCs w:val="28"/>
          <w:lang w:val="uk-UA"/>
        </w:rPr>
        <w:t>забезпечення</w:t>
      </w:r>
      <w:r w:rsidRPr="002B7FFD">
        <w:rPr>
          <w:sz w:val="28"/>
          <w:szCs w:val="28"/>
          <w:lang w:val="uk-UA"/>
        </w:rPr>
        <w:t xml:space="preserve"> надійно</w:t>
      </w:r>
      <w:r w:rsidR="00FE7CE9" w:rsidRPr="002B7FFD">
        <w:rPr>
          <w:sz w:val="28"/>
          <w:szCs w:val="28"/>
          <w:lang w:val="uk-UA"/>
        </w:rPr>
        <w:t>ї та безперебійної</w:t>
      </w:r>
      <w:r w:rsidRPr="002B7FFD">
        <w:rPr>
          <w:sz w:val="28"/>
          <w:szCs w:val="28"/>
          <w:lang w:val="uk-UA"/>
        </w:rPr>
        <w:t xml:space="preserve"> </w:t>
      </w:r>
      <w:r w:rsidR="00FE7CE9" w:rsidRPr="002B7FFD">
        <w:rPr>
          <w:sz w:val="28"/>
          <w:szCs w:val="28"/>
          <w:lang w:val="uk-UA"/>
        </w:rPr>
        <w:t>роботи</w:t>
      </w:r>
      <w:r w:rsidR="00BD3B5F" w:rsidRPr="002B7FFD">
        <w:rPr>
          <w:sz w:val="28"/>
          <w:szCs w:val="28"/>
          <w:lang w:val="uk-UA"/>
        </w:rPr>
        <w:t xml:space="preserve"> об’єктів критичної інфраструктури громади під час воєнного стану, а саме</w:t>
      </w:r>
      <w:r w:rsidRPr="002B7FFD">
        <w:rPr>
          <w:sz w:val="28"/>
          <w:szCs w:val="28"/>
          <w:lang w:val="uk-UA"/>
        </w:rPr>
        <w:t xml:space="preserve"> </w:t>
      </w:r>
      <w:r w:rsidRPr="00211239">
        <w:rPr>
          <w:sz w:val="28"/>
          <w:szCs w:val="28"/>
          <w:lang w:val="uk-UA"/>
        </w:rPr>
        <w:t>житлово-комунального сектору, поліпшення якості надання житлово-комунальних послуг та покращення рівня благоустрою підзвітних територій, керуючись Законом України «Про місцеве самоврядування в Україні», «Про житлово-комунальні послуги», «Про благоустрій населених пунктів», на підставі статті 143, статей 71, 91 Бюджетного кодексу України, ст. 26 ч. 7, 60 , 64 Закону України «Про місцеве самоврядування в Україні», міська рада ВИРІШИЛА:</w:t>
      </w:r>
    </w:p>
    <w:p w14:paraId="02007E92" w14:textId="2A37079B" w:rsidR="00013A7E" w:rsidRDefault="00013A7E" w:rsidP="00013A7E">
      <w:pPr>
        <w:ind w:right="76" w:firstLine="567"/>
        <w:jc w:val="both"/>
        <w:outlineLvl w:val="0"/>
        <w:rPr>
          <w:sz w:val="28"/>
          <w:lang w:val="uk-UA"/>
        </w:rPr>
      </w:pPr>
      <w:r w:rsidRPr="00F87218">
        <w:rPr>
          <w:sz w:val="28"/>
          <w:szCs w:val="28"/>
          <w:lang w:val="uk-UA"/>
        </w:rPr>
        <w:t xml:space="preserve">1. Затвердити </w:t>
      </w:r>
      <w:r w:rsidR="009F0B13" w:rsidRPr="002B7FFD">
        <w:rPr>
          <w:sz w:val="28"/>
          <w:szCs w:val="28"/>
          <w:lang w:val="uk-UA"/>
        </w:rPr>
        <w:t>нову редакцію</w:t>
      </w:r>
      <w:r w:rsidR="00FE7CE9" w:rsidRPr="002B7FFD">
        <w:rPr>
          <w:sz w:val="28"/>
          <w:szCs w:val="28"/>
          <w:lang w:val="uk-UA"/>
        </w:rPr>
        <w:t xml:space="preserve"> </w:t>
      </w:r>
      <w:r w:rsidRPr="00F87218">
        <w:rPr>
          <w:sz w:val="28"/>
          <w:szCs w:val="28"/>
          <w:lang w:val="uk-UA"/>
        </w:rPr>
        <w:t>Програм</w:t>
      </w:r>
      <w:r w:rsidR="00FE7CE9">
        <w:rPr>
          <w:sz w:val="28"/>
          <w:szCs w:val="28"/>
          <w:lang w:val="uk-UA"/>
        </w:rPr>
        <w:t>и</w:t>
      </w:r>
      <w:r w:rsidRPr="00F87218">
        <w:rPr>
          <w:sz w:val="28"/>
          <w:szCs w:val="28"/>
          <w:lang w:val="uk-UA"/>
        </w:rPr>
        <w:t xml:space="preserve"> </w:t>
      </w:r>
      <w:r w:rsidRPr="00F87218">
        <w:rPr>
          <w:sz w:val="28"/>
          <w:lang w:val="uk-UA"/>
        </w:rPr>
        <w:t>розвитку та фінансової підтримки житлово-комуналь</w:t>
      </w:r>
      <w:r>
        <w:rPr>
          <w:sz w:val="28"/>
          <w:lang w:val="uk-UA"/>
        </w:rPr>
        <w:t>ного господарства Рогатинської</w:t>
      </w:r>
      <w:r w:rsidRPr="00F87218">
        <w:rPr>
          <w:sz w:val="28"/>
          <w:lang w:val="uk-UA"/>
        </w:rPr>
        <w:t xml:space="preserve"> міс</w:t>
      </w:r>
      <w:r>
        <w:rPr>
          <w:sz w:val="28"/>
          <w:lang w:val="uk-UA"/>
        </w:rPr>
        <w:t xml:space="preserve">ької територіальної громади на </w:t>
      </w:r>
      <w:r w:rsidRPr="00F87218">
        <w:rPr>
          <w:sz w:val="28"/>
          <w:lang w:val="uk-UA"/>
        </w:rPr>
        <w:t>2022-2025 роки (додається).</w:t>
      </w:r>
    </w:p>
    <w:p w14:paraId="6804568B" w14:textId="10A915EF" w:rsidR="00013A7E" w:rsidRDefault="00013A7E" w:rsidP="00013A7E">
      <w:pPr>
        <w:ind w:right="76" w:firstLine="567"/>
        <w:jc w:val="both"/>
        <w:outlineLvl w:val="0"/>
        <w:rPr>
          <w:sz w:val="28"/>
          <w:lang w:val="uk-UA"/>
        </w:rPr>
      </w:pPr>
      <w:r w:rsidRPr="00F87218">
        <w:rPr>
          <w:sz w:val="28"/>
          <w:szCs w:val="28"/>
          <w:bdr w:val="none" w:sz="0" w:space="0" w:color="auto" w:frame="1"/>
        </w:rPr>
        <w:t>2.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Організацію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виконання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доручити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заступнику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міського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голови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питань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діяльності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виконавчих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органів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ради </w:t>
      </w:r>
      <w:r w:rsidR="004444FF">
        <w:rPr>
          <w:sz w:val="28"/>
          <w:szCs w:val="28"/>
          <w:bdr w:val="none" w:sz="0" w:space="0" w:color="auto" w:frame="1"/>
          <w:lang w:val="uk-UA"/>
        </w:rPr>
        <w:t>відповідно</w:t>
      </w:r>
      <w:r w:rsidRPr="00F87218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розподілу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обов̓язків</w:t>
      </w:r>
      <w:proofErr w:type="spellEnd"/>
      <w:r w:rsidRPr="00F87218">
        <w:rPr>
          <w:sz w:val="28"/>
          <w:szCs w:val="28"/>
          <w:bdr w:val="none" w:sz="0" w:space="0" w:color="auto" w:frame="1"/>
        </w:rPr>
        <w:t>.</w:t>
      </w:r>
    </w:p>
    <w:p w14:paraId="0978F27C" w14:textId="77777777" w:rsidR="00013A7E" w:rsidRPr="00F87218" w:rsidRDefault="00013A7E" w:rsidP="00013A7E">
      <w:pPr>
        <w:ind w:right="76" w:firstLine="567"/>
        <w:jc w:val="both"/>
        <w:outlineLvl w:val="0"/>
        <w:rPr>
          <w:sz w:val="28"/>
          <w:szCs w:val="28"/>
          <w:lang w:val="uk-UA"/>
        </w:rPr>
      </w:pPr>
      <w:r w:rsidRPr="00F87218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F87218">
        <w:rPr>
          <w:sz w:val="28"/>
          <w:szCs w:val="28"/>
          <w:lang w:val="uk-UA"/>
        </w:rPr>
        <w:t>Контроль за виконанням даного рішення п</w:t>
      </w:r>
      <w:r>
        <w:rPr>
          <w:sz w:val="28"/>
          <w:szCs w:val="28"/>
          <w:lang w:val="uk-UA"/>
        </w:rPr>
        <w:t xml:space="preserve">окласти на </w:t>
      </w:r>
      <w:r w:rsidRPr="00F87218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>і</w:t>
      </w:r>
      <w:r w:rsidRPr="00F87218">
        <w:rPr>
          <w:sz w:val="28"/>
          <w:szCs w:val="28"/>
          <w:lang w:val="uk-UA"/>
        </w:rPr>
        <w:t xml:space="preserve">  комісі</w:t>
      </w:r>
      <w:r>
        <w:rPr>
          <w:sz w:val="28"/>
          <w:szCs w:val="28"/>
          <w:lang w:val="uk-UA"/>
        </w:rPr>
        <w:t>ї міської ради</w:t>
      </w:r>
      <w:r w:rsidRPr="00F87218">
        <w:rPr>
          <w:sz w:val="28"/>
          <w:szCs w:val="28"/>
          <w:lang w:val="uk-UA"/>
        </w:rPr>
        <w:t xml:space="preserve"> з питань </w:t>
      </w:r>
      <w:r>
        <w:rPr>
          <w:sz w:val="28"/>
          <w:szCs w:val="28"/>
          <w:lang w:val="uk-UA"/>
        </w:rPr>
        <w:t xml:space="preserve">архітектури, містобудування, </w:t>
      </w:r>
      <w:r w:rsidRPr="00F87218">
        <w:rPr>
          <w:sz w:val="28"/>
          <w:szCs w:val="28"/>
          <w:lang w:val="uk-UA"/>
        </w:rPr>
        <w:t>підприєм</w:t>
      </w:r>
      <w:r w:rsidRPr="00013A7E">
        <w:rPr>
          <w:sz w:val="28"/>
          <w:szCs w:val="28"/>
          <w:lang w:val="uk-UA"/>
        </w:rPr>
        <w:t xml:space="preserve">ства та </w:t>
      </w:r>
      <w:r w:rsidRPr="00F87218">
        <w:rPr>
          <w:sz w:val="28"/>
          <w:szCs w:val="28"/>
          <w:lang w:val="uk-UA"/>
        </w:rPr>
        <w:t xml:space="preserve">комунального </w:t>
      </w:r>
      <w:r w:rsidRPr="00013A7E">
        <w:rPr>
          <w:sz w:val="28"/>
          <w:szCs w:val="28"/>
          <w:lang w:val="uk-UA"/>
        </w:rPr>
        <w:t>господарства</w:t>
      </w:r>
      <w:r>
        <w:rPr>
          <w:sz w:val="28"/>
          <w:szCs w:val="28"/>
          <w:lang w:val="uk-UA"/>
        </w:rPr>
        <w:t xml:space="preserve"> (</w:t>
      </w:r>
      <w:r w:rsidRPr="00F87218"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 xml:space="preserve"> – Ігор Третяк</w:t>
      </w:r>
      <w:r w:rsidRPr="00F8721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F87218">
        <w:rPr>
          <w:sz w:val="28"/>
          <w:szCs w:val="28"/>
          <w:lang w:val="uk-UA"/>
        </w:rPr>
        <w:t xml:space="preserve">та з питань </w:t>
      </w:r>
      <w:r w:rsidRPr="00013A7E">
        <w:rPr>
          <w:sz w:val="28"/>
          <w:szCs w:val="28"/>
          <w:lang w:val="uk-UA"/>
        </w:rPr>
        <w:t xml:space="preserve">стратегічного розвитку, бюджету і фінансів, комунальної власності та регуляторної політики </w:t>
      </w:r>
      <w:r>
        <w:rPr>
          <w:sz w:val="28"/>
          <w:szCs w:val="28"/>
          <w:lang w:val="uk-UA"/>
        </w:rPr>
        <w:t>(голова комісії – Тетяна Винник).</w:t>
      </w:r>
    </w:p>
    <w:p w14:paraId="7FFB3D4F" w14:textId="77777777" w:rsidR="00013A7E" w:rsidRPr="00F87218" w:rsidRDefault="00013A7E" w:rsidP="00013A7E">
      <w:pPr>
        <w:rPr>
          <w:sz w:val="28"/>
          <w:szCs w:val="28"/>
          <w:lang w:val="uk-UA"/>
        </w:rPr>
      </w:pPr>
    </w:p>
    <w:p w14:paraId="646BFDBA" w14:textId="77777777" w:rsidR="00013A7E" w:rsidRDefault="00013A7E" w:rsidP="00013A7E">
      <w:pPr>
        <w:tabs>
          <w:tab w:val="left" w:pos="426"/>
        </w:tabs>
        <w:ind w:right="84"/>
        <w:outlineLvl w:val="0"/>
        <w:rPr>
          <w:sz w:val="28"/>
          <w:szCs w:val="28"/>
          <w:lang w:val="uk-UA"/>
        </w:rPr>
      </w:pPr>
    </w:p>
    <w:p w14:paraId="14F39C50" w14:textId="25D1646E" w:rsidR="00D820ED" w:rsidRDefault="00013A7E" w:rsidP="00BD3B5F">
      <w:pPr>
        <w:tabs>
          <w:tab w:val="left" w:pos="426"/>
        </w:tabs>
        <w:ind w:right="84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87218">
        <w:rPr>
          <w:sz w:val="28"/>
          <w:szCs w:val="28"/>
          <w:lang w:val="uk-UA"/>
        </w:rPr>
        <w:t>Сергій НАСАЛИК</w:t>
      </w:r>
    </w:p>
    <w:p w14:paraId="6D068442" w14:textId="09C5C703" w:rsidR="009F0B13" w:rsidRDefault="009F0B13" w:rsidP="00BD3B5F">
      <w:pPr>
        <w:tabs>
          <w:tab w:val="left" w:pos="426"/>
        </w:tabs>
        <w:ind w:right="84"/>
        <w:outlineLvl w:val="0"/>
        <w:rPr>
          <w:sz w:val="28"/>
          <w:szCs w:val="28"/>
          <w:lang w:val="uk-UA"/>
        </w:rPr>
      </w:pPr>
    </w:p>
    <w:p w14:paraId="03706FC5" w14:textId="77777777" w:rsidR="009F0B13" w:rsidRPr="00BD3B5F" w:rsidRDefault="009F0B13" w:rsidP="00BD3B5F">
      <w:pPr>
        <w:tabs>
          <w:tab w:val="left" w:pos="426"/>
        </w:tabs>
        <w:ind w:right="84"/>
        <w:outlineLvl w:val="0"/>
        <w:rPr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3"/>
      </w:tblGrid>
      <w:tr w:rsidR="00013A7E" w:rsidRPr="00356C41" w14:paraId="5618627B" w14:textId="77777777" w:rsidTr="00013A7E">
        <w:tc>
          <w:tcPr>
            <w:tcW w:w="5665" w:type="dxa"/>
          </w:tcPr>
          <w:p w14:paraId="60C07736" w14:textId="77777777" w:rsidR="00013A7E" w:rsidRPr="00013A7E" w:rsidRDefault="00013A7E" w:rsidP="00013A7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3" w:type="dxa"/>
          </w:tcPr>
          <w:p w14:paraId="52AA3DC4" w14:textId="77777777" w:rsidR="00013A7E" w:rsidRPr="00013A7E" w:rsidRDefault="00013A7E" w:rsidP="00013A7E">
            <w:pPr>
              <w:jc w:val="both"/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  <w:lang w:val="uk-UA"/>
              </w:rPr>
              <w:t xml:space="preserve">ЗАТВЕРДЖЕНО </w:t>
            </w:r>
          </w:p>
          <w:p w14:paraId="6810584D" w14:textId="04EB438B" w:rsidR="00013A7E" w:rsidRPr="00013A7E" w:rsidRDefault="00013A7E" w:rsidP="004444FF">
            <w:pPr>
              <w:jc w:val="both"/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  <w:lang w:val="uk-UA"/>
              </w:rPr>
              <w:t xml:space="preserve">рішення </w:t>
            </w:r>
            <w:r w:rsidR="004444FF">
              <w:rPr>
                <w:sz w:val="28"/>
                <w:szCs w:val="28"/>
                <w:lang w:val="uk-UA"/>
              </w:rPr>
              <w:t>44</w:t>
            </w:r>
            <w:r w:rsidRPr="00013A7E">
              <w:rPr>
                <w:sz w:val="28"/>
                <w:szCs w:val="28"/>
                <w:lang w:val="uk-UA"/>
              </w:rPr>
              <w:t xml:space="preserve"> сесії </w:t>
            </w:r>
            <w:r w:rsidR="004444FF">
              <w:rPr>
                <w:sz w:val="28"/>
                <w:szCs w:val="28"/>
                <w:lang w:val="uk-UA"/>
              </w:rPr>
              <w:t>міської ради від 19.12.2023</w:t>
            </w:r>
            <w:r w:rsidRPr="00013A7E">
              <w:rPr>
                <w:sz w:val="28"/>
                <w:szCs w:val="28"/>
                <w:lang w:val="uk-UA"/>
              </w:rPr>
              <w:t xml:space="preserve"> №</w:t>
            </w:r>
            <w:r w:rsidR="00D820ED">
              <w:rPr>
                <w:sz w:val="28"/>
                <w:szCs w:val="28"/>
                <w:lang w:val="uk-UA"/>
              </w:rPr>
              <w:t xml:space="preserve"> </w:t>
            </w:r>
            <w:r w:rsidR="004444FF">
              <w:rPr>
                <w:sz w:val="28"/>
                <w:szCs w:val="28"/>
                <w:lang w:val="uk-UA"/>
              </w:rPr>
              <w:t xml:space="preserve"> </w:t>
            </w:r>
            <w:r w:rsidR="00356C41">
              <w:rPr>
                <w:sz w:val="28"/>
                <w:szCs w:val="28"/>
                <w:lang w:val="uk-UA"/>
              </w:rPr>
              <w:t>7921</w:t>
            </w:r>
          </w:p>
        </w:tc>
      </w:tr>
    </w:tbl>
    <w:p w14:paraId="0086E0BB" w14:textId="77777777" w:rsidR="00013A7E" w:rsidRDefault="00013A7E" w:rsidP="00013A7E">
      <w:pPr>
        <w:ind w:firstLine="567"/>
        <w:jc w:val="both"/>
        <w:rPr>
          <w:lang w:val="uk-UA"/>
        </w:rPr>
      </w:pPr>
    </w:p>
    <w:p w14:paraId="51680374" w14:textId="77777777" w:rsidR="00013A7E" w:rsidRPr="00013A7E" w:rsidRDefault="00013A7E" w:rsidP="00013A7E">
      <w:pPr>
        <w:ind w:firstLine="142"/>
        <w:jc w:val="center"/>
        <w:outlineLvl w:val="0"/>
        <w:rPr>
          <w:b/>
          <w:bCs/>
          <w:sz w:val="28"/>
          <w:szCs w:val="28"/>
          <w:lang w:val="uk-UA"/>
        </w:rPr>
      </w:pPr>
      <w:proofErr w:type="spellStart"/>
      <w:r w:rsidRPr="00013A7E">
        <w:rPr>
          <w:b/>
          <w:bCs/>
          <w:sz w:val="28"/>
          <w:szCs w:val="28"/>
        </w:rPr>
        <w:t>Програма</w:t>
      </w:r>
      <w:proofErr w:type="spellEnd"/>
    </w:p>
    <w:p w14:paraId="1E5968B6" w14:textId="77777777" w:rsidR="00013A7E" w:rsidRPr="00013A7E" w:rsidRDefault="00013A7E" w:rsidP="00013A7E">
      <w:pPr>
        <w:ind w:firstLine="142"/>
        <w:jc w:val="center"/>
        <w:outlineLvl w:val="0"/>
        <w:rPr>
          <w:b/>
          <w:sz w:val="28"/>
          <w:szCs w:val="28"/>
          <w:lang w:val="uk-UA"/>
        </w:rPr>
      </w:pPr>
      <w:r w:rsidRPr="00013A7E">
        <w:rPr>
          <w:b/>
          <w:sz w:val="28"/>
          <w:szCs w:val="28"/>
          <w:lang w:val="uk-UA"/>
        </w:rPr>
        <w:t>розвитку та фінансової підтримки житлово-комунального господарства  Рогатинської міської територіальної громади  на  2022-2025 роки</w:t>
      </w:r>
    </w:p>
    <w:p w14:paraId="6712DED0" w14:textId="77777777" w:rsidR="00013A7E" w:rsidRPr="00013A7E" w:rsidRDefault="00013A7E" w:rsidP="00013A7E">
      <w:pPr>
        <w:ind w:hanging="720"/>
        <w:jc w:val="center"/>
        <w:outlineLvl w:val="0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14:paraId="59FAC374" w14:textId="77777777" w:rsidR="00013A7E" w:rsidRPr="00013A7E" w:rsidRDefault="00013A7E" w:rsidP="00013A7E">
      <w:pPr>
        <w:numPr>
          <w:ilvl w:val="0"/>
          <w:numId w:val="8"/>
        </w:numPr>
        <w:ind w:left="0" w:firstLine="502"/>
        <w:jc w:val="center"/>
        <w:outlineLvl w:val="0"/>
        <w:rPr>
          <w:b/>
          <w:sz w:val="28"/>
          <w:szCs w:val="28"/>
          <w:lang w:val="uk-UA"/>
        </w:rPr>
      </w:pPr>
      <w:r w:rsidRPr="00013A7E">
        <w:rPr>
          <w:b/>
          <w:bCs/>
          <w:sz w:val="28"/>
          <w:szCs w:val="28"/>
        </w:rPr>
        <w:t xml:space="preserve">Паспорт </w:t>
      </w:r>
      <w:r w:rsidRPr="00013A7E">
        <w:rPr>
          <w:b/>
          <w:bCs/>
          <w:sz w:val="28"/>
          <w:szCs w:val="28"/>
          <w:lang w:val="uk-UA"/>
        </w:rPr>
        <w:t>Програми</w:t>
      </w:r>
    </w:p>
    <w:p w14:paraId="04291695" w14:textId="77777777" w:rsidR="00013A7E" w:rsidRPr="00013A7E" w:rsidRDefault="00013A7E" w:rsidP="00013A7E">
      <w:pPr>
        <w:outlineLvl w:val="0"/>
        <w:rPr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103"/>
        <w:gridCol w:w="4901"/>
      </w:tblGrid>
      <w:tr w:rsidR="00013A7E" w:rsidRPr="00013A7E" w14:paraId="2F882C54" w14:textId="77777777" w:rsidTr="006B6C2F">
        <w:trPr>
          <w:jc w:val="center"/>
        </w:trPr>
        <w:tc>
          <w:tcPr>
            <w:tcW w:w="566" w:type="dxa"/>
            <w:vAlign w:val="center"/>
          </w:tcPr>
          <w:p w14:paraId="3753F2A6" w14:textId="77777777"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14:paraId="2A909DB4" w14:textId="77777777"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Ініціатор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розроблення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14:paraId="08FEBC3D" w14:textId="77777777"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Виконавчий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комітет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  <w:lang w:val="uk-UA"/>
              </w:rPr>
              <w:t>Рогат</w:t>
            </w:r>
            <w:r w:rsidRPr="00013A7E">
              <w:rPr>
                <w:sz w:val="28"/>
                <w:szCs w:val="28"/>
              </w:rPr>
              <w:t>инської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міської</w:t>
            </w:r>
            <w:proofErr w:type="spellEnd"/>
            <w:r w:rsidRPr="00013A7E">
              <w:rPr>
                <w:sz w:val="28"/>
                <w:szCs w:val="28"/>
              </w:rPr>
              <w:t xml:space="preserve"> ради</w:t>
            </w:r>
          </w:p>
        </w:tc>
      </w:tr>
      <w:tr w:rsidR="00013A7E" w:rsidRPr="00013A7E" w14:paraId="43919293" w14:textId="77777777" w:rsidTr="006B6C2F">
        <w:trPr>
          <w:jc w:val="center"/>
        </w:trPr>
        <w:tc>
          <w:tcPr>
            <w:tcW w:w="566" w:type="dxa"/>
            <w:vAlign w:val="center"/>
          </w:tcPr>
          <w:p w14:paraId="161966E3" w14:textId="77777777"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14:paraId="678CDA2B" w14:textId="77777777" w:rsidR="00013A7E" w:rsidRPr="00013A7E" w:rsidRDefault="00013A7E" w:rsidP="00013A7E">
            <w:pPr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013A7E">
              <w:rPr>
                <w:sz w:val="28"/>
                <w:szCs w:val="28"/>
              </w:rPr>
              <w:t>азва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  <w:lang w:val="uk-UA"/>
              </w:rPr>
              <w:t>нормативн</w:t>
            </w:r>
            <w:proofErr w:type="spellEnd"/>
            <w:r w:rsidRPr="00013A7E">
              <w:rPr>
                <w:sz w:val="28"/>
                <w:szCs w:val="28"/>
              </w:rPr>
              <w:t>ого документ</w:t>
            </w:r>
            <w:r w:rsidRPr="00013A7E">
              <w:rPr>
                <w:sz w:val="28"/>
                <w:szCs w:val="28"/>
                <w:lang w:val="uk-UA"/>
              </w:rPr>
              <w:t>а</w:t>
            </w:r>
            <w:r w:rsidRPr="00013A7E">
              <w:rPr>
                <w:sz w:val="28"/>
                <w:szCs w:val="28"/>
              </w:rPr>
              <w:t xml:space="preserve">  про </w:t>
            </w:r>
            <w:proofErr w:type="spellStart"/>
            <w:r w:rsidRPr="00013A7E">
              <w:rPr>
                <w:sz w:val="28"/>
                <w:szCs w:val="28"/>
              </w:rPr>
              <w:t>розроблення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14:paraId="219A9D4F" w14:textId="77777777"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</w:rPr>
              <w:t xml:space="preserve">Закон </w:t>
            </w:r>
            <w:proofErr w:type="spellStart"/>
            <w:r w:rsidRPr="00013A7E">
              <w:rPr>
                <w:sz w:val="28"/>
                <w:szCs w:val="28"/>
              </w:rPr>
              <w:t>України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r w:rsidRPr="00013A7E">
              <w:rPr>
                <w:sz w:val="28"/>
                <w:szCs w:val="28"/>
                <w:lang w:val="uk-UA"/>
              </w:rPr>
              <w:t>«П</w:t>
            </w:r>
            <w:proofErr w:type="spellStart"/>
            <w:r w:rsidRPr="00013A7E">
              <w:rPr>
                <w:sz w:val="28"/>
                <w:szCs w:val="28"/>
              </w:rPr>
              <w:t>ро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місцеве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самоврядування</w:t>
            </w:r>
            <w:proofErr w:type="spellEnd"/>
            <w:r w:rsidRPr="00013A7E">
              <w:rPr>
                <w:sz w:val="28"/>
                <w:szCs w:val="28"/>
              </w:rPr>
              <w:t xml:space="preserve"> в </w:t>
            </w:r>
            <w:proofErr w:type="spellStart"/>
            <w:r w:rsidRPr="00013A7E">
              <w:rPr>
                <w:sz w:val="28"/>
                <w:szCs w:val="28"/>
              </w:rPr>
              <w:t>Україні</w:t>
            </w:r>
            <w:proofErr w:type="spellEnd"/>
            <w:r w:rsidRPr="00013A7E">
              <w:rPr>
                <w:sz w:val="28"/>
                <w:szCs w:val="28"/>
                <w:lang w:val="uk-UA"/>
              </w:rPr>
              <w:t>», Бюджетний кодекс України</w:t>
            </w:r>
          </w:p>
        </w:tc>
      </w:tr>
      <w:tr w:rsidR="00013A7E" w:rsidRPr="00013A7E" w14:paraId="5B7DD67C" w14:textId="77777777" w:rsidTr="006B6C2F">
        <w:trPr>
          <w:jc w:val="center"/>
        </w:trPr>
        <w:tc>
          <w:tcPr>
            <w:tcW w:w="566" w:type="dxa"/>
            <w:vAlign w:val="center"/>
          </w:tcPr>
          <w:p w14:paraId="42B0F80E" w14:textId="77777777"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3</w:t>
            </w:r>
          </w:p>
        </w:tc>
        <w:tc>
          <w:tcPr>
            <w:tcW w:w="4103" w:type="dxa"/>
          </w:tcPr>
          <w:p w14:paraId="1A290515" w14:textId="77777777"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Розробник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14:paraId="32B4C1DC" w14:textId="77777777"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013A7E" w:rsidRPr="00013A7E" w14:paraId="1B841D58" w14:textId="77777777" w:rsidTr="006B6C2F">
        <w:trPr>
          <w:jc w:val="center"/>
        </w:trPr>
        <w:tc>
          <w:tcPr>
            <w:tcW w:w="566" w:type="dxa"/>
            <w:vAlign w:val="center"/>
          </w:tcPr>
          <w:p w14:paraId="059A2A6B" w14:textId="77777777"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4</w:t>
            </w:r>
          </w:p>
        </w:tc>
        <w:tc>
          <w:tcPr>
            <w:tcW w:w="4103" w:type="dxa"/>
          </w:tcPr>
          <w:p w14:paraId="0659F669" w14:textId="77777777"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Співрозробники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14:paraId="444EBBB6" w14:textId="77777777" w:rsidR="00013A7E" w:rsidRPr="00013A7E" w:rsidRDefault="00013A7E" w:rsidP="00013A7E">
            <w:pPr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-</w:t>
            </w:r>
          </w:p>
        </w:tc>
      </w:tr>
      <w:tr w:rsidR="00013A7E" w:rsidRPr="00013A7E" w14:paraId="02EA9E92" w14:textId="77777777" w:rsidTr="006B6C2F">
        <w:trPr>
          <w:jc w:val="center"/>
        </w:trPr>
        <w:tc>
          <w:tcPr>
            <w:tcW w:w="566" w:type="dxa"/>
            <w:vAlign w:val="center"/>
          </w:tcPr>
          <w:p w14:paraId="366685D9" w14:textId="77777777"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5</w:t>
            </w:r>
          </w:p>
        </w:tc>
        <w:tc>
          <w:tcPr>
            <w:tcW w:w="4103" w:type="dxa"/>
          </w:tcPr>
          <w:p w14:paraId="1629973F" w14:textId="77777777" w:rsidR="00013A7E" w:rsidRPr="00013A7E" w:rsidRDefault="00013A7E" w:rsidP="00013A7E">
            <w:pPr>
              <w:jc w:val="both"/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Замовник</w:t>
            </w:r>
            <w:proofErr w:type="spellEnd"/>
            <w:r w:rsidRPr="00013A7E">
              <w:rPr>
                <w:sz w:val="28"/>
                <w:szCs w:val="28"/>
              </w:rPr>
              <w:t xml:space="preserve"> (</w:t>
            </w:r>
            <w:proofErr w:type="spellStart"/>
            <w:r w:rsidRPr="00013A7E">
              <w:rPr>
                <w:sz w:val="28"/>
                <w:szCs w:val="28"/>
              </w:rPr>
              <w:t>відповідальний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виконавець</w:t>
            </w:r>
            <w:proofErr w:type="spellEnd"/>
            <w:r w:rsidRPr="00013A7E">
              <w:rPr>
                <w:sz w:val="28"/>
                <w:szCs w:val="28"/>
              </w:rPr>
              <w:t xml:space="preserve">   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  <w:r w:rsidRPr="00013A7E">
              <w:rPr>
                <w:sz w:val="28"/>
                <w:szCs w:val="28"/>
              </w:rPr>
              <w:t>)</w:t>
            </w:r>
          </w:p>
        </w:tc>
        <w:tc>
          <w:tcPr>
            <w:tcW w:w="4901" w:type="dxa"/>
          </w:tcPr>
          <w:p w14:paraId="549C1551" w14:textId="77777777"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013A7E" w:rsidRPr="00013A7E" w14:paraId="130F51E4" w14:textId="77777777" w:rsidTr="006B6C2F">
        <w:trPr>
          <w:trHeight w:val="1098"/>
          <w:jc w:val="center"/>
        </w:trPr>
        <w:tc>
          <w:tcPr>
            <w:tcW w:w="566" w:type="dxa"/>
            <w:vAlign w:val="center"/>
          </w:tcPr>
          <w:p w14:paraId="7DD1E7DB" w14:textId="77777777"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6</w:t>
            </w:r>
          </w:p>
        </w:tc>
        <w:tc>
          <w:tcPr>
            <w:tcW w:w="4103" w:type="dxa"/>
          </w:tcPr>
          <w:p w14:paraId="78B8ABD4" w14:textId="77777777"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Учасники</w:t>
            </w:r>
            <w:proofErr w:type="spellEnd"/>
            <w:r w:rsidRPr="00013A7E">
              <w:rPr>
                <w:sz w:val="28"/>
                <w:szCs w:val="28"/>
              </w:rPr>
              <w:t xml:space="preserve"> (</w:t>
            </w:r>
            <w:proofErr w:type="spellStart"/>
            <w:r w:rsidRPr="00013A7E">
              <w:rPr>
                <w:sz w:val="28"/>
                <w:szCs w:val="28"/>
              </w:rPr>
              <w:t>співвиконавці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  <w:r w:rsidRPr="00013A7E">
              <w:rPr>
                <w:sz w:val="28"/>
                <w:szCs w:val="28"/>
              </w:rPr>
              <w:t>)</w:t>
            </w:r>
          </w:p>
        </w:tc>
        <w:tc>
          <w:tcPr>
            <w:tcW w:w="4901" w:type="dxa"/>
          </w:tcPr>
          <w:p w14:paraId="5FA4CABE" w14:textId="731DEEE4" w:rsidR="00013A7E" w:rsidRPr="00013A7E" w:rsidRDefault="00013A7E" w:rsidP="00013A7E">
            <w:pPr>
              <w:pStyle w:val="2"/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13A7E">
              <w:rPr>
                <w:bCs/>
                <w:sz w:val="28"/>
                <w:szCs w:val="28"/>
                <w:lang w:val="uk-UA" w:eastAsia="ru-RU"/>
              </w:rPr>
              <w:t>Комунальні підприємства</w:t>
            </w:r>
            <w:r w:rsidRPr="00013A7E">
              <w:rPr>
                <w:sz w:val="28"/>
                <w:szCs w:val="28"/>
                <w:lang w:val="uk-UA" w:eastAsia="ru-RU"/>
              </w:rPr>
              <w:t xml:space="preserve"> Рогатин</w:t>
            </w:r>
            <w:proofErr w:type="spellStart"/>
            <w:r w:rsidRPr="00013A7E">
              <w:rPr>
                <w:sz w:val="28"/>
                <w:szCs w:val="28"/>
                <w:lang w:val="ru-RU" w:eastAsia="ru-RU"/>
              </w:rPr>
              <w:t>ської</w:t>
            </w:r>
            <w:proofErr w:type="spellEnd"/>
            <w:r w:rsidRPr="00013A7E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013A7E">
              <w:rPr>
                <w:sz w:val="28"/>
                <w:szCs w:val="28"/>
                <w:lang w:val="ru-RU" w:eastAsia="ru-RU"/>
              </w:rPr>
              <w:t xml:space="preserve"> ради</w:t>
            </w:r>
            <w:r w:rsidRPr="00013A7E">
              <w:rPr>
                <w:sz w:val="28"/>
                <w:szCs w:val="28"/>
                <w:lang w:val="uk-UA" w:eastAsia="ru-RU"/>
              </w:rPr>
              <w:t>:</w:t>
            </w:r>
            <w:r w:rsidRPr="00013A7E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 w:rsidRPr="00013A7E">
              <w:rPr>
                <w:sz w:val="28"/>
                <w:szCs w:val="28"/>
                <w:lang w:val="ru-RU" w:eastAsia="ru-RU"/>
              </w:rPr>
              <w:t xml:space="preserve"> «</w:t>
            </w:r>
            <w:r w:rsidRPr="00013A7E">
              <w:rPr>
                <w:sz w:val="28"/>
                <w:szCs w:val="28"/>
                <w:lang w:val="uk-UA" w:eastAsia="ru-RU"/>
              </w:rPr>
              <w:t>ДП Рогатин-Водоканал</w:t>
            </w:r>
            <w:r w:rsidRPr="00013A7E">
              <w:rPr>
                <w:sz w:val="28"/>
                <w:szCs w:val="28"/>
                <w:lang w:val="ru-RU" w:eastAsia="ru-RU"/>
              </w:rPr>
              <w:t>», «</w:t>
            </w:r>
            <w:proofErr w:type="spellStart"/>
            <w:r w:rsidRPr="00013A7E">
              <w:rPr>
                <w:sz w:val="28"/>
                <w:szCs w:val="28"/>
                <w:lang w:val="uk-UA" w:eastAsia="ru-RU"/>
              </w:rPr>
              <w:t>Рогатинське</w:t>
            </w:r>
            <w:proofErr w:type="spellEnd"/>
            <w:r w:rsidRPr="00013A7E">
              <w:rPr>
                <w:sz w:val="28"/>
                <w:szCs w:val="28"/>
                <w:lang w:val="uk-UA" w:eastAsia="ru-RU"/>
              </w:rPr>
              <w:t xml:space="preserve"> будинкоуправління</w:t>
            </w:r>
            <w:r w:rsidRPr="00013A7E">
              <w:rPr>
                <w:sz w:val="28"/>
                <w:szCs w:val="28"/>
                <w:lang w:val="ru-RU" w:eastAsia="ru-RU"/>
              </w:rPr>
              <w:t>»</w:t>
            </w:r>
            <w:r w:rsidRPr="00013A7E">
              <w:rPr>
                <w:sz w:val="28"/>
                <w:szCs w:val="28"/>
                <w:lang w:val="uk-UA" w:eastAsia="ru-RU"/>
              </w:rPr>
              <w:t xml:space="preserve">, </w:t>
            </w:r>
          </w:p>
          <w:p w14:paraId="5002B610" w14:textId="77777777" w:rsidR="00013A7E" w:rsidRPr="00013A7E" w:rsidRDefault="00013A7E" w:rsidP="00013A7E">
            <w:pPr>
              <w:pStyle w:val="2"/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13A7E">
              <w:rPr>
                <w:sz w:val="28"/>
                <w:szCs w:val="28"/>
                <w:lang w:val="uk-UA" w:eastAsia="ru-RU"/>
              </w:rPr>
              <w:t>«Благоустрій-Р»</w:t>
            </w:r>
          </w:p>
        </w:tc>
      </w:tr>
      <w:tr w:rsidR="00013A7E" w:rsidRPr="00013A7E" w14:paraId="7E49E01A" w14:textId="77777777" w:rsidTr="006B6C2F">
        <w:trPr>
          <w:jc w:val="center"/>
        </w:trPr>
        <w:tc>
          <w:tcPr>
            <w:tcW w:w="566" w:type="dxa"/>
            <w:vAlign w:val="center"/>
          </w:tcPr>
          <w:p w14:paraId="4DC555A5" w14:textId="77777777"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7</w:t>
            </w:r>
          </w:p>
        </w:tc>
        <w:tc>
          <w:tcPr>
            <w:tcW w:w="4103" w:type="dxa"/>
          </w:tcPr>
          <w:p w14:paraId="26736F2A" w14:textId="77777777"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Термін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реалізації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14:paraId="357C5807" w14:textId="77777777"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</w:rPr>
              <w:t>2</w:t>
            </w:r>
            <w:r w:rsidRPr="00013A7E">
              <w:rPr>
                <w:sz w:val="28"/>
                <w:szCs w:val="28"/>
                <w:lang w:val="uk-UA"/>
              </w:rPr>
              <w:t>022-2025 роки</w:t>
            </w:r>
          </w:p>
        </w:tc>
      </w:tr>
      <w:tr w:rsidR="00013A7E" w:rsidRPr="00013A7E" w14:paraId="026D8AAD" w14:textId="77777777" w:rsidTr="006B6C2F">
        <w:trPr>
          <w:jc w:val="center"/>
        </w:trPr>
        <w:tc>
          <w:tcPr>
            <w:tcW w:w="566" w:type="dxa"/>
            <w:vAlign w:val="center"/>
          </w:tcPr>
          <w:p w14:paraId="7327444C" w14:textId="77777777"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8</w:t>
            </w:r>
          </w:p>
        </w:tc>
        <w:tc>
          <w:tcPr>
            <w:tcW w:w="4103" w:type="dxa"/>
          </w:tcPr>
          <w:p w14:paraId="44740561" w14:textId="77777777"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Перелік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місцевих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бюджетів</w:t>
            </w:r>
            <w:proofErr w:type="spellEnd"/>
            <w:r w:rsidRPr="00013A7E">
              <w:rPr>
                <w:sz w:val="28"/>
                <w:szCs w:val="28"/>
              </w:rPr>
              <w:t xml:space="preserve">, </w:t>
            </w:r>
            <w:proofErr w:type="spellStart"/>
            <w:r w:rsidRPr="00013A7E">
              <w:rPr>
                <w:sz w:val="28"/>
                <w:szCs w:val="28"/>
              </w:rPr>
              <w:t>які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беруть</w:t>
            </w:r>
            <w:proofErr w:type="spellEnd"/>
            <w:r w:rsidRPr="00013A7E">
              <w:rPr>
                <w:sz w:val="28"/>
                <w:szCs w:val="28"/>
              </w:rPr>
              <w:t xml:space="preserve"> участь у </w:t>
            </w:r>
            <w:proofErr w:type="spellStart"/>
            <w:r w:rsidRPr="00013A7E">
              <w:rPr>
                <w:sz w:val="28"/>
                <w:szCs w:val="28"/>
              </w:rPr>
              <w:t>виконанні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  <w:r w:rsidRPr="00013A7E">
              <w:rPr>
                <w:sz w:val="28"/>
                <w:szCs w:val="28"/>
              </w:rPr>
              <w:t xml:space="preserve"> (для </w:t>
            </w:r>
            <w:proofErr w:type="spellStart"/>
            <w:r w:rsidRPr="00013A7E">
              <w:rPr>
                <w:sz w:val="28"/>
                <w:szCs w:val="28"/>
              </w:rPr>
              <w:t>комплексних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</w:t>
            </w:r>
            <w:proofErr w:type="spellEnd"/>
            <w:r w:rsidRPr="00013A7E">
              <w:rPr>
                <w:sz w:val="28"/>
                <w:szCs w:val="28"/>
              </w:rPr>
              <w:t>)</w:t>
            </w:r>
          </w:p>
        </w:tc>
        <w:tc>
          <w:tcPr>
            <w:tcW w:w="4901" w:type="dxa"/>
          </w:tcPr>
          <w:p w14:paraId="31FF3820" w14:textId="77777777"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</w:p>
          <w:p w14:paraId="2718EDF5" w14:textId="77777777"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  <w:proofErr w:type="spellStart"/>
            <w:r w:rsidRPr="00013A7E">
              <w:rPr>
                <w:sz w:val="28"/>
                <w:szCs w:val="28"/>
              </w:rPr>
              <w:t>Міський</w:t>
            </w:r>
            <w:proofErr w:type="spellEnd"/>
            <w:r w:rsidRPr="00013A7E">
              <w:rPr>
                <w:sz w:val="28"/>
                <w:szCs w:val="28"/>
              </w:rPr>
              <w:t xml:space="preserve"> бюджет </w:t>
            </w:r>
            <w:proofErr w:type="spellStart"/>
            <w:r w:rsidRPr="00013A7E">
              <w:rPr>
                <w:sz w:val="28"/>
                <w:szCs w:val="28"/>
              </w:rPr>
              <w:t>міста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r w:rsidRPr="00013A7E">
              <w:rPr>
                <w:sz w:val="28"/>
                <w:szCs w:val="28"/>
                <w:lang w:val="uk-UA"/>
              </w:rPr>
              <w:t>Рогатина</w:t>
            </w:r>
          </w:p>
        </w:tc>
      </w:tr>
      <w:tr w:rsidR="00013A7E" w:rsidRPr="00013A7E" w14:paraId="60465EE9" w14:textId="77777777" w:rsidTr="006B6C2F">
        <w:trPr>
          <w:jc w:val="center"/>
        </w:trPr>
        <w:tc>
          <w:tcPr>
            <w:tcW w:w="566" w:type="dxa"/>
            <w:vAlign w:val="center"/>
          </w:tcPr>
          <w:p w14:paraId="3F6DCAF1" w14:textId="77777777" w:rsidR="00013A7E" w:rsidRPr="004B5238" w:rsidRDefault="00013A7E" w:rsidP="00013A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B523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03" w:type="dxa"/>
          </w:tcPr>
          <w:p w14:paraId="720F4CF4" w14:textId="77777777" w:rsidR="00013A7E" w:rsidRPr="004B5238" w:rsidRDefault="00013A7E" w:rsidP="00013A7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Загальний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обсяг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фінансових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ресурсів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необхідних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реалізації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всього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утому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числі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901" w:type="dxa"/>
          </w:tcPr>
          <w:p w14:paraId="50080F78" w14:textId="5B15A10A" w:rsidR="00013A7E" w:rsidRPr="00B85C88" w:rsidRDefault="001650A3" w:rsidP="00013A7E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74 6</w:t>
            </w:r>
            <w:r w:rsidR="008230A5" w:rsidRPr="008230A5">
              <w:rPr>
                <w:sz w:val="28"/>
                <w:szCs w:val="28"/>
                <w:lang w:val="uk-UA"/>
              </w:rPr>
              <w:t>49 086,11</w:t>
            </w:r>
            <w:r w:rsidR="004B5238" w:rsidRPr="008230A5">
              <w:rPr>
                <w:sz w:val="28"/>
                <w:szCs w:val="28"/>
                <w:lang w:val="uk-UA"/>
              </w:rPr>
              <w:t xml:space="preserve"> </w:t>
            </w:r>
            <w:r w:rsidR="00013A7E" w:rsidRPr="00F70923">
              <w:rPr>
                <w:color w:val="000000" w:themeColor="text1"/>
                <w:sz w:val="28"/>
                <w:szCs w:val="28"/>
                <w:lang w:val="uk-UA"/>
              </w:rPr>
              <w:t>грн</w:t>
            </w:r>
            <w:r w:rsidR="004B5238" w:rsidRPr="00F70923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14:paraId="06B3F534" w14:textId="77777777" w:rsidR="00013A7E" w:rsidRPr="00013A7E" w:rsidRDefault="00013A7E" w:rsidP="00013A7E">
      <w:pPr>
        <w:rPr>
          <w:b/>
          <w:bCs/>
          <w:sz w:val="28"/>
          <w:szCs w:val="28"/>
          <w:lang w:val="uk-UA"/>
        </w:rPr>
      </w:pPr>
    </w:p>
    <w:p w14:paraId="40D2763A" w14:textId="77777777" w:rsidR="00013A7E" w:rsidRPr="00013A7E" w:rsidRDefault="00013A7E" w:rsidP="00013A7E">
      <w:pPr>
        <w:numPr>
          <w:ilvl w:val="0"/>
          <w:numId w:val="8"/>
        </w:numPr>
        <w:ind w:left="0"/>
        <w:jc w:val="center"/>
        <w:rPr>
          <w:b/>
          <w:bCs/>
          <w:sz w:val="28"/>
          <w:szCs w:val="28"/>
          <w:lang w:val="uk-UA"/>
        </w:rPr>
      </w:pPr>
      <w:proofErr w:type="spellStart"/>
      <w:r w:rsidRPr="00013A7E">
        <w:rPr>
          <w:b/>
          <w:bCs/>
          <w:sz w:val="28"/>
          <w:szCs w:val="28"/>
        </w:rPr>
        <w:t>Проблеми</w:t>
      </w:r>
      <w:proofErr w:type="spellEnd"/>
      <w:r w:rsidRPr="00013A7E">
        <w:rPr>
          <w:b/>
          <w:bCs/>
          <w:sz w:val="28"/>
          <w:szCs w:val="28"/>
        </w:rPr>
        <w:t xml:space="preserve">, на </w:t>
      </w:r>
      <w:proofErr w:type="spellStart"/>
      <w:r w:rsidRPr="00013A7E">
        <w:rPr>
          <w:b/>
          <w:bCs/>
          <w:sz w:val="28"/>
          <w:szCs w:val="28"/>
        </w:rPr>
        <w:t>розв’язання</w:t>
      </w:r>
      <w:proofErr w:type="spellEnd"/>
      <w:r w:rsidRPr="00013A7E">
        <w:rPr>
          <w:b/>
          <w:bCs/>
          <w:sz w:val="28"/>
          <w:szCs w:val="28"/>
        </w:rPr>
        <w:t xml:space="preserve"> </w:t>
      </w:r>
      <w:proofErr w:type="spellStart"/>
      <w:r w:rsidRPr="00013A7E">
        <w:rPr>
          <w:b/>
          <w:bCs/>
          <w:sz w:val="28"/>
          <w:szCs w:val="28"/>
        </w:rPr>
        <w:t>яких</w:t>
      </w:r>
      <w:proofErr w:type="spellEnd"/>
      <w:r w:rsidRPr="00013A7E">
        <w:rPr>
          <w:b/>
          <w:bCs/>
          <w:sz w:val="28"/>
          <w:szCs w:val="28"/>
        </w:rPr>
        <w:t xml:space="preserve"> </w:t>
      </w:r>
      <w:proofErr w:type="spellStart"/>
      <w:r w:rsidRPr="00013A7E">
        <w:rPr>
          <w:b/>
          <w:bCs/>
          <w:sz w:val="28"/>
          <w:szCs w:val="28"/>
        </w:rPr>
        <w:t>спрямована</w:t>
      </w:r>
      <w:proofErr w:type="spellEnd"/>
      <w:r w:rsidRPr="00013A7E">
        <w:rPr>
          <w:b/>
          <w:bCs/>
          <w:sz w:val="28"/>
          <w:szCs w:val="28"/>
        </w:rPr>
        <w:t xml:space="preserve"> </w:t>
      </w:r>
      <w:proofErr w:type="spellStart"/>
      <w:r w:rsidRPr="00013A7E">
        <w:rPr>
          <w:b/>
          <w:bCs/>
          <w:sz w:val="28"/>
          <w:szCs w:val="28"/>
        </w:rPr>
        <w:t>Програма</w:t>
      </w:r>
      <w:proofErr w:type="spellEnd"/>
    </w:p>
    <w:p w14:paraId="650E5A99" w14:textId="77777777"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/>
        </w:rPr>
        <w:t xml:space="preserve">Житлово-комунальне господарство є найбільш технічно відсталою галуззю економіки з багатьма проблемами, які останнім часом особливо загострилися. Дійшов критичної межі технічний стан мереж і споруд, які експлуатуються підприємствами житлово-комунального господарства. </w:t>
      </w:r>
      <w:proofErr w:type="spellStart"/>
      <w:r w:rsidRPr="00013A7E">
        <w:rPr>
          <w:sz w:val="28"/>
          <w:szCs w:val="28"/>
          <w:lang w:val="uk-UA"/>
        </w:rPr>
        <w:t>Плано</w:t>
      </w:r>
      <w:proofErr w:type="spellEnd"/>
      <w:r w:rsidRPr="00013A7E">
        <w:rPr>
          <w:sz w:val="28"/>
          <w:szCs w:val="28"/>
        </w:rPr>
        <w:t>во-</w:t>
      </w:r>
      <w:proofErr w:type="spellStart"/>
      <w:r w:rsidRPr="00013A7E">
        <w:rPr>
          <w:sz w:val="28"/>
          <w:szCs w:val="28"/>
        </w:rPr>
        <w:t>попереджувальний</w:t>
      </w:r>
      <w:proofErr w:type="spellEnd"/>
      <w:r w:rsidRPr="00013A7E">
        <w:rPr>
          <w:sz w:val="28"/>
          <w:szCs w:val="28"/>
        </w:rPr>
        <w:t xml:space="preserve"> ремонт </w:t>
      </w:r>
      <w:proofErr w:type="spellStart"/>
      <w:r w:rsidRPr="00013A7E">
        <w:rPr>
          <w:sz w:val="28"/>
          <w:szCs w:val="28"/>
        </w:rPr>
        <w:t>поступився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місцем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аварійно-від</w:t>
      </w:r>
      <w:proofErr w:type="spellEnd"/>
      <w:r w:rsidRPr="00013A7E">
        <w:rPr>
          <w:sz w:val="28"/>
          <w:szCs w:val="28"/>
          <w:lang w:val="uk-UA"/>
        </w:rPr>
        <w:t>н</w:t>
      </w:r>
      <w:proofErr w:type="spellStart"/>
      <w:r w:rsidRPr="00013A7E">
        <w:rPr>
          <w:sz w:val="28"/>
          <w:szCs w:val="28"/>
        </w:rPr>
        <w:t>овним</w:t>
      </w:r>
      <w:proofErr w:type="spellEnd"/>
      <w:r w:rsidRPr="00013A7E">
        <w:rPr>
          <w:sz w:val="28"/>
          <w:szCs w:val="28"/>
        </w:rPr>
        <w:t xml:space="preserve"> роботам. </w:t>
      </w:r>
    </w:p>
    <w:p w14:paraId="72B67D04" w14:textId="77777777"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Системними кризовими проблемами є:</w:t>
      </w:r>
    </w:p>
    <w:p w14:paraId="5DE6EFB2" w14:textId="27F6FC6C"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Критична з</w:t>
      </w:r>
      <w:proofErr w:type="spellStart"/>
      <w:r w:rsidRPr="00013A7E">
        <w:rPr>
          <w:sz w:val="28"/>
          <w:szCs w:val="28"/>
        </w:rPr>
        <w:t>ношеність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об’єктів</w:t>
      </w:r>
      <w:proofErr w:type="spellEnd"/>
      <w:r w:rsidRPr="00013A7E">
        <w:rPr>
          <w:sz w:val="28"/>
          <w:szCs w:val="28"/>
        </w:rPr>
        <w:t xml:space="preserve"> благоустрою, в тому </w:t>
      </w:r>
      <w:proofErr w:type="spellStart"/>
      <w:r w:rsidRPr="00013A7E">
        <w:rPr>
          <w:sz w:val="28"/>
          <w:szCs w:val="28"/>
        </w:rPr>
        <w:t>числі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вулично</w:t>
      </w:r>
      <w:proofErr w:type="spellEnd"/>
      <w:r w:rsidR="007E3861">
        <w:rPr>
          <w:sz w:val="28"/>
          <w:szCs w:val="28"/>
          <w:lang w:val="uk-UA"/>
        </w:rPr>
        <w:t>-</w:t>
      </w:r>
      <w:proofErr w:type="spellStart"/>
      <w:r w:rsidRPr="00013A7E">
        <w:rPr>
          <w:sz w:val="28"/>
          <w:szCs w:val="28"/>
        </w:rPr>
        <w:t>дорожньої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мережі</w:t>
      </w:r>
      <w:proofErr w:type="spellEnd"/>
      <w:r w:rsidRPr="00013A7E">
        <w:rPr>
          <w:sz w:val="28"/>
          <w:szCs w:val="28"/>
          <w:lang w:val="uk-UA"/>
        </w:rPr>
        <w:t>;</w:t>
      </w:r>
    </w:p>
    <w:p w14:paraId="7F867992" w14:textId="77777777"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lastRenderedPageBreak/>
        <w:t>Несуча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здатність</w:t>
      </w:r>
      <w:proofErr w:type="spellEnd"/>
      <w:r w:rsidRPr="00013A7E">
        <w:rPr>
          <w:sz w:val="28"/>
          <w:szCs w:val="28"/>
        </w:rPr>
        <w:t xml:space="preserve"> основ </w:t>
      </w:r>
      <w:proofErr w:type="spellStart"/>
      <w:r w:rsidRPr="00013A7E">
        <w:rPr>
          <w:sz w:val="28"/>
          <w:szCs w:val="28"/>
        </w:rPr>
        <w:t>доріг</w:t>
      </w:r>
      <w:proofErr w:type="spellEnd"/>
      <w:r w:rsidRPr="00013A7E">
        <w:rPr>
          <w:sz w:val="28"/>
          <w:szCs w:val="28"/>
        </w:rPr>
        <w:t xml:space="preserve"> </w:t>
      </w:r>
      <w:r w:rsidRPr="00013A7E">
        <w:rPr>
          <w:sz w:val="28"/>
          <w:szCs w:val="28"/>
          <w:lang w:val="uk-UA"/>
        </w:rPr>
        <w:t>громади</w:t>
      </w:r>
      <w:r w:rsidRPr="00013A7E">
        <w:rPr>
          <w:sz w:val="28"/>
          <w:szCs w:val="28"/>
        </w:rPr>
        <w:t xml:space="preserve"> не </w:t>
      </w:r>
      <w:proofErr w:type="spellStart"/>
      <w:r w:rsidRPr="00013A7E">
        <w:rPr>
          <w:sz w:val="28"/>
          <w:szCs w:val="28"/>
        </w:rPr>
        <w:t>адаптована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під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багаторазові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збільшення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навантажень</w:t>
      </w:r>
      <w:proofErr w:type="spellEnd"/>
      <w:r w:rsidRPr="00013A7E">
        <w:rPr>
          <w:sz w:val="28"/>
          <w:szCs w:val="28"/>
          <w:lang w:val="uk-UA"/>
        </w:rPr>
        <w:t xml:space="preserve">; </w:t>
      </w:r>
    </w:p>
    <w:p w14:paraId="64F2C42F" w14:textId="77777777"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Застарілість та зношеність конструктивних елементів великих та малих мостів. Відсутність технічної документації на складні споруди (мости, гідроспоруди,  тощо);</w:t>
      </w:r>
    </w:p>
    <w:p w14:paraId="505D1983" w14:textId="77777777"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Недостатня розгалуженість та низька пропускна здатність мережі закритої зливової каналізації у складі інженерного захисту територій та відсутність локальних очисних споруд;</w:t>
      </w:r>
    </w:p>
    <w:p w14:paraId="1EA899A6" w14:textId="77777777"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Досягла граничної вікової межі та потребує знесення або омолодження значна кількість багаторічних зелених насаджень на вулицях, парках, скверах, кладовищах;</w:t>
      </w:r>
    </w:p>
    <w:p w14:paraId="451B2DBA" w14:textId="77777777"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Застарілий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житловий</w:t>
      </w:r>
      <w:proofErr w:type="spellEnd"/>
      <w:r w:rsidRPr="00013A7E">
        <w:rPr>
          <w:sz w:val="28"/>
          <w:szCs w:val="28"/>
        </w:rPr>
        <w:t xml:space="preserve"> фонд </w:t>
      </w:r>
      <w:proofErr w:type="spellStart"/>
      <w:r w:rsidRPr="00013A7E">
        <w:rPr>
          <w:sz w:val="28"/>
          <w:szCs w:val="28"/>
        </w:rPr>
        <w:t>потребує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оновлення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від</w:t>
      </w:r>
      <w:proofErr w:type="spellEnd"/>
      <w:r w:rsidRPr="00013A7E">
        <w:rPr>
          <w:sz w:val="28"/>
          <w:szCs w:val="28"/>
        </w:rPr>
        <w:t xml:space="preserve"> фундаменту до </w:t>
      </w:r>
      <w:proofErr w:type="spellStart"/>
      <w:r w:rsidRPr="00013A7E">
        <w:rPr>
          <w:sz w:val="28"/>
          <w:szCs w:val="28"/>
        </w:rPr>
        <w:t>покрівлі</w:t>
      </w:r>
      <w:proofErr w:type="spellEnd"/>
      <w:r w:rsidRPr="00013A7E">
        <w:rPr>
          <w:sz w:val="28"/>
          <w:szCs w:val="28"/>
          <w:lang w:val="uk-UA"/>
        </w:rPr>
        <w:t>;</w:t>
      </w:r>
    </w:p>
    <w:p w14:paraId="3EB609CB" w14:textId="77777777"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Зовнішні та </w:t>
      </w:r>
      <w:proofErr w:type="spellStart"/>
      <w:r w:rsidRPr="00013A7E">
        <w:rPr>
          <w:sz w:val="28"/>
          <w:szCs w:val="28"/>
          <w:lang w:val="uk-UA"/>
        </w:rPr>
        <w:t>внутрішньобудинкові</w:t>
      </w:r>
      <w:proofErr w:type="spellEnd"/>
      <w:r w:rsidRPr="00013A7E">
        <w:rPr>
          <w:sz w:val="28"/>
          <w:szCs w:val="28"/>
          <w:lang w:val="uk-UA"/>
        </w:rPr>
        <w:t xml:space="preserve"> інженерні мережі зношені на 70% і потребують повної заміни та оновлення;</w:t>
      </w:r>
    </w:p>
    <w:p w14:paraId="68A286B0" w14:textId="77777777"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Переважна більшість житлового фонду потребує проведення заходів з енергозбереження;</w:t>
      </w:r>
    </w:p>
    <w:p w14:paraId="3E15F4E4" w14:textId="77777777"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 Відсутність технічної документації на багатоквартирні будинки та землевпорядної документації на прибудинкові території ба</w:t>
      </w:r>
      <w:proofErr w:type="spellStart"/>
      <w:r w:rsidRPr="00013A7E">
        <w:rPr>
          <w:sz w:val="28"/>
          <w:szCs w:val="28"/>
        </w:rPr>
        <w:t>гатоквартирних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будинків</w:t>
      </w:r>
      <w:proofErr w:type="spellEnd"/>
      <w:r w:rsidRPr="00013A7E">
        <w:rPr>
          <w:sz w:val="28"/>
          <w:szCs w:val="28"/>
          <w:lang w:val="uk-UA"/>
        </w:rPr>
        <w:t>;</w:t>
      </w:r>
    </w:p>
    <w:p w14:paraId="6B609855" w14:textId="77777777"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 </w:t>
      </w:r>
      <w:proofErr w:type="spellStart"/>
      <w:r w:rsidRPr="00013A7E">
        <w:rPr>
          <w:sz w:val="28"/>
          <w:szCs w:val="28"/>
        </w:rPr>
        <w:t>Пасивне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ставлення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мешканців</w:t>
      </w:r>
      <w:proofErr w:type="spellEnd"/>
      <w:r w:rsidRPr="00013A7E">
        <w:rPr>
          <w:sz w:val="28"/>
          <w:szCs w:val="28"/>
        </w:rPr>
        <w:t xml:space="preserve"> до </w:t>
      </w:r>
      <w:proofErr w:type="spellStart"/>
      <w:r w:rsidRPr="00013A7E">
        <w:rPr>
          <w:sz w:val="28"/>
          <w:szCs w:val="28"/>
        </w:rPr>
        <w:t>утримання</w:t>
      </w:r>
      <w:proofErr w:type="spellEnd"/>
      <w:r w:rsidRPr="00013A7E">
        <w:rPr>
          <w:sz w:val="28"/>
          <w:szCs w:val="28"/>
          <w:lang w:val="uk-UA"/>
        </w:rPr>
        <w:t xml:space="preserve"> </w:t>
      </w:r>
      <w:proofErr w:type="spellStart"/>
      <w:r w:rsidRPr="00013A7E">
        <w:rPr>
          <w:sz w:val="28"/>
          <w:szCs w:val="28"/>
        </w:rPr>
        <w:t>приміщень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загального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користування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будинків</w:t>
      </w:r>
      <w:proofErr w:type="spellEnd"/>
      <w:r w:rsidRPr="00013A7E">
        <w:rPr>
          <w:sz w:val="28"/>
          <w:szCs w:val="28"/>
        </w:rPr>
        <w:t xml:space="preserve"> і </w:t>
      </w:r>
      <w:proofErr w:type="spellStart"/>
      <w:r w:rsidRPr="00013A7E">
        <w:rPr>
          <w:sz w:val="28"/>
          <w:szCs w:val="28"/>
        </w:rPr>
        <w:t>прибудинкових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територій</w:t>
      </w:r>
      <w:proofErr w:type="spellEnd"/>
      <w:r w:rsidRPr="00013A7E">
        <w:rPr>
          <w:sz w:val="28"/>
          <w:szCs w:val="28"/>
        </w:rPr>
        <w:t xml:space="preserve">; </w:t>
      </w:r>
    </w:p>
    <w:p w14:paraId="73C0D5FC" w14:textId="77777777"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Повільний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процес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створення</w:t>
      </w:r>
      <w:proofErr w:type="spellEnd"/>
      <w:r w:rsidRPr="00013A7E">
        <w:rPr>
          <w:sz w:val="28"/>
          <w:szCs w:val="28"/>
        </w:rPr>
        <w:t xml:space="preserve"> ОСББ</w:t>
      </w:r>
      <w:r w:rsidRPr="00013A7E">
        <w:rPr>
          <w:sz w:val="28"/>
          <w:szCs w:val="28"/>
          <w:lang w:val="uk-UA"/>
        </w:rPr>
        <w:t>;</w:t>
      </w:r>
    </w:p>
    <w:p w14:paraId="47DE0DF9" w14:textId="77777777"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Застаріле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обладнання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очисних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каналізаційних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споруд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водопровідних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каналізаційних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насосних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станцій</w:t>
      </w:r>
      <w:proofErr w:type="spellEnd"/>
      <w:r w:rsidRPr="00013A7E">
        <w:rPr>
          <w:sz w:val="28"/>
          <w:szCs w:val="28"/>
          <w:lang w:val="uk-UA"/>
        </w:rPr>
        <w:t>;</w:t>
      </w:r>
    </w:p>
    <w:p w14:paraId="2CCAD2D0" w14:textId="77777777"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</w:rPr>
        <w:t xml:space="preserve">Не </w:t>
      </w:r>
      <w:proofErr w:type="spellStart"/>
      <w:r w:rsidRPr="00013A7E">
        <w:rPr>
          <w:sz w:val="28"/>
          <w:szCs w:val="28"/>
        </w:rPr>
        <w:t>всі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території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приватної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забудови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міста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забезпечені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послугами</w:t>
      </w:r>
      <w:proofErr w:type="spellEnd"/>
      <w:r w:rsidRPr="00013A7E">
        <w:rPr>
          <w:sz w:val="28"/>
          <w:szCs w:val="28"/>
        </w:rPr>
        <w:t xml:space="preserve"> з </w:t>
      </w:r>
      <w:proofErr w:type="spellStart"/>
      <w:r w:rsidRPr="00013A7E">
        <w:rPr>
          <w:sz w:val="28"/>
          <w:szCs w:val="28"/>
        </w:rPr>
        <w:t>водопостачання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водовідведення</w:t>
      </w:r>
      <w:proofErr w:type="spellEnd"/>
      <w:r w:rsidRPr="00013A7E">
        <w:rPr>
          <w:sz w:val="28"/>
          <w:szCs w:val="28"/>
          <w:lang w:val="uk-UA"/>
        </w:rPr>
        <w:t>;</w:t>
      </w:r>
    </w:p>
    <w:p w14:paraId="7C0648BB" w14:textId="77777777"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Недостатня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кількість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кваліфікованих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кадрів</w:t>
      </w:r>
      <w:proofErr w:type="spellEnd"/>
      <w:r w:rsidRPr="00013A7E">
        <w:rPr>
          <w:sz w:val="28"/>
          <w:szCs w:val="28"/>
        </w:rPr>
        <w:t xml:space="preserve"> в </w:t>
      </w:r>
      <w:proofErr w:type="spellStart"/>
      <w:r w:rsidRPr="00013A7E">
        <w:rPr>
          <w:sz w:val="28"/>
          <w:szCs w:val="28"/>
        </w:rPr>
        <w:t>сфері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житловокомунального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господарства</w:t>
      </w:r>
      <w:proofErr w:type="spellEnd"/>
      <w:r w:rsidRPr="00013A7E">
        <w:rPr>
          <w:sz w:val="28"/>
          <w:szCs w:val="28"/>
        </w:rPr>
        <w:t xml:space="preserve"> та благоустрою</w:t>
      </w:r>
      <w:r w:rsidRPr="00013A7E">
        <w:rPr>
          <w:sz w:val="28"/>
          <w:szCs w:val="28"/>
          <w:lang w:val="uk-UA"/>
        </w:rPr>
        <w:t>;</w:t>
      </w:r>
    </w:p>
    <w:p w14:paraId="18211F9A" w14:textId="77777777"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Недостатнє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фінансування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житлово-комунального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господарства</w:t>
      </w:r>
      <w:proofErr w:type="spellEnd"/>
      <w:r w:rsidRPr="00013A7E">
        <w:rPr>
          <w:sz w:val="28"/>
          <w:szCs w:val="28"/>
        </w:rPr>
        <w:t xml:space="preserve"> з державного та </w:t>
      </w:r>
      <w:proofErr w:type="spellStart"/>
      <w:r w:rsidRPr="00013A7E">
        <w:rPr>
          <w:sz w:val="28"/>
          <w:szCs w:val="28"/>
        </w:rPr>
        <w:t>міського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бюджетів</w:t>
      </w:r>
      <w:proofErr w:type="spellEnd"/>
      <w:r w:rsidRPr="00013A7E">
        <w:rPr>
          <w:sz w:val="28"/>
          <w:szCs w:val="28"/>
          <w:lang w:val="uk-UA"/>
        </w:rPr>
        <w:t>;</w:t>
      </w:r>
    </w:p>
    <w:p w14:paraId="49C61F8D" w14:textId="77777777"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rPr>
          <w:sz w:val="28"/>
          <w:szCs w:val="28"/>
        </w:rPr>
      </w:pPr>
      <w:proofErr w:type="spellStart"/>
      <w:r w:rsidRPr="00013A7E">
        <w:rPr>
          <w:sz w:val="28"/>
          <w:szCs w:val="28"/>
        </w:rPr>
        <w:t>Недосконалість</w:t>
      </w:r>
      <w:proofErr w:type="spellEnd"/>
      <w:r w:rsidRPr="00013A7E">
        <w:rPr>
          <w:sz w:val="28"/>
          <w:szCs w:val="28"/>
        </w:rPr>
        <w:t xml:space="preserve"> нормативно-</w:t>
      </w:r>
      <w:proofErr w:type="spellStart"/>
      <w:r w:rsidRPr="00013A7E">
        <w:rPr>
          <w:sz w:val="28"/>
          <w:szCs w:val="28"/>
        </w:rPr>
        <w:t>правової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бази</w:t>
      </w:r>
      <w:proofErr w:type="spellEnd"/>
      <w:r w:rsidRPr="00013A7E">
        <w:rPr>
          <w:sz w:val="28"/>
          <w:szCs w:val="28"/>
          <w:lang w:val="uk-UA"/>
        </w:rPr>
        <w:t>.</w:t>
      </w:r>
    </w:p>
    <w:p w14:paraId="50B53E70" w14:textId="77777777" w:rsidR="00013A7E" w:rsidRDefault="00013A7E" w:rsidP="00013A7E">
      <w:pPr>
        <w:jc w:val="center"/>
        <w:rPr>
          <w:b/>
          <w:sz w:val="28"/>
          <w:szCs w:val="28"/>
        </w:rPr>
      </w:pPr>
    </w:p>
    <w:p w14:paraId="54291CD6" w14:textId="77777777" w:rsidR="00013A7E" w:rsidRDefault="00013A7E" w:rsidP="00013A7E">
      <w:pPr>
        <w:jc w:val="center"/>
        <w:rPr>
          <w:b/>
          <w:sz w:val="28"/>
          <w:szCs w:val="28"/>
        </w:rPr>
      </w:pPr>
      <w:r w:rsidRPr="00013A7E">
        <w:rPr>
          <w:b/>
          <w:sz w:val="28"/>
          <w:szCs w:val="28"/>
        </w:rPr>
        <w:t xml:space="preserve">3. Мета </w:t>
      </w:r>
      <w:proofErr w:type="spellStart"/>
      <w:r w:rsidRPr="00013A7E">
        <w:rPr>
          <w:b/>
          <w:sz w:val="28"/>
          <w:szCs w:val="28"/>
        </w:rPr>
        <w:t>Програми</w:t>
      </w:r>
      <w:proofErr w:type="spellEnd"/>
    </w:p>
    <w:p w14:paraId="484428E4" w14:textId="77777777" w:rsidR="00013A7E" w:rsidRPr="00013A7E" w:rsidRDefault="00013A7E" w:rsidP="00013A7E">
      <w:pPr>
        <w:ind w:firstLine="567"/>
        <w:jc w:val="both"/>
        <w:rPr>
          <w:b/>
          <w:sz w:val="28"/>
          <w:szCs w:val="28"/>
          <w:lang w:val="uk-UA"/>
        </w:rPr>
      </w:pPr>
      <w:r w:rsidRPr="00013A7E">
        <w:rPr>
          <w:sz w:val="28"/>
          <w:szCs w:val="28"/>
        </w:rPr>
        <w:t xml:space="preserve">Метою </w:t>
      </w:r>
      <w:proofErr w:type="spellStart"/>
      <w:r w:rsidRPr="00013A7E">
        <w:rPr>
          <w:sz w:val="28"/>
          <w:szCs w:val="28"/>
        </w:rPr>
        <w:t>Програми</w:t>
      </w:r>
      <w:proofErr w:type="spellEnd"/>
      <w:r w:rsidRPr="00013A7E">
        <w:rPr>
          <w:sz w:val="28"/>
          <w:szCs w:val="28"/>
        </w:rPr>
        <w:t xml:space="preserve"> є </w:t>
      </w:r>
      <w:proofErr w:type="spellStart"/>
      <w:r w:rsidRPr="00013A7E">
        <w:rPr>
          <w:sz w:val="28"/>
          <w:szCs w:val="28"/>
        </w:rPr>
        <w:t>забезпечення</w:t>
      </w:r>
      <w:proofErr w:type="spellEnd"/>
      <w:r w:rsidRPr="00013A7E">
        <w:rPr>
          <w:sz w:val="28"/>
          <w:szCs w:val="28"/>
          <w:lang w:val="uk-UA"/>
        </w:rPr>
        <w:t xml:space="preserve"> </w:t>
      </w:r>
      <w:proofErr w:type="spellStart"/>
      <w:r w:rsidRPr="00013A7E">
        <w:rPr>
          <w:sz w:val="28"/>
          <w:szCs w:val="28"/>
        </w:rPr>
        <w:t>стабільної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роботи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комунальних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підприємств</w:t>
      </w:r>
      <w:proofErr w:type="spellEnd"/>
      <w:r w:rsidRPr="00013A7E">
        <w:rPr>
          <w:sz w:val="28"/>
          <w:szCs w:val="28"/>
        </w:rPr>
        <w:t xml:space="preserve"> </w:t>
      </w:r>
      <w:r w:rsidRPr="00013A7E">
        <w:rPr>
          <w:sz w:val="28"/>
          <w:szCs w:val="28"/>
          <w:lang w:val="uk-UA"/>
        </w:rPr>
        <w:t>громади</w:t>
      </w:r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згідно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їх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функціональних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призначень</w:t>
      </w:r>
      <w:proofErr w:type="spellEnd"/>
      <w:r w:rsidRPr="00013A7E">
        <w:rPr>
          <w:sz w:val="28"/>
          <w:szCs w:val="28"/>
        </w:rPr>
        <w:t xml:space="preserve">, а </w:t>
      </w:r>
      <w:proofErr w:type="spellStart"/>
      <w:r w:rsidRPr="00013A7E">
        <w:rPr>
          <w:sz w:val="28"/>
          <w:szCs w:val="28"/>
        </w:rPr>
        <w:t>також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збереження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комунального</w:t>
      </w:r>
      <w:proofErr w:type="spellEnd"/>
      <w:r w:rsidRPr="00013A7E">
        <w:rPr>
          <w:sz w:val="28"/>
          <w:szCs w:val="28"/>
        </w:rPr>
        <w:t xml:space="preserve"> майна.</w:t>
      </w:r>
    </w:p>
    <w:p w14:paraId="79E182EC" w14:textId="77777777" w:rsidR="00013A7E" w:rsidRPr="00013A7E" w:rsidRDefault="00013A7E" w:rsidP="00013A7E">
      <w:pPr>
        <w:pStyle w:val="Bodytext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Реалізація Програми передбачає досягнення таких цілей:</w:t>
      </w:r>
    </w:p>
    <w:p w14:paraId="5B689E9B" w14:textId="77777777"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Підвищення якості житлово-комунальних послуг;</w:t>
      </w:r>
    </w:p>
    <w:p w14:paraId="57997859" w14:textId="77777777"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Розвиток конкуренції та сучасних форм самоорганізації населення у даній сфері;</w:t>
      </w:r>
    </w:p>
    <w:p w14:paraId="35AAD895" w14:textId="77777777"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Стимулювання впровадження енергозберігаючих заходів для зменшення споживання паливно-енергетичних ресурсів;</w:t>
      </w:r>
    </w:p>
    <w:p w14:paraId="76439555" w14:textId="77777777"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lastRenderedPageBreak/>
        <w:t>Посилення діяльності діючих ОСББ, сприяння створенню нових;</w:t>
      </w:r>
    </w:p>
    <w:p w14:paraId="19C4C97B" w14:textId="77777777"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Створення сприятливих умов для беззбиткової діяльності підприємств житлово-комунального господарства, накопичення інвестиційних ресурсів для технічного переоснащення та розвитку житлово-комунальної інфраструктури;</w:t>
      </w:r>
    </w:p>
    <w:p w14:paraId="2D7220DE" w14:textId="77777777"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Покращення об’єктів та елементів благоустрою громади, забезпечення їх належного утримання;</w:t>
      </w:r>
    </w:p>
    <w:p w14:paraId="0E63AC6F" w14:textId="77777777"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Покращення технічного стану наявної інженерної інфраструктури;</w:t>
      </w:r>
    </w:p>
    <w:p w14:paraId="20DAD240" w14:textId="77777777"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Розвиток централізованої мережі водопостачання та водовідведення; </w:t>
      </w:r>
    </w:p>
    <w:p w14:paraId="05C0B65F" w14:textId="77777777"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Покращення екологічного стану міста та сіл громади.</w:t>
      </w:r>
    </w:p>
    <w:p w14:paraId="4D211B2D" w14:textId="77777777" w:rsidR="00013A7E" w:rsidRPr="00013A7E" w:rsidRDefault="00013A7E" w:rsidP="00013A7E">
      <w:pPr>
        <w:ind w:firstLine="709"/>
        <w:jc w:val="both"/>
        <w:rPr>
          <w:sz w:val="28"/>
          <w:szCs w:val="28"/>
        </w:rPr>
      </w:pPr>
    </w:p>
    <w:p w14:paraId="0A1C5DD3" w14:textId="77777777" w:rsidR="00013A7E" w:rsidRPr="00013A7E" w:rsidRDefault="00013A7E" w:rsidP="00013A7E">
      <w:pPr>
        <w:jc w:val="center"/>
        <w:rPr>
          <w:b/>
          <w:bCs/>
          <w:sz w:val="28"/>
          <w:szCs w:val="28"/>
          <w:lang w:val="uk-UA"/>
        </w:rPr>
      </w:pPr>
      <w:r w:rsidRPr="00013A7E">
        <w:rPr>
          <w:b/>
          <w:bCs/>
          <w:sz w:val="28"/>
          <w:szCs w:val="28"/>
          <w:lang w:val="uk-UA"/>
        </w:rPr>
        <w:t>4. Завдання і напрямки реалізації Програми</w:t>
      </w:r>
    </w:p>
    <w:p w14:paraId="7D481E46" w14:textId="6EBA4318" w:rsidR="00013A7E" w:rsidRPr="00013A7E" w:rsidRDefault="00013A7E" w:rsidP="00013A7E">
      <w:pPr>
        <w:pStyle w:val="Body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  <w:lang w:eastAsia="ru-RU"/>
        </w:rPr>
        <w:t xml:space="preserve">Реалізація Програми відбуватиметься шляхом виконання організаційних, інженерно-технічних, екологічних та економічних заходів, що забезпечить комплексний благоустрій території громади та сприятливе для життєдіяльності людини середовище, покращить стан житлового фонду та інженерних мереж. </w:t>
      </w:r>
      <w:proofErr w:type="spellStart"/>
      <w:r w:rsidRPr="00013A7E">
        <w:rPr>
          <w:rFonts w:ascii="Times New Roman" w:hAnsi="Times New Roman" w:cs="Times New Roman"/>
          <w:lang w:val="ru-RU" w:eastAsia="ru-RU"/>
        </w:rPr>
        <w:t>Виконання</w:t>
      </w:r>
      <w:proofErr w:type="spellEnd"/>
      <w:r w:rsidRPr="00013A7E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013A7E">
        <w:rPr>
          <w:rFonts w:ascii="Times New Roman" w:hAnsi="Times New Roman" w:cs="Times New Roman"/>
          <w:lang w:val="ru-RU" w:eastAsia="ru-RU"/>
        </w:rPr>
        <w:t>Програми</w:t>
      </w:r>
      <w:proofErr w:type="spellEnd"/>
      <w:r w:rsidRPr="00013A7E">
        <w:rPr>
          <w:rFonts w:ascii="Times New Roman" w:hAnsi="Times New Roman" w:cs="Times New Roman"/>
          <w:lang w:val="ru-RU" w:eastAsia="ru-RU"/>
        </w:rPr>
        <w:t xml:space="preserve"> проходить </w:t>
      </w:r>
      <w:proofErr w:type="spellStart"/>
      <w:r w:rsidRPr="00013A7E">
        <w:rPr>
          <w:rFonts w:ascii="Times New Roman" w:hAnsi="Times New Roman" w:cs="Times New Roman"/>
          <w:lang w:val="ru-RU" w:eastAsia="ru-RU"/>
        </w:rPr>
        <w:t>відповідно</w:t>
      </w:r>
      <w:proofErr w:type="spellEnd"/>
      <w:r w:rsidRPr="00013A7E">
        <w:rPr>
          <w:rFonts w:ascii="Times New Roman" w:hAnsi="Times New Roman" w:cs="Times New Roman"/>
          <w:lang w:val="ru-RU" w:eastAsia="ru-RU"/>
        </w:rPr>
        <w:t xml:space="preserve"> до </w:t>
      </w:r>
      <w:proofErr w:type="spellStart"/>
      <w:r w:rsidRPr="00013A7E">
        <w:rPr>
          <w:rFonts w:ascii="Times New Roman" w:hAnsi="Times New Roman" w:cs="Times New Roman"/>
          <w:lang w:val="ru-RU" w:eastAsia="ru-RU"/>
        </w:rPr>
        <w:t>заходів</w:t>
      </w:r>
      <w:proofErr w:type="spellEnd"/>
      <w:r w:rsidRPr="00013A7E">
        <w:rPr>
          <w:rFonts w:ascii="Times New Roman" w:hAnsi="Times New Roman" w:cs="Times New Roman"/>
        </w:rPr>
        <w:t xml:space="preserve"> по виконанню Програми та її фінансовому забезпеченню згідно додатку №1. Фінансування багатоквартирних житлових будинків здійснюється відповідно до Порядку проведення ремонту багатоквартирних житлових будинків та об’єктів благоустрою прибудинкових територій на території громади, встановленого додатком №2 до цієї Програми.</w:t>
      </w:r>
    </w:p>
    <w:p w14:paraId="52BE4D3A" w14:textId="77777777" w:rsidR="00013A7E" w:rsidRPr="00013A7E" w:rsidRDefault="00013A7E" w:rsidP="00013A7E">
      <w:pPr>
        <w:pStyle w:val="Bodytext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Програмою</w:t>
      </w:r>
      <w:r w:rsidRPr="00013A7E">
        <w:rPr>
          <w:rFonts w:ascii="Times New Roman" w:hAnsi="Times New Roman" w:cs="Times New Roman"/>
          <w:lang w:val="ru-RU"/>
        </w:rPr>
        <w:t xml:space="preserve"> </w:t>
      </w:r>
      <w:r w:rsidRPr="00013A7E">
        <w:rPr>
          <w:rFonts w:ascii="Times New Roman" w:hAnsi="Times New Roman" w:cs="Times New Roman"/>
        </w:rPr>
        <w:t>передбачається</w:t>
      </w:r>
      <w:r w:rsidRPr="00013A7E">
        <w:rPr>
          <w:rFonts w:ascii="Times New Roman" w:hAnsi="Times New Roman" w:cs="Times New Roman"/>
          <w:lang w:val="ru-RU"/>
        </w:rPr>
        <w:t xml:space="preserve"> </w:t>
      </w:r>
      <w:r w:rsidRPr="00013A7E">
        <w:rPr>
          <w:rFonts w:ascii="Times New Roman" w:hAnsi="Times New Roman" w:cs="Times New Roman"/>
        </w:rPr>
        <w:t>проведення</w:t>
      </w:r>
      <w:r w:rsidRPr="00013A7E">
        <w:rPr>
          <w:rFonts w:ascii="Times New Roman" w:hAnsi="Times New Roman" w:cs="Times New Roman"/>
          <w:lang w:val="ru-RU"/>
        </w:rPr>
        <w:t xml:space="preserve"> </w:t>
      </w:r>
      <w:r w:rsidRPr="00013A7E">
        <w:rPr>
          <w:rFonts w:ascii="Times New Roman" w:hAnsi="Times New Roman" w:cs="Times New Roman"/>
        </w:rPr>
        <w:t>робіт у наступних</w:t>
      </w:r>
      <w:r w:rsidRPr="00013A7E">
        <w:rPr>
          <w:rFonts w:ascii="Times New Roman" w:hAnsi="Times New Roman" w:cs="Times New Roman"/>
          <w:lang w:val="ru-RU"/>
        </w:rPr>
        <w:t xml:space="preserve"> </w:t>
      </w:r>
      <w:r w:rsidRPr="00013A7E">
        <w:rPr>
          <w:rFonts w:ascii="Times New Roman" w:hAnsi="Times New Roman" w:cs="Times New Roman"/>
        </w:rPr>
        <w:t>напрямках:</w:t>
      </w:r>
    </w:p>
    <w:p w14:paraId="69A59631" w14:textId="77777777" w:rsidR="00013A7E" w:rsidRPr="00013A7E" w:rsidRDefault="00013A7E" w:rsidP="00013A7E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Покращення зовнішнього вигляду та санітарного стану території громади (організація прибирання населених пунктів, забезпечення своєчасного і повного видалення твердих і рідких побутових відходів, ліквідація стихійних сміттєзвалищ, косіння зелених зон, облаштування майданчиків для розміщення контейнерів по збору твердих побутових відходів, паркування транспортних засобів, встановлення урн для сміття тощо);</w:t>
      </w:r>
    </w:p>
    <w:p w14:paraId="107FB3C4" w14:textId="77777777" w:rsidR="00013A7E" w:rsidRPr="00013A7E" w:rsidRDefault="00013A7E" w:rsidP="00013A7E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Окультурення зелених насаджень з одночасним санітарним видаленням сухостійних, аварійних, фаутних дерев та кущів та формуванням крон існуючих дерев, утримання газонів, зелених зон;</w:t>
      </w:r>
    </w:p>
    <w:p w14:paraId="0E201124" w14:textId="77777777" w:rsidR="00013A7E" w:rsidRPr="00013A7E" w:rsidRDefault="00013A7E" w:rsidP="00013A7E">
      <w:pPr>
        <w:pStyle w:val="Bodytext20"/>
        <w:numPr>
          <w:ilvl w:val="0"/>
          <w:numId w:val="2"/>
        </w:numPr>
        <w:shd w:val="clear" w:color="auto" w:fill="auto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Забезпечення якісного вуличного освітлення населених пунктів (поточне утримання, впровадження енергозберігаючих технологій в роботі мережі зовнішнього освітлення території міської ради);</w:t>
      </w:r>
    </w:p>
    <w:p w14:paraId="7F3E489F" w14:textId="77777777" w:rsidR="00013A7E" w:rsidRPr="00013A7E" w:rsidRDefault="00013A7E" w:rsidP="00013A7E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Створення відповідних умов для відпочинку дітей, підлітків та дорослого населення (утримання та впорядкування прибудинкових територій, облаштування дитячих, спортивних майданчиків тощо);</w:t>
      </w:r>
    </w:p>
    <w:p w14:paraId="137504F5" w14:textId="77777777" w:rsidR="00013A7E" w:rsidRPr="00013A7E" w:rsidRDefault="00013A7E" w:rsidP="00013A7E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Впорядкування  кладовищ;</w:t>
      </w:r>
    </w:p>
    <w:p w14:paraId="0B4BF4F6" w14:textId="77777777" w:rsidR="00013A7E" w:rsidRPr="00013A7E" w:rsidRDefault="00013A7E" w:rsidP="00013A7E">
      <w:pPr>
        <w:pStyle w:val="Bodytext20"/>
        <w:numPr>
          <w:ilvl w:val="0"/>
          <w:numId w:val="1"/>
        </w:numPr>
        <w:shd w:val="clear" w:color="auto" w:fill="auto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Залучення до виконання робіт з благоустрою територій громади осіб з числа безробітних зареєстрованих у центрі зайнятості; </w:t>
      </w:r>
    </w:p>
    <w:p w14:paraId="7C013F8E" w14:textId="77777777" w:rsidR="00013A7E" w:rsidRPr="00013A7E" w:rsidRDefault="00013A7E" w:rsidP="00013A7E">
      <w:pPr>
        <w:pStyle w:val="Bodytext20"/>
        <w:numPr>
          <w:ilvl w:val="0"/>
          <w:numId w:val="1"/>
        </w:numPr>
        <w:shd w:val="clear" w:color="auto" w:fill="auto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Створення умов для безперешкодного доступу осіб з обмеженими фізичними можливостями до об’єктів благоустрою;</w:t>
      </w:r>
    </w:p>
    <w:p w14:paraId="56F021A5" w14:textId="77777777" w:rsidR="00013A7E" w:rsidRPr="00013A7E" w:rsidRDefault="00013A7E" w:rsidP="00013A7E">
      <w:pPr>
        <w:pStyle w:val="Bodytext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Організація робіт з благоустрою при проведені державних, релігійних та </w:t>
      </w:r>
      <w:r w:rsidRPr="00013A7E">
        <w:rPr>
          <w:rFonts w:ascii="Times New Roman" w:hAnsi="Times New Roman" w:cs="Times New Roman"/>
        </w:rPr>
        <w:lastRenderedPageBreak/>
        <w:t>місцевих свят;</w:t>
      </w:r>
    </w:p>
    <w:p w14:paraId="5547A8E8" w14:textId="77777777" w:rsidR="00013A7E" w:rsidRPr="00013A7E" w:rsidRDefault="00013A7E" w:rsidP="00013A7E">
      <w:pPr>
        <w:pStyle w:val="Bodytext20"/>
        <w:numPr>
          <w:ilvl w:val="0"/>
          <w:numId w:val="1"/>
        </w:numPr>
        <w:shd w:val="clear" w:color="auto" w:fill="auto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Проведення профілактичної, роз’яснювальної та виховної роботи серед населення щодо дотримання </w:t>
      </w:r>
      <w:r w:rsidRPr="00013A7E">
        <w:rPr>
          <w:rFonts w:ascii="Times New Roman" w:hAnsi="Times New Roman" w:cs="Times New Roman"/>
          <w:lang w:bidi="ru-RU"/>
        </w:rPr>
        <w:t xml:space="preserve">правил </w:t>
      </w:r>
      <w:r w:rsidRPr="00013A7E">
        <w:rPr>
          <w:rFonts w:ascii="Times New Roman" w:hAnsi="Times New Roman" w:cs="Times New Roman"/>
        </w:rPr>
        <w:t xml:space="preserve">благоустрою, санітарних норм, </w:t>
      </w:r>
      <w:r w:rsidRPr="00013A7E">
        <w:rPr>
          <w:rFonts w:ascii="Times New Roman" w:hAnsi="Times New Roman" w:cs="Times New Roman"/>
          <w:lang w:bidi="ru-RU"/>
        </w:rPr>
        <w:t xml:space="preserve">правил </w:t>
      </w:r>
      <w:r w:rsidRPr="00013A7E">
        <w:rPr>
          <w:rFonts w:ascii="Times New Roman" w:hAnsi="Times New Roman" w:cs="Times New Roman"/>
        </w:rPr>
        <w:t>поведінки в громадських місцях, участі громадян у заходах з благоустрою за місцем їх проживання.</w:t>
      </w:r>
    </w:p>
    <w:p w14:paraId="3927B0B0" w14:textId="77777777" w:rsidR="00013A7E" w:rsidRPr="00013A7E" w:rsidRDefault="00013A7E" w:rsidP="00013A7E">
      <w:pPr>
        <w:pStyle w:val="Body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При реалізації програми першочерговими будуть</w:t>
      </w:r>
    </w:p>
    <w:p w14:paraId="42B212B3" w14:textId="77777777" w:rsidR="00013A7E" w:rsidRPr="00013A7E" w:rsidRDefault="00013A7E" w:rsidP="00013A7E">
      <w:pPr>
        <w:pStyle w:val="22"/>
        <w:numPr>
          <w:ilvl w:val="0"/>
          <w:numId w:val="4"/>
        </w:numPr>
        <w:shd w:val="clear" w:color="auto" w:fill="auto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Вирішення загальних питань благоустрою:</w:t>
      </w:r>
    </w:p>
    <w:p w14:paraId="448430CC" w14:textId="7C32DFC4" w:rsidR="00013A7E" w:rsidRDefault="00013A7E" w:rsidP="00013A7E">
      <w:pPr>
        <w:pStyle w:val="2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13A7E">
        <w:rPr>
          <w:rFonts w:ascii="Times New Roman" w:hAnsi="Times New Roman" w:cs="Times New Roman"/>
        </w:rPr>
        <w:t>підвищення якості ремонту та утримання об</w:t>
      </w:r>
      <w:r w:rsidR="00B85C88" w:rsidRPr="00247820">
        <w:rPr>
          <w:rFonts w:ascii="Times New Roman" w:hAnsi="Times New Roman" w:cs="Times New Roman"/>
          <w:lang w:val="ru-RU"/>
        </w:rPr>
        <w:t>’</w:t>
      </w:r>
      <w:proofErr w:type="spellStart"/>
      <w:r w:rsidRPr="00013A7E">
        <w:rPr>
          <w:rFonts w:ascii="Times New Roman" w:hAnsi="Times New Roman" w:cs="Times New Roman"/>
        </w:rPr>
        <w:t>єктів</w:t>
      </w:r>
      <w:proofErr w:type="spellEnd"/>
      <w:r w:rsidRPr="00013A7E">
        <w:rPr>
          <w:rFonts w:ascii="Times New Roman" w:hAnsi="Times New Roman" w:cs="Times New Roman"/>
        </w:rPr>
        <w:t xml:space="preserve"> благоустрою;</w:t>
      </w:r>
    </w:p>
    <w:p w14:paraId="1E50DECC" w14:textId="5E3AED0F" w:rsidR="00013A7E" w:rsidRPr="00013A7E" w:rsidRDefault="00013A7E" w:rsidP="00F70923">
      <w:pPr>
        <w:pStyle w:val="2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13A7E">
        <w:rPr>
          <w:rFonts w:ascii="Times New Roman" w:hAnsi="Times New Roman" w:cs="Times New Roman"/>
        </w:rPr>
        <w:t>захист об</w:t>
      </w:r>
      <w:r w:rsidR="00B85C88" w:rsidRPr="00247820">
        <w:rPr>
          <w:rFonts w:ascii="Times New Roman" w:hAnsi="Times New Roman" w:cs="Times New Roman"/>
        </w:rPr>
        <w:t>’</w:t>
      </w:r>
      <w:r w:rsidRPr="00013A7E">
        <w:rPr>
          <w:rFonts w:ascii="Times New Roman" w:hAnsi="Times New Roman" w:cs="Times New Roman"/>
        </w:rPr>
        <w:t>єктів благоустрою від неналежної експлуатації, інших незаконних дій, збереження їх функцій та якості.</w:t>
      </w:r>
    </w:p>
    <w:p w14:paraId="1F800609" w14:textId="77777777" w:rsidR="00013A7E" w:rsidRPr="00013A7E" w:rsidRDefault="00013A7E" w:rsidP="00013A7E">
      <w:pPr>
        <w:pStyle w:val="22"/>
        <w:numPr>
          <w:ilvl w:val="0"/>
          <w:numId w:val="4"/>
        </w:numPr>
        <w:shd w:val="clear" w:color="auto" w:fill="auto"/>
        <w:tabs>
          <w:tab w:val="left" w:pos="117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Належне утримання </w:t>
      </w:r>
      <w:proofErr w:type="spellStart"/>
      <w:r w:rsidRPr="00013A7E">
        <w:rPr>
          <w:rFonts w:ascii="Times New Roman" w:hAnsi="Times New Roman" w:cs="Times New Roman"/>
        </w:rPr>
        <w:t>вулично</w:t>
      </w:r>
      <w:proofErr w:type="spellEnd"/>
      <w:r w:rsidRPr="00013A7E">
        <w:rPr>
          <w:rFonts w:ascii="Times New Roman" w:hAnsi="Times New Roman" w:cs="Times New Roman"/>
        </w:rPr>
        <w:t>-дорожньої мережі:</w:t>
      </w:r>
    </w:p>
    <w:p w14:paraId="0D745D84" w14:textId="77777777" w:rsidR="00013A7E" w:rsidRPr="00013A7E" w:rsidRDefault="00013A7E" w:rsidP="00013A7E">
      <w:pPr>
        <w:pStyle w:val="22"/>
        <w:numPr>
          <w:ilvl w:val="0"/>
          <w:numId w:val="3"/>
        </w:numPr>
        <w:shd w:val="clear" w:color="auto" w:fill="auto"/>
        <w:tabs>
          <w:tab w:val="left" w:pos="103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ремонт і утримання </w:t>
      </w:r>
      <w:proofErr w:type="spellStart"/>
      <w:r w:rsidRPr="00013A7E">
        <w:rPr>
          <w:rFonts w:ascii="Times New Roman" w:hAnsi="Times New Roman" w:cs="Times New Roman"/>
        </w:rPr>
        <w:t>вулично</w:t>
      </w:r>
      <w:proofErr w:type="spellEnd"/>
      <w:r w:rsidRPr="00013A7E">
        <w:rPr>
          <w:rFonts w:ascii="Times New Roman" w:hAnsi="Times New Roman" w:cs="Times New Roman"/>
        </w:rPr>
        <w:t>-дорожньої мережі;</w:t>
      </w:r>
    </w:p>
    <w:p w14:paraId="4434470D" w14:textId="77777777" w:rsidR="00013A7E" w:rsidRDefault="00013A7E" w:rsidP="00F70923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влаштування та належна експлуатація штучних споруд на вулицях і дорогах громади;</w:t>
      </w:r>
    </w:p>
    <w:p w14:paraId="24969D1C" w14:textId="77777777" w:rsidR="00013A7E" w:rsidRPr="00013A7E" w:rsidRDefault="00013A7E" w:rsidP="00F70923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облаштування та належне утримання майданчиків для паркування транспортних засобів відповідно до чинною законодавства.</w:t>
      </w:r>
    </w:p>
    <w:p w14:paraId="4115F76A" w14:textId="77777777" w:rsidR="00013A7E" w:rsidRPr="00013A7E" w:rsidRDefault="00013A7E" w:rsidP="00013A7E">
      <w:pPr>
        <w:pStyle w:val="22"/>
        <w:numPr>
          <w:ilvl w:val="0"/>
          <w:numId w:val="4"/>
        </w:numPr>
        <w:shd w:val="clear" w:color="auto" w:fill="auto"/>
        <w:tabs>
          <w:tab w:val="left" w:pos="113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Покращення якості роботи мережі вуличного освітлення:</w:t>
      </w:r>
    </w:p>
    <w:p w14:paraId="02C178D9" w14:textId="77777777" w:rsidR="00013A7E" w:rsidRPr="00013A7E" w:rsidRDefault="00013A7E" w:rsidP="00013A7E">
      <w:pPr>
        <w:pStyle w:val="22"/>
        <w:numPr>
          <w:ilvl w:val="0"/>
          <w:numId w:val="3"/>
        </w:numPr>
        <w:shd w:val="clear" w:color="auto" w:fill="auto"/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придбання матеріалів, облаштування, належне утримання, поточний ремонт та обслуговування об'єктів зовнішнього освітлення сіл  громади;</w:t>
      </w:r>
    </w:p>
    <w:p w14:paraId="5345E06B" w14:textId="77777777" w:rsidR="00013A7E" w:rsidRPr="00013A7E" w:rsidRDefault="00013A7E" w:rsidP="00013A7E">
      <w:pPr>
        <w:pStyle w:val="22"/>
        <w:numPr>
          <w:ilvl w:val="0"/>
          <w:numId w:val="3"/>
        </w:numPr>
        <w:shd w:val="clear" w:color="auto" w:fill="auto"/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впровадження енергоефективних та автономних елементів вуличного освітлення, особливо у віддалених селах.</w:t>
      </w:r>
    </w:p>
    <w:p w14:paraId="3ABF3C92" w14:textId="77777777" w:rsidR="00013A7E" w:rsidRPr="00013A7E" w:rsidRDefault="00013A7E" w:rsidP="00013A7E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13A7E">
        <w:rPr>
          <w:rFonts w:ascii="Times New Roman" w:hAnsi="Times New Roman" w:cs="Times New Roman"/>
        </w:rPr>
        <w:t xml:space="preserve">4. Утримання зелених насаджень: </w:t>
      </w:r>
    </w:p>
    <w:p w14:paraId="55837365" w14:textId="5B33930D" w:rsidR="00013A7E" w:rsidRPr="00013A7E" w:rsidRDefault="00013A7E" w:rsidP="00013A7E">
      <w:pPr>
        <w:pStyle w:val="22"/>
        <w:shd w:val="clear" w:color="auto" w:fill="auto"/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- належне утримання, відновлення зелених насаджень, клумб, газонів в парках, скверах та інших громадських місцях територіальної гро</w:t>
      </w:r>
      <w:r w:rsidR="00F70923">
        <w:rPr>
          <w:rFonts w:ascii="Times New Roman" w:hAnsi="Times New Roman" w:cs="Times New Roman"/>
        </w:rPr>
        <w:t>ма</w:t>
      </w:r>
      <w:r w:rsidRPr="00013A7E">
        <w:rPr>
          <w:rFonts w:ascii="Times New Roman" w:hAnsi="Times New Roman" w:cs="Times New Roman"/>
        </w:rPr>
        <w:t xml:space="preserve">ди;  </w:t>
      </w:r>
    </w:p>
    <w:p w14:paraId="2EEED909" w14:textId="77777777" w:rsidR="00013A7E" w:rsidRPr="00013A7E" w:rsidRDefault="00013A7E" w:rsidP="00013A7E">
      <w:pPr>
        <w:pStyle w:val="2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- проведення інвентаризації зелених насаджень населених пунктів громади.</w:t>
      </w:r>
    </w:p>
    <w:p w14:paraId="1C0904F7" w14:textId="77777777" w:rsidR="00013A7E" w:rsidRPr="00013A7E" w:rsidRDefault="00013A7E" w:rsidP="00013A7E">
      <w:pPr>
        <w:pStyle w:val="2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013A7E">
        <w:rPr>
          <w:rFonts w:ascii="Times New Roman" w:hAnsi="Times New Roman" w:cs="Times New Roman"/>
        </w:rPr>
        <w:t>5</w:t>
      </w:r>
      <w:r w:rsidRPr="00013A7E">
        <w:rPr>
          <w:rFonts w:ascii="Times New Roman" w:hAnsi="Times New Roman" w:cs="Times New Roman"/>
          <w:i/>
        </w:rPr>
        <w:t xml:space="preserve">. </w:t>
      </w:r>
      <w:r w:rsidRPr="00013A7E">
        <w:rPr>
          <w:rFonts w:ascii="Times New Roman" w:hAnsi="Times New Roman" w:cs="Times New Roman"/>
        </w:rPr>
        <w:t>Санітарне очищення територій:</w:t>
      </w:r>
    </w:p>
    <w:p w14:paraId="21103147" w14:textId="77777777" w:rsidR="00013A7E" w:rsidRPr="00013A7E" w:rsidRDefault="00013A7E" w:rsidP="00F70923">
      <w:pPr>
        <w:pStyle w:val="22"/>
        <w:numPr>
          <w:ilvl w:val="0"/>
          <w:numId w:val="5"/>
        </w:numPr>
        <w:shd w:val="clear" w:color="auto" w:fill="auto"/>
        <w:tabs>
          <w:tab w:val="left" w:pos="104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організація та забезпечення функціонування системи прибирання території населених пунктів громади, вивезення твердих побутових відходів, ліквідація стихійних сміттєзвалищ.</w:t>
      </w:r>
    </w:p>
    <w:p w14:paraId="053F3774" w14:textId="77777777" w:rsidR="00013A7E" w:rsidRPr="00013A7E" w:rsidRDefault="00013A7E" w:rsidP="00013A7E">
      <w:pPr>
        <w:pStyle w:val="22"/>
        <w:shd w:val="clear" w:color="auto" w:fill="auto"/>
        <w:tabs>
          <w:tab w:val="left" w:pos="1045"/>
        </w:tabs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013A7E">
        <w:rPr>
          <w:rFonts w:ascii="Times New Roman" w:hAnsi="Times New Roman" w:cs="Times New Roman"/>
        </w:rPr>
        <w:t>6</w:t>
      </w:r>
      <w:r w:rsidRPr="00013A7E">
        <w:rPr>
          <w:rFonts w:ascii="Times New Roman" w:hAnsi="Times New Roman" w:cs="Times New Roman"/>
          <w:i/>
        </w:rPr>
        <w:t xml:space="preserve">. </w:t>
      </w:r>
      <w:r w:rsidRPr="00013A7E">
        <w:rPr>
          <w:rFonts w:ascii="Times New Roman" w:hAnsi="Times New Roman" w:cs="Times New Roman"/>
        </w:rPr>
        <w:t>Розширення мереж водопостачання та водовідведення:</w:t>
      </w:r>
    </w:p>
    <w:p w14:paraId="653F1BA1" w14:textId="77777777" w:rsidR="00013A7E" w:rsidRPr="00013A7E" w:rsidRDefault="00013A7E" w:rsidP="00013A7E">
      <w:pPr>
        <w:pStyle w:val="22"/>
        <w:shd w:val="clear" w:color="auto" w:fill="auto"/>
        <w:tabs>
          <w:tab w:val="left" w:pos="1045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- подання пропозицій щодо реконструкції очисних споруд, відновлення мереж водопостачання у селах, будівництво нових водопровідних мереж у місті Рогатині;</w:t>
      </w:r>
    </w:p>
    <w:p w14:paraId="4113DC0F" w14:textId="2FF068B6" w:rsidR="00013A7E" w:rsidRPr="00013A7E" w:rsidRDefault="00013A7E" w:rsidP="00F70923">
      <w:pPr>
        <w:pStyle w:val="22"/>
        <w:shd w:val="clear" w:color="auto" w:fill="auto"/>
        <w:tabs>
          <w:tab w:val="left" w:pos="104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-  ініціювання будівництва напірної каналізації з </w:t>
      </w:r>
      <w:r w:rsidR="00F70923">
        <w:rPr>
          <w:rFonts w:ascii="Times New Roman" w:hAnsi="Times New Roman" w:cs="Times New Roman"/>
        </w:rPr>
        <w:t>в</w:t>
      </w:r>
      <w:r w:rsidRPr="00013A7E">
        <w:rPr>
          <w:rFonts w:ascii="Times New Roman" w:hAnsi="Times New Roman" w:cs="Times New Roman"/>
        </w:rPr>
        <w:t>улиці Драгоманова до очисних споруд.</w:t>
      </w:r>
    </w:p>
    <w:p w14:paraId="31EE0CDB" w14:textId="77777777" w:rsidR="00013A7E" w:rsidRPr="00013A7E" w:rsidRDefault="00013A7E" w:rsidP="00013A7E">
      <w:pPr>
        <w:pStyle w:val="22"/>
        <w:shd w:val="clear" w:color="auto" w:fill="auto"/>
        <w:tabs>
          <w:tab w:val="left" w:pos="1045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14:paraId="14700C7F" w14:textId="77777777" w:rsidR="00013A7E" w:rsidRPr="00013A7E" w:rsidRDefault="00013A7E" w:rsidP="00013A7E">
      <w:pPr>
        <w:numPr>
          <w:ilvl w:val="0"/>
          <w:numId w:val="10"/>
        </w:numPr>
        <w:ind w:left="0"/>
        <w:jc w:val="center"/>
        <w:rPr>
          <w:b/>
          <w:sz w:val="28"/>
          <w:szCs w:val="28"/>
          <w:lang w:val="uk-UA" w:eastAsia="uk-UA" w:bidi="uk-UA"/>
        </w:rPr>
      </w:pPr>
      <w:r w:rsidRPr="00013A7E">
        <w:rPr>
          <w:b/>
          <w:sz w:val="28"/>
          <w:szCs w:val="28"/>
          <w:lang w:val="uk-UA" w:eastAsia="uk-UA" w:bidi="uk-UA"/>
        </w:rPr>
        <w:t>Фінансування програми</w:t>
      </w:r>
    </w:p>
    <w:p w14:paraId="299C1CEF" w14:textId="492C8750" w:rsidR="00013A7E" w:rsidRPr="00013A7E" w:rsidRDefault="00013A7E" w:rsidP="00013A7E">
      <w:pPr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>Фінансування програми здійснюється відповідно до додатку до цієї програми.</w:t>
      </w:r>
    </w:p>
    <w:p w14:paraId="650ECA86" w14:textId="77777777" w:rsidR="00013A7E" w:rsidRPr="00013A7E" w:rsidRDefault="00013A7E" w:rsidP="00013A7E">
      <w:pPr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 w:eastAsia="uk-UA" w:bidi="uk-UA"/>
        </w:rPr>
        <w:t>Ф</w:t>
      </w:r>
      <w:r w:rsidRPr="00013A7E">
        <w:rPr>
          <w:sz w:val="28"/>
          <w:szCs w:val="28"/>
          <w:lang w:val="uk-UA"/>
        </w:rPr>
        <w:t>інансову підтримку житлово-комунального господарства буде спрямовано на:</w:t>
      </w:r>
    </w:p>
    <w:p w14:paraId="037C5E62" w14:textId="77777777" w:rsidR="00013A7E" w:rsidRPr="00013A7E" w:rsidRDefault="00013A7E" w:rsidP="00013A7E">
      <w:pPr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</w:rPr>
        <w:t xml:space="preserve">- </w:t>
      </w:r>
      <w:r w:rsidRPr="00013A7E">
        <w:rPr>
          <w:sz w:val="28"/>
          <w:szCs w:val="28"/>
          <w:lang w:val="uk-UA"/>
        </w:rPr>
        <w:t>відшкодування різниці в тарифах на житлово-комунальні послуги</w:t>
      </w:r>
      <w:r w:rsidRPr="00013A7E">
        <w:rPr>
          <w:sz w:val="28"/>
          <w:szCs w:val="28"/>
        </w:rPr>
        <w:t>;</w:t>
      </w:r>
    </w:p>
    <w:p w14:paraId="553D9810" w14:textId="77777777" w:rsidR="00013A7E" w:rsidRPr="00013A7E" w:rsidRDefault="00013A7E" w:rsidP="00013A7E">
      <w:pPr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/>
        </w:rPr>
        <w:t>- залучення коштів з різних джерел фінансування для будівництва та відновлення інфраструктури, придбання техніки;</w:t>
      </w:r>
    </w:p>
    <w:p w14:paraId="36FF7C13" w14:textId="77777777"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lastRenderedPageBreak/>
        <w:t>- удосконалення системи управління житлово-комунальним господарством;</w:t>
      </w:r>
    </w:p>
    <w:p w14:paraId="0247ABB7" w14:textId="77777777"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придбання матеріалів для забезпечення надійності та безпечності експлуатації інженерних мереж (водопроводів, електромереж, доріг та тротуарів, тощо);</w:t>
      </w:r>
    </w:p>
    <w:p w14:paraId="1293318C" w14:textId="77777777"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забезпечення робочими місцями та фінансовими ресурсами осіб, направлених на виконання суспільно-корисних робіт;</w:t>
      </w:r>
    </w:p>
    <w:p w14:paraId="33E085D4" w14:textId="77777777"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- </w:t>
      </w:r>
      <w:proofErr w:type="spellStart"/>
      <w:r w:rsidRPr="00013A7E">
        <w:rPr>
          <w:sz w:val="28"/>
          <w:szCs w:val="28"/>
        </w:rPr>
        <w:t>придбання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малоцінних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технічних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засобів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інструментів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спецодягу</w:t>
      </w:r>
      <w:proofErr w:type="spellEnd"/>
      <w:r w:rsidRPr="00013A7E">
        <w:rPr>
          <w:sz w:val="28"/>
          <w:szCs w:val="28"/>
        </w:rPr>
        <w:t xml:space="preserve">,  </w:t>
      </w:r>
      <w:proofErr w:type="spellStart"/>
      <w:r w:rsidRPr="00013A7E">
        <w:rPr>
          <w:sz w:val="28"/>
          <w:szCs w:val="28"/>
        </w:rPr>
        <w:t>тощо</w:t>
      </w:r>
      <w:proofErr w:type="spellEnd"/>
      <w:r w:rsidRPr="00013A7E">
        <w:rPr>
          <w:sz w:val="28"/>
          <w:szCs w:val="28"/>
        </w:rPr>
        <w:t>;</w:t>
      </w:r>
    </w:p>
    <w:p w14:paraId="477AE8D0" w14:textId="77777777"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- </w:t>
      </w:r>
      <w:proofErr w:type="spellStart"/>
      <w:r w:rsidRPr="00013A7E">
        <w:rPr>
          <w:sz w:val="28"/>
          <w:szCs w:val="28"/>
        </w:rPr>
        <w:t>подолання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наслідків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стихії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надзвичайних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ситуацій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аварій</w:t>
      </w:r>
      <w:proofErr w:type="spellEnd"/>
      <w:r w:rsidRPr="00013A7E">
        <w:rPr>
          <w:sz w:val="28"/>
          <w:szCs w:val="28"/>
          <w:lang w:val="uk-UA"/>
        </w:rPr>
        <w:t>;</w:t>
      </w:r>
    </w:p>
    <w:p w14:paraId="51424263" w14:textId="77777777"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матеріальне стимулювання за рахунок міського бюджету працівників критичних професій;</w:t>
      </w:r>
    </w:p>
    <w:p w14:paraId="75F9AD19" w14:textId="77777777"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013A7E">
        <w:rPr>
          <w:sz w:val="28"/>
          <w:szCs w:val="28"/>
          <w:lang w:val="uk-UA"/>
        </w:rPr>
        <w:t>придбання техніки;</w:t>
      </w:r>
    </w:p>
    <w:p w14:paraId="06728FD2" w14:textId="77777777"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013A7E">
        <w:rPr>
          <w:sz w:val="28"/>
          <w:szCs w:val="28"/>
          <w:lang w:val="uk-UA"/>
        </w:rPr>
        <w:t xml:space="preserve"> </w:t>
      </w:r>
      <w:proofErr w:type="spellStart"/>
      <w:r w:rsidRPr="00013A7E">
        <w:rPr>
          <w:sz w:val="28"/>
          <w:szCs w:val="28"/>
        </w:rPr>
        <w:t>виготовлення</w:t>
      </w:r>
      <w:proofErr w:type="spellEnd"/>
      <w:r w:rsidRPr="00013A7E">
        <w:rPr>
          <w:sz w:val="28"/>
          <w:szCs w:val="28"/>
        </w:rPr>
        <w:t xml:space="preserve"> проектно-</w:t>
      </w:r>
      <w:proofErr w:type="spellStart"/>
      <w:r w:rsidRPr="00013A7E">
        <w:rPr>
          <w:sz w:val="28"/>
          <w:szCs w:val="28"/>
        </w:rPr>
        <w:t>кошторисної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документації</w:t>
      </w:r>
      <w:proofErr w:type="spellEnd"/>
      <w:r w:rsidRPr="00013A7E">
        <w:rPr>
          <w:sz w:val="28"/>
          <w:szCs w:val="28"/>
        </w:rPr>
        <w:t xml:space="preserve"> на </w:t>
      </w:r>
      <w:proofErr w:type="spellStart"/>
      <w:r w:rsidRPr="00013A7E">
        <w:rPr>
          <w:sz w:val="28"/>
          <w:szCs w:val="28"/>
        </w:rPr>
        <w:t>капітальний</w:t>
      </w:r>
      <w:proofErr w:type="spellEnd"/>
      <w:r w:rsidRPr="00013A7E">
        <w:rPr>
          <w:sz w:val="28"/>
          <w:szCs w:val="28"/>
        </w:rPr>
        <w:t xml:space="preserve"> ремонт, </w:t>
      </w:r>
      <w:proofErr w:type="spellStart"/>
      <w:r w:rsidRPr="00013A7E">
        <w:rPr>
          <w:sz w:val="28"/>
          <w:szCs w:val="28"/>
        </w:rPr>
        <w:t>реконструкцію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будівництво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водопровідно-каналізаційних</w:t>
      </w:r>
      <w:proofErr w:type="spellEnd"/>
      <w:r w:rsidRPr="00013A7E">
        <w:rPr>
          <w:sz w:val="28"/>
          <w:szCs w:val="28"/>
        </w:rPr>
        <w:t xml:space="preserve">   мереж, </w:t>
      </w:r>
      <w:proofErr w:type="spellStart"/>
      <w:r w:rsidRPr="00013A7E">
        <w:rPr>
          <w:sz w:val="28"/>
          <w:szCs w:val="28"/>
        </w:rPr>
        <w:t>житлового</w:t>
      </w:r>
      <w:proofErr w:type="spellEnd"/>
      <w:r w:rsidRPr="00013A7E">
        <w:rPr>
          <w:sz w:val="28"/>
          <w:szCs w:val="28"/>
        </w:rPr>
        <w:t xml:space="preserve"> фонду та </w:t>
      </w:r>
      <w:proofErr w:type="spellStart"/>
      <w:r w:rsidRPr="00013A7E">
        <w:rPr>
          <w:sz w:val="28"/>
          <w:szCs w:val="28"/>
        </w:rPr>
        <w:t>їх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проведення</w:t>
      </w:r>
      <w:proofErr w:type="spellEnd"/>
      <w:r w:rsidRPr="00013A7E">
        <w:rPr>
          <w:sz w:val="28"/>
          <w:szCs w:val="28"/>
        </w:rPr>
        <w:t>;</w:t>
      </w:r>
    </w:p>
    <w:p w14:paraId="740428F4" w14:textId="018A420D"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- </w:t>
      </w:r>
      <w:proofErr w:type="spellStart"/>
      <w:r w:rsidRPr="00013A7E">
        <w:rPr>
          <w:sz w:val="28"/>
          <w:szCs w:val="28"/>
        </w:rPr>
        <w:t>придбання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встановлення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енергозберігаючого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обладнання</w:t>
      </w:r>
      <w:proofErr w:type="spellEnd"/>
      <w:r w:rsidR="00F70923">
        <w:rPr>
          <w:sz w:val="28"/>
          <w:szCs w:val="28"/>
          <w:lang w:val="uk-UA"/>
        </w:rPr>
        <w:t>;</w:t>
      </w:r>
    </w:p>
    <w:p w14:paraId="5EA40549" w14:textId="77777777" w:rsidR="00013A7E" w:rsidRPr="00013A7E" w:rsidRDefault="00013A7E" w:rsidP="00013A7E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/>
        </w:rPr>
        <w:t>- л</w:t>
      </w:r>
      <w:proofErr w:type="spellStart"/>
      <w:r w:rsidRPr="00013A7E">
        <w:rPr>
          <w:sz w:val="28"/>
          <w:szCs w:val="28"/>
        </w:rPr>
        <w:t>іквідаці</w:t>
      </w:r>
      <w:proofErr w:type="spellEnd"/>
      <w:r w:rsidRPr="00013A7E">
        <w:rPr>
          <w:sz w:val="28"/>
          <w:szCs w:val="28"/>
          <w:lang w:val="uk-UA"/>
        </w:rPr>
        <w:t>ю</w:t>
      </w:r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несанкціонованих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звалищ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санаці</w:t>
      </w:r>
      <w:proofErr w:type="spellEnd"/>
      <w:r w:rsidRPr="00013A7E">
        <w:rPr>
          <w:sz w:val="28"/>
          <w:szCs w:val="28"/>
          <w:lang w:val="uk-UA"/>
        </w:rPr>
        <w:t>ю</w:t>
      </w:r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території</w:t>
      </w:r>
      <w:proofErr w:type="spellEnd"/>
      <w:r w:rsidRPr="00013A7E">
        <w:rPr>
          <w:sz w:val="28"/>
          <w:szCs w:val="28"/>
        </w:rPr>
        <w:t xml:space="preserve"> </w:t>
      </w:r>
      <w:r w:rsidRPr="00013A7E">
        <w:rPr>
          <w:sz w:val="28"/>
          <w:szCs w:val="28"/>
          <w:lang w:val="uk-UA"/>
        </w:rPr>
        <w:t>громади</w:t>
      </w:r>
      <w:r w:rsidRPr="00013A7E">
        <w:rPr>
          <w:sz w:val="28"/>
          <w:szCs w:val="28"/>
        </w:rPr>
        <w:t>;</w:t>
      </w:r>
    </w:p>
    <w:p w14:paraId="556BAA0B" w14:textId="77777777"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/>
        </w:rPr>
        <w:t>- у</w:t>
      </w:r>
      <w:proofErr w:type="spellStart"/>
      <w:r w:rsidRPr="00013A7E">
        <w:rPr>
          <w:sz w:val="28"/>
          <w:szCs w:val="28"/>
        </w:rPr>
        <w:t>тримання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діючих</w:t>
      </w:r>
      <w:proofErr w:type="spellEnd"/>
      <w:r w:rsidRPr="00013A7E">
        <w:rPr>
          <w:sz w:val="28"/>
          <w:szCs w:val="28"/>
          <w:lang w:val="uk-UA"/>
        </w:rPr>
        <w:t xml:space="preserve"> та розширення мережі</w:t>
      </w:r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контейнерних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майданчиків</w:t>
      </w:r>
      <w:proofErr w:type="spellEnd"/>
      <w:r w:rsidRPr="00013A7E">
        <w:rPr>
          <w:sz w:val="28"/>
          <w:szCs w:val="28"/>
          <w:lang w:val="uk-UA"/>
        </w:rPr>
        <w:t>;</w:t>
      </w:r>
    </w:p>
    <w:p w14:paraId="1E6750C0" w14:textId="77777777"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відшкодування різниці в тарифах на житлово-комунальні послуги;</w:t>
      </w:r>
    </w:p>
    <w:p w14:paraId="7C9186AD" w14:textId="77777777" w:rsidR="00013A7E" w:rsidRPr="00013A7E" w:rsidRDefault="00013A7E" w:rsidP="00013A7E">
      <w:pPr>
        <w:pStyle w:val="1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матеріальне стимулювання за рахунок міського бюджету працівників    критичних професій.</w:t>
      </w:r>
    </w:p>
    <w:p w14:paraId="75E88C23" w14:textId="77777777"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Кошти за Програмою також спрямовуються  на фінансування таких суспільно-корисних робіт  відповідно до Закону від 7.12.2017 р. №2234-</w:t>
      </w:r>
      <w:r w:rsidRPr="00013A7E">
        <w:rPr>
          <w:sz w:val="28"/>
          <w:szCs w:val="28"/>
          <w:lang w:val="en-US"/>
        </w:rPr>
        <w:t>V</w:t>
      </w:r>
      <w:r w:rsidRPr="00013A7E">
        <w:rPr>
          <w:sz w:val="28"/>
          <w:szCs w:val="28"/>
          <w:lang w:val="uk-UA"/>
        </w:rPr>
        <w:t>ІІІ «Про  внесення змін  до деяких законодавчих актів України щодо  посилення захисту права  дитини на  належне  утримання шляхом вдосконалення порядку  примусового стягнення  заборгованості»:</w:t>
      </w:r>
    </w:p>
    <w:p w14:paraId="75550D21" w14:textId="77777777"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благоустрій та озеленення територій населених пунктів громади, об’єктів соціальної сфери, кладовищ, зон відпочинку і туризму, культових споруд, придорожніх смуг;</w:t>
      </w:r>
    </w:p>
    <w:p w14:paraId="5AE592EA" w14:textId="77777777"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- роботи, пов’язані з відновленням та </w:t>
      </w:r>
      <w:proofErr w:type="spellStart"/>
      <w:r w:rsidRPr="00013A7E">
        <w:rPr>
          <w:sz w:val="28"/>
          <w:szCs w:val="28"/>
          <w:lang w:val="uk-UA"/>
        </w:rPr>
        <w:t>благоустроєм</w:t>
      </w:r>
      <w:proofErr w:type="spellEnd"/>
      <w:r w:rsidRPr="00013A7E">
        <w:rPr>
          <w:sz w:val="28"/>
          <w:szCs w:val="28"/>
          <w:lang w:val="uk-UA"/>
        </w:rPr>
        <w:t xml:space="preserve"> природних джерел та водоймищ, </w:t>
      </w:r>
      <w:proofErr w:type="spellStart"/>
      <w:r w:rsidRPr="00013A7E">
        <w:rPr>
          <w:sz w:val="28"/>
          <w:szCs w:val="28"/>
          <w:lang w:val="uk-UA"/>
        </w:rPr>
        <w:t>русел</w:t>
      </w:r>
      <w:proofErr w:type="spellEnd"/>
      <w:r w:rsidRPr="00013A7E">
        <w:rPr>
          <w:sz w:val="28"/>
          <w:szCs w:val="28"/>
          <w:lang w:val="uk-UA"/>
        </w:rPr>
        <w:t xml:space="preserve"> річок;</w:t>
      </w:r>
    </w:p>
    <w:p w14:paraId="3441F273" w14:textId="77777777"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підсобні роботи.</w:t>
      </w:r>
    </w:p>
    <w:p w14:paraId="60FEFEA4" w14:textId="77777777"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317BC3C1" w14:textId="77777777"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uk-UA"/>
        </w:rPr>
      </w:pPr>
      <w:r w:rsidRPr="00013A7E">
        <w:rPr>
          <w:b/>
          <w:sz w:val="28"/>
          <w:szCs w:val="28"/>
          <w:lang w:val="uk-UA"/>
        </w:rPr>
        <w:t>6. Інформаційне забезпечення, відслідковування</w:t>
      </w:r>
      <w:r>
        <w:rPr>
          <w:b/>
          <w:sz w:val="28"/>
          <w:szCs w:val="28"/>
          <w:lang w:val="uk-UA"/>
        </w:rPr>
        <w:t xml:space="preserve"> та організація </w:t>
      </w:r>
      <w:r w:rsidRPr="00013A7E">
        <w:rPr>
          <w:b/>
          <w:sz w:val="28"/>
          <w:szCs w:val="28"/>
          <w:lang w:val="uk-UA"/>
        </w:rPr>
        <w:t>виконання програми</w:t>
      </w:r>
    </w:p>
    <w:p w14:paraId="74118559" w14:textId="491DE3E9"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>Джерелами інформаційного забезпечення, необхідними для збирання інформації і проведення аналізу реалізації Програми, є статистична звітність, оперативна інформація підприємств, результати перевірок</w:t>
      </w:r>
      <w:r w:rsidR="00B85C88" w:rsidRPr="00247820">
        <w:rPr>
          <w:sz w:val="28"/>
          <w:szCs w:val="28"/>
          <w:lang w:val="uk-UA" w:eastAsia="uk-UA" w:bidi="uk-UA"/>
        </w:rPr>
        <w:t>,</w:t>
      </w:r>
      <w:r w:rsidRPr="00013A7E">
        <w:rPr>
          <w:sz w:val="28"/>
          <w:szCs w:val="28"/>
          <w:lang w:val="uk-UA" w:eastAsia="uk-UA" w:bidi="uk-UA"/>
        </w:rPr>
        <w:t xml:space="preserve"> тощо.</w:t>
      </w:r>
    </w:p>
    <w:p w14:paraId="5F35970C" w14:textId="77777777"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Відслідковування виконання Програми здійснюється з метою своєчасного </w:t>
      </w:r>
      <w:proofErr w:type="spellStart"/>
      <w:r w:rsidRPr="00013A7E">
        <w:rPr>
          <w:sz w:val="28"/>
          <w:szCs w:val="28"/>
          <w:lang w:val="uk-UA" w:eastAsia="uk-UA" w:bidi="uk-UA"/>
        </w:rPr>
        <w:t>відстежування</w:t>
      </w:r>
      <w:proofErr w:type="spellEnd"/>
      <w:r w:rsidRPr="00013A7E">
        <w:rPr>
          <w:sz w:val="28"/>
          <w:szCs w:val="28"/>
          <w:lang w:val="uk-UA" w:eastAsia="uk-UA" w:bidi="uk-UA"/>
        </w:rPr>
        <w:t xml:space="preserve"> та коригування відхилень при реалізації Програми. Спостереження спрямовано на оцінку результатів реалізації Програми щодо ступеня їх відповідності очікуваним наслідкам, державній політиці у сфері житлово-комунального господарства та обраним напрямом реалізації головної мети.  Виконавці Програми забезпечують її реалізацію у визначені терміни.  </w:t>
      </w:r>
      <w:r w:rsidRPr="00013A7E">
        <w:rPr>
          <w:sz w:val="28"/>
          <w:szCs w:val="28"/>
          <w:lang w:val="uk-UA" w:eastAsia="uk-UA" w:bidi="uk-UA"/>
        </w:rPr>
        <w:lastRenderedPageBreak/>
        <w:t xml:space="preserve">Узагальнення матеріалів від виконавців Програми здійснює виконавчий комітет міської ради. </w:t>
      </w:r>
    </w:p>
    <w:p w14:paraId="25F0A0F8" w14:textId="77777777" w:rsid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З метою забезпечення контролю за досягненням поставлених цілей визначено перелік показників моніторингу ефективності реалізації Програми. Для визначення необхідності коригування Програми щорічно проводитиметься аналіз ефективності її дії, виходячи з фактичних показників  індикаторів. </w:t>
      </w:r>
    </w:p>
    <w:p w14:paraId="1B5C1C5E" w14:textId="77777777" w:rsidR="009C1A08" w:rsidRPr="00013A7E" w:rsidRDefault="009C1A08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</w:p>
    <w:p w14:paraId="37B9068F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3D6F92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EE02C9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EDD58D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2657B7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FFEAFC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E6A7C8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BF5C27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3F1C5C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2FC73E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FB7CDA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F17D2E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5C1A37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6674EA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A0130B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076543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C49422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739933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C8D986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4DB2A9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CBEB17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06A833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6F7403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C25582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571B78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C589C2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2B609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4E59F4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DDA195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8CB6F4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53A914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8A1040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9E32A2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0930FD" w14:textId="77777777" w:rsidR="009C1A08" w:rsidRDefault="009C1A08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A94656" w14:textId="77777777" w:rsidR="00013A7E" w:rsidRPr="00013A7E" w:rsidRDefault="00013A7E" w:rsidP="004B523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12"/>
        <w:gridCol w:w="851"/>
        <w:gridCol w:w="850"/>
        <w:gridCol w:w="851"/>
        <w:gridCol w:w="850"/>
      </w:tblGrid>
      <w:tr w:rsidR="004B5238" w:rsidRPr="004B5238" w14:paraId="271A71F6" w14:textId="77777777" w:rsidTr="007166F3">
        <w:trPr>
          <w:cantSplit/>
          <w:trHeight w:val="240"/>
          <w:tblHeader/>
        </w:trPr>
        <w:tc>
          <w:tcPr>
            <w:tcW w:w="59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FE5A" w14:textId="77777777" w:rsid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Показники</w:t>
            </w:r>
            <w:proofErr w:type="spellEnd"/>
          </w:p>
          <w:p w14:paraId="73598381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моніторингу реалізації Програми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6F0A3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</w:tr>
      <w:tr w:rsidR="004B5238" w:rsidRPr="004B5238" w14:paraId="4EE6FE1C" w14:textId="77777777" w:rsidTr="001714A3">
        <w:trPr>
          <w:cantSplit/>
          <w:trHeight w:val="240"/>
          <w:tblHeader/>
        </w:trPr>
        <w:tc>
          <w:tcPr>
            <w:tcW w:w="591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AE8D" w14:textId="77777777" w:rsidR="004B5238" w:rsidRPr="004B5238" w:rsidRDefault="004B5238" w:rsidP="004B5238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F3C4D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93116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CEE0A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4AF54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4B5238" w:rsidRPr="004B5238" w14:paraId="0EF2D1C0" w14:textId="77777777" w:rsidTr="006B6C2F">
        <w:trPr>
          <w:cantSplit/>
          <w:trHeight w:val="930"/>
          <w:tblHeader/>
        </w:trPr>
        <w:tc>
          <w:tcPr>
            <w:tcW w:w="59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F54C9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Утримання та ремонти об'єктів благоустрою:</w:t>
            </w:r>
          </w:p>
          <w:p w14:paraId="775469F9" w14:textId="77777777" w:rsidR="004B5238" w:rsidRPr="004B5238" w:rsidRDefault="004B5238" w:rsidP="004B5238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площа фактичного прибирання громадських місць (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14:paraId="7C72762E" w14:textId="77777777" w:rsidR="004B5238" w:rsidRPr="004B5238" w:rsidRDefault="004B5238" w:rsidP="004B5238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ремонти об'єктів благоустрою (к-ть одиниць)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C54F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589E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674FA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4A8D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4B5238" w14:paraId="63030992" w14:textId="77777777" w:rsidTr="006B6C2F">
        <w:trPr>
          <w:cantSplit/>
          <w:trHeight w:val="870"/>
          <w:tblHeader/>
        </w:trPr>
        <w:tc>
          <w:tcPr>
            <w:tcW w:w="591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7404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Робота мереж вуличного освітлення:</w:t>
            </w:r>
          </w:p>
          <w:p w14:paraId="132078F3" w14:textId="77777777" w:rsidR="004B5238" w:rsidRPr="004B5238" w:rsidRDefault="004B5238" w:rsidP="004B5238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розширено мережу ( одиниць вул. освітлення);</w:t>
            </w:r>
          </w:p>
          <w:p w14:paraId="5FCCBE4B" w14:textId="77777777" w:rsidR="004B5238" w:rsidRPr="004B5238" w:rsidRDefault="004B5238" w:rsidP="004B5238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безаварійна робота мереж (% по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старостинському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окрузі);</w:t>
            </w:r>
          </w:p>
          <w:p w14:paraId="4CAD300B" w14:textId="77777777" w:rsidR="004B5238" w:rsidRPr="004B5238" w:rsidRDefault="004B5238" w:rsidP="004B5238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встановлення альтернативних джерел освітлення (одиниць)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8E5F2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477B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4054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1C017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4B5238" w14:paraId="3C720473" w14:textId="77777777" w:rsidTr="006B6C2F">
        <w:trPr>
          <w:cantSplit/>
          <w:trHeight w:val="1125"/>
          <w:tblHeader/>
        </w:trPr>
        <w:tc>
          <w:tcPr>
            <w:tcW w:w="59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3105E" w14:textId="77777777" w:rsidR="004B5238" w:rsidRPr="004B5238" w:rsidRDefault="004B5238" w:rsidP="004B5238">
            <w:pPr>
              <w:pStyle w:val="22"/>
              <w:shd w:val="clear" w:color="auto" w:fill="auto"/>
              <w:tabs>
                <w:tab w:val="left" w:pos="1032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238">
              <w:rPr>
                <w:rFonts w:ascii="Times New Roman" w:hAnsi="Times New Roman" w:cs="Times New Roman"/>
                <w:lang w:eastAsia="ru-RU"/>
              </w:rPr>
              <w:t>3. Р</w:t>
            </w:r>
            <w:proofErr w:type="spellStart"/>
            <w:r w:rsidRPr="004B5238">
              <w:rPr>
                <w:rFonts w:ascii="Times New Roman" w:hAnsi="Times New Roman" w:cs="Times New Roman"/>
                <w:lang w:val="ru-RU" w:eastAsia="ru-RU"/>
              </w:rPr>
              <w:t>емонт</w:t>
            </w:r>
            <w:proofErr w:type="spellEnd"/>
            <w:r w:rsidRPr="004B5238">
              <w:rPr>
                <w:rFonts w:ascii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 w:rsidRPr="004B5238">
              <w:rPr>
                <w:rFonts w:ascii="Times New Roman" w:hAnsi="Times New Roman" w:cs="Times New Roman"/>
                <w:lang w:val="ru-RU" w:eastAsia="ru-RU"/>
              </w:rPr>
              <w:t>утримання</w:t>
            </w:r>
            <w:proofErr w:type="spellEnd"/>
            <w:r w:rsidRPr="004B523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B5238">
              <w:rPr>
                <w:rFonts w:ascii="Times New Roman" w:hAnsi="Times New Roman" w:cs="Times New Roman"/>
                <w:lang w:val="ru-RU" w:eastAsia="ru-RU"/>
              </w:rPr>
              <w:t>вулично-дорожньої</w:t>
            </w:r>
            <w:proofErr w:type="spellEnd"/>
            <w:r w:rsidRPr="004B523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B5238">
              <w:rPr>
                <w:rFonts w:ascii="Times New Roman" w:hAnsi="Times New Roman" w:cs="Times New Roman"/>
                <w:lang w:val="ru-RU" w:eastAsia="ru-RU"/>
              </w:rPr>
              <w:t>мережі</w:t>
            </w:r>
            <w:proofErr w:type="spellEnd"/>
            <w:r w:rsidRPr="004B5238">
              <w:rPr>
                <w:rFonts w:ascii="Times New Roman" w:hAnsi="Times New Roman" w:cs="Times New Roman"/>
                <w:lang w:eastAsia="ru-RU"/>
              </w:rPr>
              <w:t>:</w:t>
            </w:r>
          </w:p>
          <w:p w14:paraId="52E78FF5" w14:textId="77777777" w:rsidR="004B5238" w:rsidRPr="004B5238" w:rsidRDefault="004B5238" w:rsidP="004B5238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238">
              <w:rPr>
                <w:rFonts w:ascii="Times New Roman" w:hAnsi="Times New Roman" w:cs="Times New Roman"/>
                <w:lang w:eastAsia="ru-RU"/>
              </w:rPr>
              <w:t xml:space="preserve">кількість  матеріалів, використаних на  ремонтні роботи по сільських вулицях </w:t>
            </w:r>
            <w:proofErr w:type="spellStart"/>
            <w:r w:rsidRPr="004B5238">
              <w:rPr>
                <w:rFonts w:ascii="Times New Roman" w:hAnsi="Times New Roman" w:cs="Times New Roman"/>
                <w:lang w:eastAsia="ru-RU"/>
              </w:rPr>
              <w:t>м.куб</w:t>
            </w:r>
            <w:proofErr w:type="spellEnd"/>
            <w:r w:rsidRPr="004B5238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188A917C" w14:textId="77777777" w:rsidR="004B5238" w:rsidRPr="004B5238" w:rsidRDefault="004B5238" w:rsidP="004B5238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238">
              <w:rPr>
                <w:rFonts w:ascii="Times New Roman" w:hAnsi="Times New Roman" w:cs="Times New Roman"/>
                <w:lang w:eastAsia="ru-RU"/>
              </w:rPr>
              <w:t xml:space="preserve"> стан очищення узбіч сільських вулиць (% від потреби)</w:t>
            </w:r>
          </w:p>
          <w:p w14:paraId="16FBEF9B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D191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93B9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F733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34F2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4B5238" w14:paraId="49289963" w14:textId="77777777" w:rsidTr="006B6C2F">
        <w:trPr>
          <w:cantSplit/>
          <w:trHeight w:val="750"/>
          <w:tblHeader/>
        </w:trPr>
        <w:tc>
          <w:tcPr>
            <w:tcW w:w="591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9620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Утримання зелених насаджень:</w:t>
            </w:r>
          </w:p>
          <w:p w14:paraId="0C894E7A" w14:textId="77777777" w:rsidR="004B5238" w:rsidRPr="004B5238" w:rsidRDefault="004B5238" w:rsidP="004B5238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видалення перезрілих, аварійних та фаутних дерев (% до потреби по </w:t>
            </w:r>
            <w:proofErr w:type="spellStart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старостинському</w:t>
            </w:r>
            <w:proofErr w:type="spellEnd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окрузі)</w:t>
            </w:r>
          </w:p>
          <w:p w14:paraId="0A9453BF" w14:textId="77777777" w:rsidR="004B5238" w:rsidRPr="004B5238" w:rsidRDefault="004B5238" w:rsidP="004B5238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висаджено дерев ( шт. по </w:t>
            </w:r>
            <w:proofErr w:type="spellStart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старостинському</w:t>
            </w:r>
            <w:proofErr w:type="spellEnd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окрузі);</w:t>
            </w:r>
          </w:p>
          <w:p w14:paraId="775D8D6A" w14:textId="77777777" w:rsidR="004B5238" w:rsidRPr="004B5238" w:rsidRDefault="004B5238" w:rsidP="004B5238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облаштовано скверів та інших зелених зон (одиниць по </w:t>
            </w:r>
            <w:proofErr w:type="spellStart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старостинському</w:t>
            </w:r>
            <w:proofErr w:type="spellEnd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окрузі)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2334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59EF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CE9B5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B453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356C41" w14:paraId="6C2726B0" w14:textId="77777777" w:rsidTr="006B6C2F">
        <w:trPr>
          <w:cantSplit/>
          <w:trHeight w:val="1706"/>
          <w:tblHeader/>
        </w:trPr>
        <w:tc>
          <w:tcPr>
            <w:tcW w:w="5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13E83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Санітарне очищення територій:</w:t>
            </w:r>
          </w:p>
          <w:p w14:paraId="2017EF60" w14:textId="77777777" w:rsidR="004B5238" w:rsidRPr="004B5238" w:rsidRDefault="004B5238" w:rsidP="004B5238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завершення формування системи поводження з відходами в селах громади %;</w:t>
            </w:r>
          </w:p>
          <w:p w14:paraId="5146E9CD" w14:textId="77777777" w:rsidR="004B5238" w:rsidRPr="004B5238" w:rsidRDefault="004B5238" w:rsidP="004B5238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якість очищення сіл від побутових відходів (% порушень графіків);</w:t>
            </w:r>
          </w:p>
          <w:p w14:paraId="28843298" w14:textId="77777777" w:rsidR="004B5238" w:rsidRPr="004B5238" w:rsidRDefault="004B5238" w:rsidP="004B5238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утворені та ліквідовані стихійні сміттєзвалища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B1E1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FB92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1389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6694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5238" w:rsidRPr="004B5238" w14:paraId="48F43A91" w14:textId="77777777" w:rsidTr="006B6C2F">
        <w:trPr>
          <w:cantSplit/>
          <w:trHeight w:val="1044"/>
          <w:tblHeader/>
        </w:trPr>
        <w:tc>
          <w:tcPr>
            <w:tcW w:w="5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0F7F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багатоквартирних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проведено ремонт на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77D341CB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співфінансування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бюджету,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FED99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AF34D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4C064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9A10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4B5238" w14:paraId="38B24DD3" w14:textId="77777777" w:rsidTr="006B6C2F">
        <w:trPr>
          <w:cantSplit/>
          <w:trHeight w:val="622"/>
          <w:tblHeader/>
        </w:trPr>
        <w:tc>
          <w:tcPr>
            <w:tcW w:w="59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7B5F3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7.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капітально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ідремонтованих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прибудинкових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територій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0CFB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F3FE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2606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8A5A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4B5238" w14:paraId="76294595" w14:textId="77777777" w:rsidTr="006B6C2F">
        <w:trPr>
          <w:cantSplit/>
          <w:trHeight w:val="390"/>
          <w:tblHeader/>
        </w:trPr>
        <w:tc>
          <w:tcPr>
            <w:tcW w:w="591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7B29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8. Протяжність відремонтованих та новозбудованих мереж водопостачання та водовідведення,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п.м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18FC3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0AB3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4D38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72F2A" w14:textId="77777777" w:rsidR="004B5238" w:rsidRPr="004B5238" w:rsidRDefault="004B5238" w:rsidP="004B52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85F518D" w14:textId="77777777" w:rsidR="00013A7E" w:rsidRPr="00013A7E" w:rsidRDefault="00013A7E" w:rsidP="00013A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C861C4" w14:textId="3014ACA3" w:rsidR="00013A7E" w:rsidRPr="00013A7E" w:rsidRDefault="00013A7E" w:rsidP="009C1A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>Результати спостережень оприлюднюються в засобах масової інформації в установленому порядку.</w:t>
      </w:r>
    </w:p>
    <w:p w14:paraId="015B8A5A" w14:textId="77777777" w:rsidR="00013A7E" w:rsidRPr="00013A7E" w:rsidRDefault="00013A7E" w:rsidP="009C1A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 w:eastAsia="uk-UA" w:bidi="uk-UA"/>
        </w:rPr>
        <w:t>Організація виконання Програми відповідно до своїх повноважень здійснюються в</w:t>
      </w:r>
      <w:r w:rsidRPr="00013A7E">
        <w:rPr>
          <w:sz w:val="28"/>
          <w:szCs w:val="28"/>
          <w:lang w:val="uk-UA"/>
        </w:rPr>
        <w:t>иконавчим комітетом міської ради.</w:t>
      </w:r>
    </w:p>
    <w:p w14:paraId="2FD752C6" w14:textId="77777777"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  <w:u w:val="single"/>
          <w:lang w:val="uk-UA"/>
        </w:rPr>
      </w:pPr>
    </w:p>
    <w:p w14:paraId="728F329F" w14:textId="77777777" w:rsidR="009C1A08" w:rsidRDefault="00013A7E" w:rsidP="009C1A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sz w:val="28"/>
          <w:szCs w:val="28"/>
          <w:lang w:val="uk-UA"/>
        </w:rPr>
      </w:pPr>
      <w:r w:rsidRPr="00013A7E">
        <w:rPr>
          <w:b/>
          <w:sz w:val="28"/>
          <w:szCs w:val="28"/>
          <w:lang w:val="uk-UA"/>
        </w:rPr>
        <w:t xml:space="preserve">Очікувані результати програми </w:t>
      </w:r>
    </w:p>
    <w:p w14:paraId="7A95E80B" w14:textId="77777777" w:rsidR="00013A7E" w:rsidRPr="009C1A08" w:rsidRDefault="00013A7E" w:rsidP="009C1A08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  <w:proofErr w:type="spellStart"/>
      <w:r w:rsidRPr="009C1A08">
        <w:rPr>
          <w:sz w:val="28"/>
          <w:szCs w:val="28"/>
        </w:rPr>
        <w:t>Виконання</w:t>
      </w:r>
      <w:proofErr w:type="spellEnd"/>
      <w:r w:rsidRPr="009C1A08">
        <w:rPr>
          <w:sz w:val="28"/>
          <w:szCs w:val="28"/>
        </w:rPr>
        <w:t xml:space="preserve"> </w:t>
      </w:r>
      <w:proofErr w:type="spellStart"/>
      <w:r w:rsidRPr="009C1A08">
        <w:rPr>
          <w:sz w:val="28"/>
          <w:szCs w:val="28"/>
        </w:rPr>
        <w:t>Програми</w:t>
      </w:r>
      <w:proofErr w:type="spellEnd"/>
      <w:r w:rsidRPr="009C1A08">
        <w:rPr>
          <w:sz w:val="28"/>
          <w:szCs w:val="28"/>
        </w:rPr>
        <w:t xml:space="preserve"> дозволить: </w:t>
      </w:r>
    </w:p>
    <w:p w14:paraId="63F3F457" w14:textId="32835088" w:rsidR="00013A7E" w:rsidRPr="00013A7E" w:rsidRDefault="00013A7E" w:rsidP="00013A7E">
      <w:pPr>
        <w:numPr>
          <w:ilvl w:val="0"/>
          <w:numId w:val="12"/>
        </w:numPr>
        <w:tabs>
          <w:tab w:val="left" w:pos="840"/>
          <w:tab w:val="left" w:pos="90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Створити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умови</w:t>
      </w:r>
      <w:proofErr w:type="spellEnd"/>
      <w:r w:rsidRPr="00013A7E">
        <w:rPr>
          <w:sz w:val="28"/>
          <w:szCs w:val="28"/>
        </w:rPr>
        <w:t xml:space="preserve"> для </w:t>
      </w:r>
      <w:proofErr w:type="spellStart"/>
      <w:r w:rsidRPr="00013A7E">
        <w:rPr>
          <w:sz w:val="28"/>
          <w:szCs w:val="28"/>
        </w:rPr>
        <w:t>стабільної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роботи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комунальних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підприємств</w:t>
      </w:r>
      <w:proofErr w:type="spellEnd"/>
      <w:r w:rsidRPr="00013A7E">
        <w:rPr>
          <w:sz w:val="28"/>
          <w:szCs w:val="28"/>
        </w:rPr>
        <w:t xml:space="preserve"> при </w:t>
      </w:r>
      <w:proofErr w:type="spellStart"/>
      <w:r w:rsidRPr="00013A7E">
        <w:rPr>
          <w:sz w:val="28"/>
          <w:szCs w:val="28"/>
        </w:rPr>
        <w:t>здійсненні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своєї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господарської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діяльності</w:t>
      </w:r>
      <w:proofErr w:type="spellEnd"/>
      <w:r w:rsidR="00B85C88">
        <w:rPr>
          <w:sz w:val="28"/>
          <w:szCs w:val="28"/>
          <w:lang w:val="uk-UA"/>
        </w:rPr>
        <w:t xml:space="preserve">, </w:t>
      </w:r>
      <w:r w:rsidR="00B85C88" w:rsidRPr="002B7FFD">
        <w:rPr>
          <w:sz w:val="28"/>
          <w:szCs w:val="28"/>
          <w:lang w:val="uk-UA"/>
        </w:rPr>
        <w:t>в тому числі в умовах воєнного стану</w:t>
      </w:r>
      <w:r w:rsidRPr="00013A7E">
        <w:rPr>
          <w:sz w:val="28"/>
          <w:szCs w:val="28"/>
          <w:lang w:val="uk-UA"/>
        </w:rPr>
        <w:t>;</w:t>
      </w:r>
    </w:p>
    <w:p w14:paraId="20F1A1AC" w14:textId="77777777" w:rsidR="00013A7E" w:rsidRPr="00013A7E" w:rsidRDefault="00013A7E" w:rsidP="00013A7E">
      <w:pPr>
        <w:numPr>
          <w:ilvl w:val="0"/>
          <w:numId w:val="12"/>
        </w:num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Підвищити якісні та кількісні показники наданих підприємствами комунальної власності послуг з утримання будинків і споруд та прибудинкових територій, інших комунальних послуг;</w:t>
      </w:r>
    </w:p>
    <w:p w14:paraId="70D404D2" w14:textId="77777777" w:rsidR="00013A7E" w:rsidRPr="00013A7E" w:rsidRDefault="00013A7E" w:rsidP="00013A7E">
      <w:pPr>
        <w:numPr>
          <w:ilvl w:val="0"/>
          <w:numId w:val="12"/>
        </w:num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013A7E">
        <w:rPr>
          <w:sz w:val="28"/>
          <w:szCs w:val="28"/>
        </w:rPr>
        <w:t>Здійснювати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утримання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об’єктів</w:t>
      </w:r>
      <w:proofErr w:type="spellEnd"/>
      <w:r w:rsidRPr="00013A7E">
        <w:rPr>
          <w:sz w:val="28"/>
          <w:szCs w:val="28"/>
        </w:rPr>
        <w:t xml:space="preserve"> благоустрою </w:t>
      </w:r>
      <w:r w:rsidRPr="00013A7E">
        <w:rPr>
          <w:sz w:val="28"/>
          <w:szCs w:val="28"/>
          <w:lang w:val="uk-UA"/>
        </w:rPr>
        <w:t>населених пунктів громади</w:t>
      </w:r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прибудинкових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територій</w:t>
      </w:r>
      <w:proofErr w:type="spellEnd"/>
      <w:r w:rsidRPr="00013A7E">
        <w:rPr>
          <w:sz w:val="28"/>
          <w:szCs w:val="28"/>
        </w:rPr>
        <w:t xml:space="preserve"> в </w:t>
      </w:r>
      <w:proofErr w:type="spellStart"/>
      <w:r w:rsidRPr="00013A7E">
        <w:rPr>
          <w:sz w:val="28"/>
          <w:szCs w:val="28"/>
        </w:rPr>
        <w:t>належному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стані</w:t>
      </w:r>
      <w:proofErr w:type="spellEnd"/>
      <w:r w:rsidRPr="00013A7E">
        <w:rPr>
          <w:sz w:val="28"/>
          <w:szCs w:val="28"/>
          <w:lang w:val="uk-UA"/>
        </w:rPr>
        <w:t>;</w:t>
      </w:r>
    </w:p>
    <w:p w14:paraId="10C9D51E" w14:textId="77777777" w:rsidR="00013A7E" w:rsidRPr="00013A7E" w:rsidRDefault="00013A7E" w:rsidP="00013A7E">
      <w:pPr>
        <w:numPr>
          <w:ilvl w:val="0"/>
          <w:numId w:val="12"/>
        </w:num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013A7E">
        <w:rPr>
          <w:sz w:val="28"/>
          <w:szCs w:val="28"/>
        </w:rPr>
        <w:t>Дотримуватись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нормативів</w:t>
      </w:r>
      <w:proofErr w:type="spellEnd"/>
      <w:r w:rsidRPr="00013A7E">
        <w:rPr>
          <w:sz w:val="28"/>
          <w:szCs w:val="28"/>
        </w:rPr>
        <w:t xml:space="preserve">, норм, </w:t>
      </w:r>
      <w:proofErr w:type="spellStart"/>
      <w:r w:rsidRPr="00013A7E">
        <w:rPr>
          <w:sz w:val="28"/>
          <w:szCs w:val="28"/>
        </w:rPr>
        <w:t>стандартів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порядків</w:t>
      </w:r>
      <w:proofErr w:type="spellEnd"/>
      <w:r w:rsidRPr="00013A7E">
        <w:rPr>
          <w:sz w:val="28"/>
          <w:szCs w:val="28"/>
        </w:rPr>
        <w:t xml:space="preserve"> і правил при </w:t>
      </w:r>
      <w:proofErr w:type="spellStart"/>
      <w:r w:rsidRPr="00013A7E">
        <w:rPr>
          <w:sz w:val="28"/>
          <w:szCs w:val="28"/>
        </w:rPr>
        <w:t>наданні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послуг</w:t>
      </w:r>
      <w:proofErr w:type="spellEnd"/>
      <w:r w:rsidRPr="00013A7E">
        <w:rPr>
          <w:sz w:val="28"/>
          <w:szCs w:val="28"/>
          <w:lang w:val="uk-UA"/>
        </w:rPr>
        <w:t>;</w:t>
      </w:r>
    </w:p>
    <w:p w14:paraId="2A0197DF" w14:textId="6198758F" w:rsidR="00013A7E" w:rsidRPr="00013A7E" w:rsidRDefault="00013A7E" w:rsidP="00013A7E">
      <w:pPr>
        <w:numPr>
          <w:ilvl w:val="0"/>
          <w:numId w:val="12"/>
        </w:num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 Створити умови для очищення сіл та міста від забруднення побутовими відходами та зменшити шкідливий вплив побутових відходів на навколишнє природне середовище та здоров</w:t>
      </w:r>
      <w:r w:rsidR="00B85C88" w:rsidRPr="00247820">
        <w:rPr>
          <w:sz w:val="28"/>
          <w:szCs w:val="28"/>
          <w:lang w:val="uk-UA"/>
        </w:rPr>
        <w:t>’</w:t>
      </w:r>
      <w:r w:rsidRPr="00013A7E">
        <w:rPr>
          <w:sz w:val="28"/>
          <w:szCs w:val="28"/>
          <w:lang w:val="uk-UA"/>
        </w:rPr>
        <w:t>я людини;</w:t>
      </w:r>
    </w:p>
    <w:p w14:paraId="1A2C13CA" w14:textId="73873AF0" w:rsidR="00013A7E" w:rsidRPr="00013A7E" w:rsidRDefault="00013A7E" w:rsidP="00013A7E">
      <w:pPr>
        <w:numPr>
          <w:ilvl w:val="0"/>
          <w:numId w:val="12"/>
        </w:numPr>
        <w:tabs>
          <w:tab w:val="left" w:pos="284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 Зменшити ризики відтоку з комунальних підприємств працівників критичних професій</w:t>
      </w:r>
      <w:r w:rsidR="00B85C88" w:rsidRPr="00247820">
        <w:rPr>
          <w:sz w:val="28"/>
          <w:szCs w:val="28"/>
          <w:lang w:val="uk-UA"/>
        </w:rPr>
        <w:t xml:space="preserve"> – </w:t>
      </w:r>
      <w:r w:rsidRPr="00013A7E">
        <w:rPr>
          <w:sz w:val="28"/>
          <w:szCs w:val="28"/>
          <w:lang w:val="uk-UA"/>
        </w:rPr>
        <w:t xml:space="preserve"> водіїв та механізаторів;</w:t>
      </w:r>
    </w:p>
    <w:p w14:paraId="27FFF4B1" w14:textId="43BE79FC" w:rsidR="00013A7E" w:rsidRPr="00013A7E" w:rsidRDefault="00013A7E" w:rsidP="00013A7E">
      <w:pPr>
        <w:numPr>
          <w:ilvl w:val="0"/>
          <w:numId w:val="12"/>
        </w:num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 П</w:t>
      </w:r>
      <w:proofErr w:type="spellStart"/>
      <w:r w:rsidRPr="00013A7E">
        <w:rPr>
          <w:sz w:val="28"/>
          <w:szCs w:val="28"/>
        </w:rPr>
        <w:t>озитивно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вплин</w:t>
      </w:r>
      <w:r w:rsidRPr="00013A7E">
        <w:rPr>
          <w:sz w:val="28"/>
          <w:szCs w:val="28"/>
          <w:lang w:val="uk-UA"/>
        </w:rPr>
        <w:t>ути</w:t>
      </w:r>
      <w:proofErr w:type="spellEnd"/>
      <w:r w:rsidRPr="00013A7E">
        <w:rPr>
          <w:sz w:val="28"/>
          <w:szCs w:val="28"/>
        </w:rPr>
        <w:t xml:space="preserve"> на </w:t>
      </w:r>
      <w:proofErr w:type="spellStart"/>
      <w:r w:rsidRPr="00013A7E">
        <w:rPr>
          <w:sz w:val="28"/>
          <w:szCs w:val="28"/>
        </w:rPr>
        <w:t>стійкість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належного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утримання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раціонального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використання</w:t>
      </w:r>
      <w:proofErr w:type="spellEnd"/>
      <w:r w:rsidRPr="00013A7E">
        <w:rPr>
          <w:sz w:val="28"/>
          <w:szCs w:val="28"/>
        </w:rPr>
        <w:t xml:space="preserve"> </w:t>
      </w:r>
      <w:hyperlink r:id="rId9" w:tooltip="Територія" w:history="1">
        <w:proofErr w:type="spellStart"/>
        <w:r w:rsidRPr="00013A7E">
          <w:rPr>
            <w:sz w:val="28"/>
            <w:szCs w:val="28"/>
          </w:rPr>
          <w:t>територій</w:t>
        </w:r>
        <w:proofErr w:type="spellEnd"/>
      </w:hyperlink>
      <w:r w:rsidRPr="00013A7E">
        <w:rPr>
          <w:sz w:val="28"/>
          <w:szCs w:val="28"/>
        </w:rPr>
        <w:t xml:space="preserve">, </w:t>
      </w:r>
      <w:hyperlink r:id="rId10" w:tooltip="Будівля" w:history="1">
        <w:proofErr w:type="spellStart"/>
        <w:r w:rsidRPr="00013A7E">
          <w:rPr>
            <w:sz w:val="28"/>
            <w:szCs w:val="28"/>
          </w:rPr>
          <w:t>будівель</w:t>
        </w:r>
        <w:proofErr w:type="spellEnd"/>
      </w:hyperlink>
      <w:r w:rsidRPr="00013A7E">
        <w:rPr>
          <w:sz w:val="28"/>
          <w:szCs w:val="28"/>
        </w:rPr>
        <w:t xml:space="preserve">, </w:t>
      </w:r>
      <w:hyperlink r:id="rId11" w:tooltip="Інженерні споруди (ще не написана)" w:history="1">
        <w:proofErr w:type="spellStart"/>
        <w:r w:rsidRPr="00013A7E">
          <w:rPr>
            <w:sz w:val="28"/>
            <w:szCs w:val="28"/>
          </w:rPr>
          <w:t>інженерних</w:t>
        </w:r>
        <w:proofErr w:type="spellEnd"/>
        <w:r w:rsidRPr="00013A7E">
          <w:rPr>
            <w:sz w:val="28"/>
            <w:szCs w:val="28"/>
          </w:rPr>
          <w:t xml:space="preserve"> </w:t>
        </w:r>
        <w:proofErr w:type="spellStart"/>
        <w:r w:rsidRPr="00013A7E">
          <w:rPr>
            <w:sz w:val="28"/>
            <w:szCs w:val="28"/>
          </w:rPr>
          <w:t>споруд</w:t>
        </w:r>
        <w:proofErr w:type="spellEnd"/>
      </w:hyperlink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об</w:t>
      </w:r>
      <w:r w:rsidR="00030853" w:rsidRPr="00030853">
        <w:rPr>
          <w:sz w:val="28"/>
          <w:szCs w:val="28"/>
        </w:rPr>
        <w:t>’</w:t>
      </w:r>
      <w:r w:rsidRPr="00013A7E">
        <w:rPr>
          <w:sz w:val="28"/>
          <w:szCs w:val="28"/>
        </w:rPr>
        <w:t>єктів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рекреаційного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природоохоронного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оздоровчого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історико</w:t>
      </w:r>
      <w:proofErr w:type="spellEnd"/>
      <w:r w:rsidRPr="00013A7E">
        <w:rPr>
          <w:sz w:val="28"/>
          <w:szCs w:val="28"/>
        </w:rPr>
        <w:t xml:space="preserve">-культурного та </w:t>
      </w:r>
      <w:proofErr w:type="spellStart"/>
      <w:r w:rsidRPr="00013A7E">
        <w:rPr>
          <w:sz w:val="28"/>
          <w:szCs w:val="28"/>
        </w:rPr>
        <w:t>іншого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призначення</w:t>
      </w:r>
      <w:proofErr w:type="spellEnd"/>
      <w:r w:rsidRPr="00013A7E">
        <w:rPr>
          <w:sz w:val="28"/>
          <w:szCs w:val="28"/>
          <w:lang w:val="uk-UA"/>
        </w:rPr>
        <w:t>.</w:t>
      </w:r>
    </w:p>
    <w:p w14:paraId="215AE8A5" w14:textId="77777777" w:rsidR="00013A7E" w:rsidRPr="00013A7E" w:rsidRDefault="00013A7E" w:rsidP="009C1A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>Виконання програми дасть можливість забезпечити :</w:t>
      </w:r>
    </w:p>
    <w:p w14:paraId="379BBA37" w14:textId="77777777" w:rsidR="00013A7E" w:rsidRPr="00013A7E" w:rsidRDefault="00013A7E" w:rsidP="00013A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 Підвищення рівня якості послуг, що надаються населенню з питань благоустрою, санітарної очистки, озеленення та вуличного освітлення;</w:t>
      </w:r>
    </w:p>
    <w:p w14:paraId="6C439344" w14:textId="77777777" w:rsidR="00013A7E" w:rsidRPr="00013A7E" w:rsidRDefault="00013A7E" w:rsidP="00013A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 Зменшення шкідливого впливу побутових відходів на навколишнє природнє середовище та здоров'я людини;</w:t>
      </w:r>
    </w:p>
    <w:p w14:paraId="777575E3" w14:textId="5573A7B1" w:rsidR="00013A7E" w:rsidRPr="00013A7E" w:rsidRDefault="00013A7E" w:rsidP="00013A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 </w:t>
      </w:r>
      <w:proofErr w:type="spellStart"/>
      <w:r w:rsidRPr="00013A7E">
        <w:rPr>
          <w:sz w:val="28"/>
          <w:szCs w:val="28"/>
          <w:lang w:val="uk-UA" w:eastAsia="uk-UA" w:bidi="uk-UA"/>
        </w:rPr>
        <w:t>Розв</w:t>
      </w:r>
      <w:proofErr w:type="spellEnd"/>
      <w:r w:rsidR="00030853" w:rsidRPr="00247820">
        <w:rPr>
          <w:sz w:val="28"/>
          <w:szCs w:val="28"/>
          <w:lang w:eastAsia="uk-UA" w:bidi="uk-UA"/>
        </w:rPr>
        <w:t>’</w:t>
      </w:r>
      <w:proofErr w:type="spellStart"/>
      <w:r w:rsidRPr="00013A7E">
        <w:rPr>
          <w:sz w:val="28"/>
          <w:szCs w:val="28"/>
          <w:lang w:val="uk-UA" w:eastAsia="uk-UA" w:bidi="uk-UA"/>
        </w:rPr>
        <w:t>язання</w:t>
      </w:r>
      <w:proofErr w:type="spellEnd"/>
      <w:r w:rsidRPr="00013A7E">
        <w:rPr>
          <w:sz w:val="28"/>
          <w:szCs w:val="28"/>
          <w:lang w:val="uk-UA" w:eastAsia="uk-UA" w:bidi="uk-UA"/>
        </w:rPr>
        <w:t xml:space="preserve"> проблем водопостачання та водовідведення;</w:t>
      </w:r>
    </w:p>
    <w:p w14:paraId="70386BBD" w14:textId="77777777" w:rsidR="00013A7E" w:rsidRPr="00013A7E" w:rsidRDefault="00013A7E" w:rsidP="00013A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 Створення умов для очищення громади від забруднення побутовими відходами;</w:t>
      </w:r>
    </w:p>
    <w:p w14:paraId="3F8A2F9D" w14:textId="77777777" w:rsidR="00013A7E" w:rsidRPr="00013A7E" w:rsidRDefault="00013A7E" w:rsidP="00013A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 Підвищення ефективності функціонування комунальних підприємств.</w:t>
      </w:r>
    </w:p>
    <w:p w14:paraId="335180EA" w14:textId="77777777" w:rsidR="00013A7E" w:rsidRDefault="00013A7E" w:rsidP="00013A7E">
      <w:p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58CB538B" w14:textId="77777777" w:rsidR="004B5238" w:rsidRDefault="004B5238" w:rsidP="00013A7E">
      <w:p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0B50E0BA" w14:textId="77777777" w:rsidR="004B5238" w:rsidRPr="00013A7E" w:rsidRDefault="004B5238" w:rsidP="00013A7E">
      <w:p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38CA0242" w14:textId="77777777" w:rsidR="00013A7E" w:rsidRPr="009C1A08" w:rsidRDefault="00013A7E" w:rsidP="009C1A08">
      <w:pPr>
        <w:pStyle w:val="2"/>
        <w:numPr>
          <w:ilvl w:val="0"/>
          <w:numId w:val="11"/>
        </w:numPr>
        <w:spacing w:after="0" w:line="240" w:lineRule="auto"/>
        <w:ind w:left="0"/>
        <w:jc w:val="center"/>
        <w:rPr>
          <w:b/>
          <w:sz w:val="28"/>
          <w:szCs w:val="28"/>
        </w:rPr>
      </w:pPr>
      <w:r w:rsidRPr="00013A7E">
        <w:rPr>
          <w:b/>
          <w:sz w:val="28"/>
          <w:szCs w:val="28"/>
        </w:rPr>
        <w:lastRenderedPageBreak/>
        <w:t>Координація та контроль за виконанням Програми</w:t>
      </w:r>
    </w:p>
    <w:p w14:paraId="38C56AC7" w14:textId="77777777" w:rsidR="00013A7E" w:rsidRPr="00013A7E" w:rsidRDefault="00013A7E" w:rsidP="00013A7E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Контроль за виконанням Програми здійснюється виконавчим комітетом міської ради через відділ власності та будівництва. </w:t>
      </w:r>
      <w:r w:rsidRPr="00013A7E">
        <w:rPr>
          <w:sz w:val="28"/>
          <w:szCs w:val="28"/>
        </w:rPr>
        <w:t> </w:t>
      </w:r>
    </w:p>
    <w:p w14:paraId="089E351B" w14:textId="6A1F41E1" w:rsidR="00013A7E" w:rsidRPr="00013A7E" w:rsidRDefault="00013A7E" w:rsidP="00013A7E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Виконавці Програми щоквартально готують та подають виконавчому комітету  Рогатинської міської ради узагальнену інформацію про стан виконання Програми.</w:t>
      </w:r>
    </w:p>
    <w:p w14:paraId="3867F3FF" w14:textId="77777777" w:rsidR="00013A7E" w:rsidRPr="004B5238" w:rsidRDefault="00013A7E" w:rsidP="009C1A08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</w:rPr>
        <w:t xml:space="preserve">Контроль за </w:t>
      </w:r>
      <w:proofErr w:type="spellStart"/>
      <w:r w:rsidRPr="00013A7E">
        <w:rPr>
          <w:sz w:val="28"/>
          <w:szCs w:val="28"/>
        </w:rPr>
        <w:t>використанням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бюджетних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коштів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спрямованих</w:t>
      </w:r>
      <w:proofErr w:type="spellEnd"/>
      <w:r w:rsidRPr="00013A7E">
        <w:rPr>
          <w:sz w:val="28"/>
          <w:szCs w:val="28"/>
        </w:rPr>
        <w:t xml:space="preserve"> на </w:t>
      </w:r>
      <w:proofErr w:type="spellStart"/>
      <w:r w:rsidRPr="00013A7E">
        <w:rPr>
          <w:sz w:val="28"/>
          <w:szCs w:val="28"/>
        </w:rPr>
        <w:t>забезпечення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виконання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Програми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здійснюється</w:t>
      </w:r>
      <w:proofErr w:type="spellEnd"/>
      <w:r w:rsidRPr="00013A7E">
        <w:rPr>
          <w:sz w:val="28"/>
          <w:szCs w:val="28"/>
        </w:rPr>
        <w:t xml:space="preserve"> у </w:t>
      </w:r>
      <w:proofErr w:type="spellStart"/>
      <w:r w:rsidRPr="00013A7E">
        <w:rPr>
          <w:sz w:val="28"/>
          <w:szCs w:val="28"/>
        </w:rPr>
        <w:t>встановленому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законодавством</w:t>
      </w:r>
      <w:proofErr w:type="spellEnd"/>
      <w:r w:rsidRPr="00013A7E">
        <w:rPr>
          <w:sz w:val="28"/>
          <w:szCs w:val="28"/>
        </w:rPr>
        <w:t xml:space="preserve"> порядку.</w:t>
      </w:r>
    </w:p>
    <w:p w14:paraId="07085768" w14:textId="77777777" w:rsidR="004B5238" w:rsidRDefault="004B5238" w:rsidP="004B5238">
      <w:pPr>
        <w:jc w:val="both"/>
        <w:rPr>
          <w:sz w:val="28"/>
          <w:szCs w:val="28"/>
        </w:rPr>
      </w:pPr>
    </w:p>
    <w:p w14:paraId="660DD51F" w14:textId="77777777" w:rsidR="004B5238" w:rsidRPr="009C1A08" w:rsidRDefault="004B5238" w:rsidP="004B5238">
      <w:pPr>
        <w:jc w:val="both"/>
        <w:rPr>
          <w:sz w:val="28"/>
          <w:szCs w:val="28"/>
          <w:lang w:val="uk-UA"/>
        </w:rPr>
      </w:pPr>
    </w:p>
    <w:p w14:paraId="3BB5E3C6" w14:textId="77777777" w:rsidR="00013A7E" w:rsidRPr="00013A7E" w:rsidRDefault="00013A7E" w:rsidP="009C1A08">
      <w:pPr>
        <w:pStyle w:val="2"/>
        <w:spacing w:after="0" w:line="240" w:lineRule="auto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/>
        </w:rPr>
        <w:t>Секретар міської ради</w:t>
      </w:r>
      <w:r w:rsidR="009C1A08">
        <w:rPr>
          <w:sz w:val="28"/>
          <w:szCs w:val="28"/>
          <w:lang w:val="uk-UA"/>
        </w:rPr>
        <w:tab/>
      </w:r>
      <w:r w:rsidR="009C1A08">
        <w:rPr>
          <w:sz w:val="28"/>
          <w:szCs w:val="28"/>
          <w:lang w:val="uk-UA"/>
        </w:rPr>
        <w:tab/>
      </w:r>
      <w:r w:rsidR="009C1A08">
        <w:rPr>
          <w:sz w:val="28"/>
          <w:szCs w:val="28"/>
          <w:lang w:val="uk-UA"/>
        </w:rPr>
        <w:tab/>
      </w:r>
      <w:r w:rsidR="009C1A08">
        <w:rPr>
          <w:sz w:val="28"/>
          <w:szCs w:val="28"/>
          <w:lang w:val="uk-UA"/>
        </w:rPr>
        <w:tab/>
      </w:r>
      <w:r w:rsidR="009C1A08">
        <w:rPr>
          <w:sz w:val="28"/>
          <w:szCs w:val="28"/>
          <w:lang w:val="uk-UA"/>
        </w:rPr>
        <w:tab/>
      </w:r>
      <w:r w:rsidR="009C1A08">
        <w:rPr>
          <w:sz w:val="28"/>
          <w:szCs w:val="28"/>
          <w:lang w:val="uk-UA"/>
        </w:rPr>
        <w:tab/>
      </w:r>
      <w:r w:rsidRPr="00013A7E">
        <w:rPr>
          <w:sz w:val="28"/>
          <w:szCs w:val="28"/>
          <w:lang w:val="uk-UA"/>
        </w:rPr>
        <w:t>Христина С</w:t>
      </w:r>
      <w:r w:rsidR="009C1A08" w:rsidRPr="00013A7E">
        <w:rPr>
          <w:sz w:val="28"/>
          <w:szCs w:val="28"/>
          <w:lang w:val="uk-UA"/>
        </w:rPr>
        <w:t>ОРОКА</w:t>
      </w:r>
    </w:p>
    <w:p w14:paraId="4BEFF0C8" w14:textId="77777777" w:rsidR="00013A7E" w:rsidRDefault="00013A7E" w:rsidP="00013A7E">
      <w:pPr>
        <w:ind w:firstLine="567"/>
        <w:jc w:val="both"/>
        <w:rPr>
          <w:lang w:val="uk-UA"/>
        </w:rPr>
      </w:pPr>
    </w:p>
    <w:p w14:paraId="4EF4F7EE" w14:textId="77777777" w:rsidR="009C1A08" w:rsidRDefault="009C1A08" w:rsidP="00013A7E">
      <w:pPr>
        <w:ind w:firstLine="567"/>
        <w:jc w:val="both"/>
        <w:rPr>
          <w:lang w:val="uk-UA"/>
        </w:rPr>
      </w:pPr>
    </w:p>
    <w:p w14:paraId="26D8460C" w14:textId="77777777" w:rsidR="009C1A08" w:rsidRDefault="009C1A08" w:rsidP="00013A7E">
      <w:pPr>
        <w:ind w:firstLine="567"/>
        <w:jc w:val="both"/>
        <w:rPr>
          <w:lang w:val="uk-UA"/>
        </w:rPr>
        <w:sectPr w:rsidR="009C1A08" w:rsidSect="00013A7E">
          <w:headerReference w:type="default" r:id="rId12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C1A08" w14:paraId="0B3C0866" w14:textId="77777777" w:rsidTr="009C1A08">
        <w:tc>
          <w:tcPr>
            <w:tcW w:w="4853" w:type="dxa"/>
          </w:tcPr>
          <w:p w14:paraId="5203F301" w14:textId="77777777" w:rsidR="009C1A08" w:rsidRDefault="009C1A08" w:rsidP="00013A7E">
            <w:pPr>
              <w:jc w:val="both"/>
              <w:rPr>
                <w:lang w:val="uk-UA"/>
              </w:rPr>
            </w:pPr>
          </w:p>
        </w:tc>
        <w:tc>
          <w:tcPr>
            <w:tcW w:w="4853" w:type="dxa"/>
          </w:tcPr>
          <w:p w14:paraId="7C8E537D" w14:textId="77777777" w:rsidR="009C1A08" w:rsidRDefault="009C1A08" w:rsidP="00013A7E">
            <w:pPr>
              <w:jc w:val="both"/>
              <w:rPr>
                <w:lang w:val="uk-UA"/>
              </w:rPr>
            </w:pPr>
          </w:p>
        </w:tc>
        <w:tc>
          <w:tcPr>
            <w:tcW w:w="4854" w:type="dxa"/>
          </w:tcPr>
          <w:p w14:paraId="7B25D25A" w14:textId="77777777" w:rsidR="009C1A08" w:rsidRDefault="009C1A08" w:rsidP="009C1A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Додаток 1 до </w:t>
            </w:r>
          </w:p>
          <w:p w14:paraId="7503AEEB" w14:textId="77777777" w:rsidR="009C1A08" w:rsidRPr="009C1A08" w:rsidRDefault="009C1A08" w:rsidP="009C1A08">
            <w:pPr>
              <w:rPr>
                <w:lang w:val="uk-UA"/>
              </w:rPr>
            </w:pPr>
            <w:r w:rsidRPr="009C1A08">
              <w:rPr>
                <w:lang w:val="uk-UA"/>
              </w:rPr>
              <w:t>Програми розвитку та фінансової підтримки</w:t>
            </w:r>
          </w:p>
          <w:p w14:paraId="295A60B0" w14:textId="47139027" w:rsidR="009C1A08" w:rsidRDefault="009C1A08" w:rsidP="004444FF">
            <w:pPr>
              <w:rPr>
                <w:lang w:val="uk-UA"/>
              </w:rPr>
            </w:pPr>
            <w:r w:rsidRPr="009C1A08">
              <w:rPr>
                <w:lang w:val="uk-UA"/>
              </w:rPr>
              <w:t>житлово-комунальн</w:t>
            </w:r>
            <w:r>
              <w:rPr>
                <w:lang w:val="uk-UA"/>
              </w:rPr>
              <w:t xml:space="preserve">ого господарства Рогатинської </w:t>
            </w:r>
            <w:r w:rsidRPr="009C1A08">
              <w:rPr>
                <w:lang w:val="uk-UA"/>
              </w:rPr>
              <w:t>міської територіальної г</w:t>
            </w:r>
            <w:r>
              <w:rPr>
                <w:lang w:val="uk-UA"/>
              </w:rPr>
              <w:t>ромади на</w:t>
            </w:r>
            <w:r w:rsidRPr="009C1A08">
              <w:rPr>
                <w:lang w:val="uk-UA"/>
              </w:rPr>
              <w:t xml:space="preserve"> 2022-2025 роки</w:t>
            </w:r>
          </w:p>
        </w:tc>
      </w:tr>
    </w:tbl>
    <w:p w14:paraId="191AD6F9" w14:textId="77777777" w:rsidR="009C1A08" w:rsidRDefault="009C1A08" w:rsidP="00013A7E">
      <w:pPr>
        <w:ind w:firstLine="567"/>
        <w:jc w:val="both"/>
        <w:rPr>
          <w:lang w:val="uk-UA"/>
        </w:rPr>
      </w:pPr>
    </w:p>
    <w:p w14:paraId="35B5BE7D" w14:textId="77777777" w:rsidR="009C1A08" w:rsidRPr="009C1A08" w:rsidRDefault="009C1A08" w:rsidP="009C1A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uk-UA" w:bidi="uk-UA"/>
        </w:rPr>
      </w:pPr>
      <w:r w:rsidRPr="009C1A08">
        <w:rPr>
          <w:b/>
          <w:sz w:val="28"/>
          <w:szCs w:val="28"/>
          <w:lang w:val="uk-UA" w:eastAsia="uk-UA" w:bidi="uk-UA"/>
        </w:rPr>
        <w:t>ЗАХОДИ</w:t>
      </w:r>
    </w:p>
    <w:p w14:paraId="18598573" w14:textId="77777777" w:rsidR="009C1A08" w:rsidRPr="00EB38A8" w:rsidRDefault="009C1A08" w:rsidP="004B5238">
      <w:pPr>
        <w:pStyle w:val="a9"/>
        <w:rPr>
          <w:b w:val="0"/>
          <w:sz w:val="22"/>
          <w:szCs w:val="28"/>
          <w:lang w:eastAsia="uk-UA" w:bidi="uk-UA"/>
        </w:rPr>
      </w:pPr>
      <w:r>
        <w:rPr>
          <w:sz w:val="28"/>
          <w:szCs w:val="28"/>
        </w:rPr>
        <w:t>по виконанню</w:t>
      </w:r>
      <w:r w:rsidR="004B5238">
        <w:rPr>
          <w:sz w:val="28"/>
          <w:szCs w:val="28"/>
        </w:rPr>
        <w:t xml:space="preserve"> </w:t>
      </w:r>
      <w:r w:rsidRPr="00EB38A8">
        <w:rPr>
          <w:sz w:val="28"/>
          <w:szCs w:val="28"/>
        </w:rPr>
        <w:t xml:space="preserve">Програми </w:t>
      </w:r>
      <w:r>
        <w:rPr>
          <w:sz w:val="28"/>
        </w:rPr>
        <w:t>розвитку та фінансової</w:t>
      </w:r>
      <w:r w:rsidRPr="00223115">
        <w:rPr>
          <w:sz w:val="28"/>
        </w:rPr>
        <w:t xml:space="preserve"> підтримки</w:t>
      </w:r>
      <w:r>
        <w:rPr>
          <w:sz w:val="28"/>
        </w:rPr>
        <w:t xml:space="preserve"> житлово-комунального господарства Рогатинської міської територіальної громади </w:t>
      </w:r>
      <w:r w:rsidR="004B5238">
        <w:rPr>
          <w:sz w:val="28"/>
        </w:rPr>
        <w:t xml:space="preserve">на </w:t>
      </w:r>
      <w:r w:rsidRPr="00223115">
        <w:rPr>
          <w:sz w:val="28"/>
        </w:rPr>
        <w:t>20</w:t>
      </w:r>
      <w:r>
        <w:rPr>
          <w:sz w:val="28"/>
        </w:rPr>
        <w:t>22-2025 роки</w:t>
      </w:r>
    </w:p>
    <w:p w14:paraId="3D613D8E" w14:textId="77777777" w:rsidR="009C1A08" w:rsidRPr="00EB38A8" w:rsidRDefault="009C1A08" w:rsidP="009C1A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8"/>
          <w:lang w:val="uk-UA" w:eastAsia="uk-UA" w:bidi="uk-UA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6662"/>
        <w:gridCol w:w="3544"/>
        <w:gridCol w:w="1843"/>
        <w:gridCol w:w="1984"/>
      </w:tblGrid>
      <w:tr w:rsidR="004B5238" w:rsidRPr="004B5238" w14:paraId="1A60C48D" w14:textId="77777777" w:rsidTr="004B5238">
        <w:trPr>
          <w:trHeight w:val="562"/>
        </w:trPr>
        <w:tc>
          <w:tcPr>
            <w:tcW w:w="1022" w:type="dxa"/>
          </w:tcPr>
          <w:p w14:paraId="568353F1" w14:textId="77777777" w:rsidR="004B5238" w:rsidRPr="004B5238" w:rsidRDefault="004B5238" w:rsidP="004B5238">
            <w:pPr>
              <w:pStyle w:val="a3"/>
              <w:jc w:val="center"/>
              <w:rPr>
                <w:b/>
                <w:lang w:val="uk-UA" w:eastAsia="uk-UA" w:bidi="uk-UA"/>
              </w:rPr>
            </w:pPr>
            <w:r>
              <w:rPr>
                <w:b/>
                <w:lang w:val="uk-UA" w:eastAsia="uk-UA" w:bidi="uk-UA"/>
              </w:rPr>
              <w:t xml:space="preserve">№ </w:t>
            </w:r>
            <w:r>
              <w:rPr>
                <w:b/>
                <w:lang w:val="uk-UA" w:eastAsia="uk-UA" w:bidi="uk-UA"/>
              </w:rPr>
              <w:br/>
              <w:t>з/п</w:t>
            </w:r>
          </w:p>
        </w:tc>
        <w:tc>
          <w:tcPr>
            <w:tcW w:w="6662" w:type="dxa"/>
            <w:vAlign w:val="center"/>
          </w:tcPr>
          <w:p w14:paraId="073818D9" w14:textId="77777777" w:rsidR="004B5238" w:rsidRPr="004B5238" w:rsidRDefault="004B5238" w:rsidP="004B5238">
            <w:pPr>
              <w:pStyle w:val="a3"/>
              <w:jc w:val="center"/>
              <w:rPr>
                <w:b/>
                <w:lang w:val="uk-UA" w:eastAsia="uk-UA" w:bidi="uk-UA"/>
              </w:rPr>
            </w:pPr>
            <w:r w:rsidRPr="004B5238">
              <w:rPr>
                <w:b/>
                <w:lang w:val="uk-UA" w:eastAsia="uk-UA" w:bidi="uk-UA"/>
              </w:rPr>
              <w:t>Перелік заходів Програми</w:t>
            </w:r>
          </w:p>
        </w:tc>
        <w:tc>
          <w:tcPr>
            <w:tcW w:w="3544" w:type="dxa"/>
            <w:vAlign w:val="center"/>
          </w:tcPr>
          <w:p w14:paraId="0E1DFD93" w14:textId="77777777" w:rsidR="004B5238" w:rsidRPr="004B5238" w:rsidRDefault="004B5238" w:rsidP="004B5238">
            <w:pPr>
              <w:pStyle w:val="a3"/>
              <w:jc w:val="center"/>
              <w:rPr>
                <w:b/>
                <w:lang w:val="uk-UA" w:eastAsia="uk-UA" w:bidi="uk-UA"/>
              </w:rPr>
            </w:pPr>
            <w:r>
              <w:rPr>
                <w:b/>
                <w:lang w:val="uk-UA" w:eastAsia="uk-UA" w:bidi="uk-UA"/>
              </w:rPr>
              <w:t>Розпорядник коштів/</w:t>
            </w:r>
            <w:r w:rsidRPr="004B5238">
              <w:rPr>
                <w:b/>
                <w:lang w:val="uk-UA" w:eastAsia="uk-UA" w:bidi="uk-UA"/>
              </w:rPr>
              <w:t>виконавець</w:t>
            </w:r>
          </w:p>
        </w:tc>
        <w:tc>
          <w:tcPr>
            <w:tcW w:w="3827" w:type="dxa"/>
            <w:gridSpan w:val="2"/>
            <w:vAlign w:val="center"/>
          </w:tcPr>
          <w:p w14:paraId="2F95A17B" w14:textId="77777777" w:rsidR="004B5238" w:rsidRPr="004B5238" w:rsidRDefault="004B5238" w:rsidP="004B5238">
            <w:pPr>
              <w:pStyle w:val="a3"/>
              <w:jc w:val="center"/>
              <w:rPr>
                <w:b/>
                <w:lang w:val="uk-UA" w:eastAsia="uk-UA" w:bidi="uk-UA"/>
              </w:rPr>
            </w:pPr>
            <w:r w:rsidRPr="004B5238">
              <w:rPr>
                <w:b/>
                <w:lang w:val="uk-UA" w:eastAsia="uk-UA" w:bidi="uk-UA"/>
              </w:rPr>
              <w:t>Джерела</w:t>
            </w:r>
            <w:r>
              <w:rPr>
                <w:b/>
                <w:lang w:val="uk-UA" w:eastAsia="uk-UA" w:bidi="uk-UA"/>
              </w:rPr>
              <w:t xml:space="preserve"> </w:t>
            </w:r>
            <w:r w:rsidRPr="004B5238">
              <w:rPr>
                <w:b/>
                <w:lang w:val="uk-UA" w:eastAsia="uk-UA" w:bidi="uk-UA"/>
              </w:rPr>
              <w:t>фінансування</w:t>
            </w:r>
          </w:p>
        </w:tc>
      </w:tr>
      <w:tr w:rsidR="004B5238" w:rsidRPr="004B5238" w14:paraId="4A08F366" w14:textId="77777777" w:rsidTr="004B5238">
        <w:tc>
          <w:tcPr>
            <w:tcW w:w="1022" w:type="dxa"/>
          </w:tcPr>
          <w:p w14:paraId="0D611909" w14:textId="77777777"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14:paraId="610A3081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Поточний ремонт, експлуатаційне утримання доріг комунальної власності, тротуарів з твердим покриттям, </w:t>
            </w:r>
            <w:r>
              <w:rPr>
                <w:lang w:val="uk-UA" w:eastAsia="uk-UA" w:bidi="uk-UA"/>
              </w:rPr>
              <w:t xml:space="preserve">укладання шляхів </w:t>
            </w:r>
            <w:r w:rsidRPr="00EB38A8">
              <w:rPr>
                <w:lang w:val="uk-UA" w:eastAsia="uk-UA" w:bidi="uk-UA"/>
              </w:rPr>
              <w:t>щебеневим покриттям</w:t>
            </w:r>
          </w:p>
        </w:tc>
        <w:tc>
          <w:tcPr>
            <w:tcW w:w="3544" w:type="dxa"/>
            <w:vAlign w:val="center"/>
          </w:tcPr>
          <w:p w14:paraId="5EF3B494" w14:textId="77777777"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</w:t>
            </w:r>
          </w:p>
          <w:p w14:paraId="46638B4D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/>
              </w:rPr>
              <w:t>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14:paraId="73E3D446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14:paraId="06537054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14:paraId="2BA5C49C" w14:textId="77777777" w:rsidTr="004B5238">
        <w:tc>
          <w:tcPr>
            <w:tcW w:w="1022" w:type="dxa"/>
          </w:tcPr>
          <w:p w14:paraId="546E6253" w14:textId="77777777"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14:paraId="29BEF4ED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Зимове утримання шляхів, тротуарів (очищення від снігу та обробка </w:t>
            </w:r>
            <w:proofErr w:type="spellStart"/>
            <w:r w:rsidRPr="00EB38A8">
              <w:rPr>
                <w:lang w:val="uk-UA" w:eastAsia="uk-UA" w:bidi="uk-UA"/>
              </w:rPr>
              <w:t>протиожеледними</w:t>
            </w:r>
            <w:proofErr w:type="spellEnd"/>
            <w:r w:rsidRPr="00EB38A8">
              <w:rPr>
                <w:lang w:val="uk-UA" w:eastAsia="uk-UA" w:bidi="uk-UA"/>
              </w:rPr>
              <w:t xml:space="preserve"> сумішами) </w:t>
            </w:r>
          </w:p>
        </w:tc>
        <w:tc>
          <w:tcPr>
            <w:tcW w:w="3544" w:type="dxa"/>
            <w:vAlign w:val="center"/>
          </w:tcPr>
          <w:p w14:paraId="1DC6FBB8" w14:textId="77777777"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14:paraId="75B39097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14:paraId="04BEED64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14:paraId="30A6FBB7" w14:textId="77777777" w:rsidTr="004B5238">
        <w:tc>
          <w:tcPr>
            <w:tcW w:w="1022" w:type="dxa"/>
          </w:tcPr>
          <w:p w14:paraId="11745FC1" w14:textId="77777777"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14:paraId="388A22BD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Придбання матеріалів і та поточний ремонт, інвентаризація, утримання та улаштування дитячих та спортивних майданчиків, зон відпочинку в парках та скверах</w:t>
            </w:r>
          </w:p>
        </w:tc>
        <w:tc>
          <w:tcPr>
            <w:tcW w:w="3544" w:type="dxa"/>
            <w:vAlign w:val="center"/>
          </w:tcPr>
          <w:p w14:paraId="26638C45" w14:textId="77777777"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14:paraId="54090436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14:paraId="78F380F4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14:paraId="3D95C4B0" w14:textId="77777777" w:rsidTr="004B5238">
        <w:tc>
          <w:tcPr>
            <w:tcW w:w="1022" w:type="dxa"/>
          </w:tcPr>
          <w:p w14:paraId="111364B0" w14:textId="77777777"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14:paraId="300A792C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Придбання спецтехніки, обладнання, інвентарю, реманенту та елементів благоустрою, спецодягу для працівників (</w:t>
            </w:r>
            <w:proofErr w:type="spellStart"/>
            <w:r w:rsidRPr="00EB38A8">
              <w:rPr>
                <w:lang w:val="uk-UA" w:eastAsia="uk-UA" w:bidi="uk-UA"/>
              </w:rPr>
              <w:t>мотокоси</w:t>
            </w:r>
            <w:proofErr w:type="spellEnd"/>
            <w:r w:rsidRPr="00EB38A8">
              <w:rPr>
                <w:lang w:val="uk-UA" w:eastAsia="uk-UA" w:bidi="uk-UA"/>
              </w:rPr>
              <w:t xml:space="preserve">, газонокосарки, бензопили та інший інвентар) </w:t>
            </w:r>
          </w:p>
        </w:tc>
        <w:tc>
          <w:tcPr>
            <w:tcW w:w="3544" w:type="dxa"/>
            <w:vAlign w:val="center"/>
          </w:tcPr>
          <w:p w14:paraId="1CD76088" w14:textId="77777777"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14:paraId="0D9F0931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14:paraId="293050BA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14:paraId="56D123A9" w14:textId="77777777" w:rsidTr="004B5238">
        <w:tc>
          <w:tcPr>
            <w:tcW w:w="1022" w:type="dxa"/>
          </w:tcPr>
          <w:p w14:paraId="35A77AF7" w14:textId="77777777"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14:paraId="75252633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Зовнішнє освітлення населених пунктів: технічне обслуговування, поточні ремонти та утримання мереж, придбання та заміна ліхтарів, кабелю, затискачів, освітлювальних приладів, утримання шаф керування, </w:t>
            </w:r>
            <w:proofErr w:type="spellStart"/>
            <w:r w:rsidRPr="00EB38A8">
              <w:rPr>
                <w:lang w:val="uk-UA" w:eastAsia="uk-UA" w:bidi="uk-UA"/>
              </w:rPr>
              <w:t>держп</w:t>
            </w:r>
            <w:r>
              <w:rPr>
                <w:lang w:val="uk-UA" w:eastAsia="uk-UA" w:bidi="uk-UA"/>
              </w:rPr>
              <w:t>р</w:t>
            </w:r>
            <w:r w:rsidRPr="00EB38A8">
              <w:rPr>
                <w:lang w:val="uk-UA" w:eastAsia="uk-UA" w:bidi="uk-UA"/>
              </w:rPr>
              <w:t>овірка</w:t>
            </w:r>
            <w:proofErr w:type="spellEnd"/>
            <w:r w:rsidRPr="00EB38A8">
              <w:rPr>
                <w:lang w:val="uk-UA" w:eastAsia="uk-UA" w:bidi="uk-UA"/>
              </w:rPr>
              <w:t>, заміна лічильників, стандартизація приладів, ін</w:t>
            </w:r>
            <w:r>
              <w:rPr>
                <w:lang w:val="uk-UA" w:eastAsia="uk-UA" w:bidi="uk-UA"/>
              </w:rPr>
              <w:t>.</w:t>
            </w:r>
          </w:p>
        </w:tc>
        <w:tc>
          <w:tcPr>
            <w:tcW w:w="3544" w:type="dxa"/>
            <w:vAlign w:val="center"/>
          </w:tcPr>
          <w:p w14:paraId="2D3775E1" w14:textId="77777777"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14:paraId="43B1FC40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14:paraId="1E26EFFB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14:paraId="4605D3C0" w14:textId="77777777" w:rsidTr="004B5238">
        <w:tc>
          <w:tcPr>
            <w:tcW w:w="1022" w:type="dxa"/>
          </w:tcPr>
          <w:p w14:paraId="3051DC11" w14:textId="77777777"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14:paraId="4F745191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Плата за спожи</w:t>
            </w:r>
            <w:r>
              <w:rPr>
                <w:lang w:val="uk-UA" w:eastAsia="uk-UA" w:bidi="uk-UA"/>
              </w:rPr>
              <w:t>ту електроенергію (мережі</w:t>
            </w:r>
            <w:r w:rsidRPr="00EB38A8">
              <w:rPr>
                <w:lang w:val="uk-UA" w:eastAsia="uk-UA" w:bidi="uk-UA"/>
              </w:rPr>
              <w:t xml:space="preserve">  вуличного освітлення)</w:t>
            </w:r>
          </w:p>
        </w:tc>
        <w:tc>
          <w:tcPr>
            <w:tcW w:w="3544" w:type="dxa"/>
            <w:vAlign w:val="center"/>
          </w:tcPr>
          <w:p w14:paraId="3C69F5E7" w14:textId="77777777"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14:paraId="480B6AAC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14:paraId="79081475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14:paraId="48C4E76C" w14:textId="77777777" w:rsidTr="004B5238">
        <w:tc>
          <w:tcPr>
            <w:tcW w:w="1022" w:type="dxa"/>
          </w:tcPr>
          <w:p w14:paraId="68994158" w14:textId="77777777"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14:paraId="5A6CA994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Озеленення: окультурення та поточне утримання зелених насаджень, вид</w:t>
            </w:r>
            <w:r>
              <w:rPr>
                <w:lang w:val="uk-UA" w:eastAsia="uk-UA" w:bidi="uk-UA"/>
              </w:rPr>
              <w:t>алення сухих та аварійних дерев</w:t>
            </w:r>
            <w:r w:rsidRPr="00EB38A8">
              <w:rPr>
                <w:lang w:val="uk-UA" w:eastAsia="uk-UA" w:bidi="uk-UA"/>
              </w:rPr>
              <w:t>, улаштування клумб та квітників</w:t>
            </w:r>
            <w:r>
              <w:rPr>
                <w:lang w:val="uk-UA" w:eastAsia="uk-UA" w:bidi="uk-UA"/>
              </w:rPr>
              <w:t>, посадка дерев, кущів, квітів</w:t>
            </w:r>
          </w:p>
        </w:tc>
        <w:tc>
          <w:tcPr>
            <w:tcW w:w="3544" w:type="dxa"/>
            <w:vAlign w:val="center"/>
          </w:tcPr>
          <w:p w14:paraId="15B28017" w14:textId="77777777"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14:paraId="7BE8A65A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14:paraId="2742CD26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14:paraId="3EF2D01F" w14:textId="77777777" w:rsidTr="004B5238">
        <w:tc>
          <w:tcPr>
            <w:tcW w:w="1022" w:type="dxa"/>
          </w:tcPr>
          <w:p w14:paraId="44EEF20D" w14:textId="77777777"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14:paraId="1DC8B212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Вбирання новорічних ялинок</w:t>
            </w:r>
          </w:p>
        </w:tc>
        <w:tc>
          <w:tcPr>
            <w:tcW w:w="3544" w:type="dxa"/>
            <w:vAlign w:val="center"/>
          </w:tcPr>
          <w:p w14:paraId="37640BBF" w14:textId="77777777"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14:paraId="14236280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14:paraId="2C868040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14:paraId="3EBADF67" w14:textId="77777777" w:rsidTr="004B5238">
        <w:tc>
          <w:tcPr>
            <w:tcW w:w="1022" w:type="dxa"/>
          </w:tcPr>
          <w:p w14:paraId="042709EF" w14:textId="77777777"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14:paraId="68B4D30A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Утримання кладовищ: придбання матеріалів, інвентарю, утримання та ремонт благоустрою на кладовищах</w:t>
            </w:r>
          </w:p>
        </w:tc>
        <w:tc>
          <w:tcPr>
            <w:tcW w:w="3544" w:type="dxa"/>
            <w:vAlign w:val="center"/>
          </w:tcPr>
          <w:p w14:paraId="7C110FD4" w14:textId="77777777"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14:paraId="3599391E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14:paraId="52310C8A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14:paraId="2DB8D224" w14:textId="77777777" w:rsidTr="004B5238">
        <w:tc>
          <w:tcPr>
            <w:tcW w:w="1022" w:type="dxa"/>
          </w:tcPr>
          <w:p w14:paraId="22194105" w14:textId="77777777"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14:paraId="3DE0250C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Транспортні послуги з навантаження та перевезення сміття, опалого листя, несанкціонованих сміттєзвалищ на території населених пунктів територіальної г</w:t>
            </w:r>
            <w:r>
              <w:rPr>
                <w:lang w:val="uk-UA" w:eastAsia="uk-UA" w:bidi="uk-UA"/>
              </w:rPr>
              <w:t>ромади, утримання в належному ста</w:t>
            </w:r>
            <w:r w:rsidRPr="00EB38A8">
              <w:rPr>
                <w:lang w:val="uk-UA" w:eastAsia="uk-UA" w:bidi="uk-UA"/>
              </w:rPr>
              <w:t>ні місць загального користування, прибирання громадських місць, зупинок, урн.</w:t>
            </w:r>
          </w:p>
        </w:tc>
        <w:tc>
          <w:tcPr>
            <w:tcW w:w="3544" w:type="dxa"/>
            <w:vAlign w:val="center"/>
          </w:tcPr>
          <w:p w14:paraId="5AFA1B18" w14:textId="77777777"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</w:t>
            </w:r>
            <w:r>
              <w:rPr>
                <w:lang w:val="uk-UA"/>
              </w:rPr>
              <w:t>Комунальні</w:t>
            </w:r>
            <w:r w:rsidRPr="00EB38A8">
              <w:rPr>
                <w:lang w:val="uk-UA"/>
              </w:rPr>
              <w:t xml:space="preserve"> підприє</w:t>
            </w:r>
            <w:r>
              <w:rPr>
                <w:lang w:val="uk-UA"/>
              </w:rPr>
              <w:t>мства "Благоустрій-Р</w:t>
            </w:r>
            <w:r w:rsidRPr="00EB38A8">
              <w:rPr>
                <w:lang w:val="uk-UA"/>
              </w:rPr>
              <w:t>"</w:t>
            </w:r>
            <w:r>
              <w:rPr>
                <w:lang w:val="uk-UA"/>
              </w:rPr>
              <w:t>,"</w:t>
            </w:r>
            <w:proofErr w:type="spellStart"/>
            <w:r>
              <w:rPr>
                <w:lang w:val="uk-UA"/>
              </w:rPr>
              <w:t>Рогатинське</w:t>
            </w:r>
            <w:proofErr w:type="spellEnd"/>
            <w:r>
              <w:rPr>
                <w:lang w:val="uk-UA"/>
              </w:rPr>
              <w:t xml:space="preserve"> будинкоуправління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14:paraId="47EE4A79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14:paraId="1BABED3C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14:paraId="2118794E" w14:textId="77777777" w:rsidTr="004B5238">
        <w:tc>
          <w:tcPr>
            <w:tcW w:w="1022" w:type="dxa"/>
          </w:tcPr>
          <w:p w14:paraId="26628386" w14:textId="77777777"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14:paraId="2C5C7A5B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Проведення ремонтних робіт та обслуговування споруд, </w:t>
            </w:r>
            <w:r>
              <w:rPr>
                <w:lang w:val="uk-UA" w:eastAsia="uk-UA" w:bidi="uk-UA"/>
              </w:rPr>
              <w:t xml:space="preserve"> ремонт та будівництво нових </w:t>
            </w:r>
            <w:r w:rsidRPr="00EB38A8">
              <w:rPr>
                <w:lang w:val="uk-UA" w:eastAsia="uk-UA" w:bidi="uk-UA"/>
              </w:rPr>
              <w:t>внутрішніх та зовнішніх водопровідних та каналізаційних  мереж</w:t>
            </w:r>
          </w:p>
        </w:tc>
        <w:tc>
          <w:tcPr>
            <w:tcW w:w="3544" w:type="dxa"/>
            <w:vAlign w:val="center"/>
          </w:tcPr>
          <w:p w14:paraId="72CEC441" w14:textId="77777777"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</w:t>
            </w:r>
            <w:r>
              <w:rPr>
                <w:lang w:val="uk-UA"/>
              </w:rPr>
              <w:t>Комунальні</w:t>
            </w:r>
            <w:r w:rsidRPr="00EB38A8">
              <w:rPr>
                <w:lang w:val="uk-UA"/>
              </w:rPr>
              <w:t xml:space="preserve"> підприє</w:t>
            </w:r>
            <w:r>
              <w:rPr>
                <w:lang w:val="uk-UA"/>
              </w:rPr>
              <w:t>мства "Рогатин-</w:t>
            </w:r>
            <w:r>
              <w:rPr>
                <w:lang w:val="uk-UA"/>
              </w:rPr>
              <w:lastRenderedPageBreak/>
              <w:t>Водоканал</w:t>
            </w:r>
            <w:r w:rsidRPr="00EB38A8">
              <w:rPr>
                <w:lang w:val="uk-UA"/>
              </w:rPr>
              <w:t>"</w:t>
            </w:r>
            <w:r>
              <w:rPr>
                <w:lang w:val="uk-UA"/>
              </w:rPr>
              <w:t>,"</w:t>
            </w:r>
            <w:proofErr w:type="spellStart"/>
            <w:r>
              <w:rPr>
                <w:lang w:val="uk-UA"/>
              </w:rPr>
              <w:t>Рогатинське</w:t>
            </w:r>
            <w:proofErr w:type="spellEnd"/>
            <w:r>
              <w:rPr>
                <w:lang w:val="uk-UA"/>
              </w:rPr>
              <w:t xml:space="preserve"> будинкоуправління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14:paraId="014BF198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lastRenderedPageBreak/>
              <w:t>Міський бюджет</w:t>
            </w:r>
          </w:p>
        </w:tc>
        <w:tc>
          <w:tcPr>
            <w:tcW w:w="1984" w:type="dxa"/>
            <w:vAlign w:val="center"/>
          </w:tcPr>
          <w:p w14:paraId="598010FC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В межах бюджетних призначень на </w:t>
            </w:r>
            <w:r w:rsidRPr="00EB38A8">
              <w:rPr>
                <w:lang w:val="uk-UA" w:eastAsia="uk-UA" w:bidi="uk-UA"/>
              </w:rPr>
              <w:lastRenderedPageBreak/>
              <w:t>відповідний бюджетний рік</w:t>
            </w:r>
          </w:p>
        </w:tc>
      </w:tr>
      <w:tr w:rsidR="004B5238" w:rsidRPr="00EB38A8" w14:paraId="2F867C29" w14:textId="77777777" w:rsidTr="004B5238">
        <w:tc>
          <w:tcPr>
            <w:tcW w:w="1022" w:type="dxa"/>
          </w:tcPr>
          <w:p w14:paraId="42F2578A" w14:textId="77777777"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14:paraId="6615176E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Розчистка та утримання </w:t>
            </w:r>
            <w:r>
              <w:rPr>
                <w:lang w:val="uk-UA" w:eastAsia="uk-UA" w:bidi="uk-UA"/>
              </w:rPr>
              <w:t>в належному стані стічних канав</w:t>
            </w:r>
          </w:p>
        </w:tc>
        <w:tc>
          <w:tcPr>
            <w:tcW w:w="3544" w:type="dxa"/>
            <w:vAlign w:val="center"/>
          </w:tcPr>
          <w:p w14:paraId="5230D00B" w14:textId="77777777"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14:paraId="35AA2437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14:paraId="5B3C333C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14:paraId="797852E3" w14:textId="77777777" w:rsidTr="004B5238">
        <w:tc>
          <w:tcPr>
            <w:tcW w:w="1022" w:type="dxa"/>
          </w:tcPr>
          <w:p w14:paraId="5555F1EE" w14:textId="77777777"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14:paraId="5D2F2AC6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Утримання працівників з благоустрою та санітарної очистки населених</w:t>
            </w:r>
            <w:r>
              <w:rPr>
                <w:lang w:val="uk-UA" w:eastAsia="uk-UA" w:bidi="uk-UA"/>
              </w:rPr>
              <w:t xml:space="preserve"> пунктів територіальної громади</w:t>
            </w:r>
          </w:p>
        </w:tc>
        <w:tc>
          <w:tcPr>
            <w:tcW w:w="3544" w:type="dxa"/>
            <w:vAlign w:val="center"/>
          </w:tcPr>
          <w:p w14:paraId="7588DCAC" w14:textId="77777777"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14:paraId="1E869E29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14:paraId="2D6E3F1F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14:paraId="74F834CC" w14:textId="77777777" w:rsidTr="004B5238">
        <w:tc>
          <w:tcPr>
            <w:tcW w:w="1022" w:type="dxa"/>
          </w:tcPr>
          <w:p w14:paraId="1810CB60" w14:textId="77777777" w:rsidR="004B523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14:paraId="5756CD8F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Уклад</w:t>
            </w:r>
            <w:r w:rsidRPr="00EB38A8">
              <w:rPr>
                <w:lang w:val="uk-UA" w:eastAsia="uk-UA" w:bidi="uk-UA"/>
              </w:rPr>
              <w:t>ення договорів, нарахування з</w:t>
            </w:r>
            <w:r>
              <w:rPr>
                <w:lang w:val="uk-UA" w:eastAsia="uk-UA" w:bidi="uk-UA"/>
              </w:rPr>
              <w:t xml:space="preserve">аробітної плати, визначення обсягів </w:t>
            </w:r>
            <w:r w:rsidRPr="00EB38A8">
              <w:rPr>
                <w:lang w:val="uk-UA" w:eastAsia="uk-UA" w:bidi="uk-UA"/>
              </w:rPr>
              <w:t>робіт з благоустрою для працівників направлених на  громадські роботи</w:t>
            </w:r>
          </w:p>
        </w:tc>
        <w:tc>
          <w:tcPr>
            <w:tcW w:w="3544" w:type="dxa"/>
            <w:vAlign w:val="center"/>
          </w:tcPr>
          <w:p w14:paraId="3818BCD1" w14:textId="77777777"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</w:t>
            </w:r>
            <w:r>
              <w:rPr>
                <w:lang w:val="uk-UA"/>
              </w:rPr>
              <w:t>Комунальні</w:t>
            </w:r>
            <w:r w:rsidRPr="00EB38A8">
              <w:rPr>
                <w:lang w:val="uk-UA"/>
              </w:rPr>
              <w:t xml:space="preserve"> підприє</w:t>
            </w:r>
            <w:r>
              <w:rPr>
                <w:lang w:val="uk-UA"/>
              </w:rPr>
              <w:t>мства "Рогатин-Водоканал</w:t>
            </w:r>
            <w:r w:rsidRPr="00EB38A8">
              <w:rPr>
                <w:lang w:val="uk-UA"/>
              </w:rPr>
              <w:t>"</w:t>
            </w:r>
            <w:r>
              <w:rPr>
                <w:lang w:val="uk-UA"/>
              </w:rPr>
              <w:t>,"</w:t>
            </w:r>
            <w:proofErr w:type="spellStart"/>
            <w:r>
              <w:rPr>
                <w:lang w:val="uk-UA"/>
              </w:rPr>
              <w:t>Рогатинське</w:t>
            </w:r>
            <w:proofErr w:type="spellEnd"/>
            <w:r>
              <w:rPr>
                <w:lang w:val="uk-UA"/>
              </w:rPr>
              <w:t xml:space="preserve"> будинкоуправління», «Благоустрій-Р»</w:t>
            </w:r>
          </w:p>
        </w:tc>
        <w:tc>
          <w:tcPr>
            <w:tcW w:w="1843" w:type="dxa"/>
            <w:vAlign w:val="center"/>
          </w:tcPr>
          <w:p w14:paraId="28107DE9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14:paraId="1BBB2146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14:paraId="42E7110E" w14:textId="77777777" w:rsidTr="004B5238">
        <w:tc>
          <w:tcPr>
            <w:tcW w:w="1022" w:type="dxa"/>
          </w:tcPr>
          <w:p w14:paraId="710E630D" w14:textId="77777777"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14:paraId="4FFAEE1F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Розроблення проектно-кошторисних документацій, здійснення паспортизації та інвентаризації об’єктів благоустрою, доріг, вулиць, площ, тротуарів, парків, скверів, зон відпочинку, громадських місць, зелених насаджень, тощо.</w:t>
            </w:r>
          </w:p>
        </w:tc>
        <w:tc>
          <w:tcPr>
            <w:tcW w:w="3544" w:type="dxa"/>
            <w:vAlign w:val="center"/>
          </w:tcPr>
          <w:p w14:paraId="688DF39A" w14:textId="77777777"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</w:t>
            </w:r>
            <w:r>
              <w:rPr>
                <w:lang w:val="uk-UA"/>
              </w:rPr>
              <w:t>Комунальні</w:t>
            </w:r>
            <w:r w:rsidRPr="00EB38A8">
              <w:rPr>
                <w:lang w:val="uk-UA"/>
              </w:rPr>
              <w:t xml:space="preserve"> підприє</w:t>
            </w:r>
            <w:r>
              <w:rPr>
                <w:lang w:val="uk-UA"/>
              </w:rPr>
              <w:t>мства "Рогатин-Водоканал</w:t>
            </w:r>
            <w:r w:rsidRPr="00EB38A8">
              <w:rPr>
                <w:lang w:val="uk-UA"/>
              </w:rPr>
              <w:t>"</w:t>
            </w:r>
            <w:r>
              <w:rPr>
                <w:lang w:val="uk-UA"/>
              </w:rPr>
              <w:t>,"</w:t>
            </w:r>
            <w:proofErr w:type="spellStart"/>
            <w:r>
              <w:rPr>
                <w:lang w:val="uk-UA"/>
              </w:rPr>
              <w:t>Рогатинське</w:t>
            </w:r>
            <w:proofErr w:type="spellEnd"/>
            <w:r>
              <w:rPr>
                <w:lang w:val="uk-UA"/>
              </w:rPr>
              <w:t xml:space="preserve"> будинкоуправління», «Благоустрій-Р»</w:t>
            </w:r>
          </w:p>
        </w:tc>
        <w:tc>
          <w:tcPr>
            <w:tcW w:w="1843" w:type="dxa"/>
            <w:vAlign w:val="center"/>
          </w:tcPr>
          <w:p w14:paraId="28C73AB5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14:paraId="7E23EA79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14:paraId="4BAEE2C1" w14:textId="77777777" w:rsidTr="004B5238">
        <w:tc>
          <w:tcPr>
            <w:tcW w:w="1022" w:type="dxa"/>
          </w:tcPr>
          <w:p w14:paraId="35860B8C" w14:textId="77777777" w:rsidR="004B523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14:paraId="7275BBF2" w14:textId="77777777"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Участь у</w:t>
            </w:r>
            <w:r w:rsidRPr="00EB38A8">
              <w:rPr>
                <w:lang w:val="uk-UA" w:eastAsia="uk-UA" w:bidi="uk-UA"/>
              </w:rPr>
              <w:t xml:space="preserve"> проектів з покращення матеріа</w:t>
            </w:r>
            <w:r>
              <w:rPr>
                <w:lang w:val="uk-UA" w:eastAsia="uk-UA" w:bidi="uk-UA"/>
              </w:rPr>
              <w:t>льно-технічної бази комунального</w:t>
            </w:r>
            <w:r w:rsidRPr="00EB38A8">
              <w:rPr>
                <w:lang w:val="uk-UA" w:eastAsia="uk-UA" w:bidi="uk-UA"/>
              </w:rPr>
              <w:t xml:space="preserve"> підприємства</w:t>
            </w:r>
          </w:p>
        </w:tc>
        <w:tc>
          <w:tcPr>
            <w:tcW w:w="3544" w:type="dxa"/>
            <w:vAlign w:val="center"/>
          </w:tcPr>
          <w:p w14:paraId="29B814B2" w14:textId="77777777"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</w:p>
        </w:tc>
        <w:tc>
          <w:tcPr>
            <w:tcW w:w="1843" w:type="dxa"/>
            <w:vAlign w:val="center"/>
          </w:tcPr>
          <w:p w14:paraId="15FECC28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14:paraId="6AEAC5B0" w14:textId="77777777"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</w:tbl>
    <w:p w14:paraId="0F3DDCA9" w14:textId="77777777" w:rsidR="009C1A08" w:rsidRPr="00EB38A8" w:rsidRDefault="009C1A08" w:rsidP="009C1A08">
      <w:pPr>
        <w:tabs>
          <w:tab w:val="left" w:pos="6480"/>
        </w:tabs>
        <w:jc w:val="both"/>
        <w:rPr>
          <w:lang w:val="uk-UA"/>
        </w:rPr>
      </w:pPr>
    </w:p>
    <w:p w14:paraId="5346EB00" w14:textId="77777777" w:rsidR="004B5238" w:rsidRDefault="004B5238" w:rsidP="009C1A08">
      <w:pPr>
        <w:ind w:firstLine="709"/>
        <w:jc w:val="center"/>
        <w:rPr>
          <w:b/>
          <w:sz w:val="28"/>
          <w:lang w:val="uk-UA"/>
        </w:rPr>
      </w:pPr>
    </w:p>
    <w:p w14:paraId="62B25443" w14:textId="77777777" w:rsidR="004B5238" w:rsidRDefault="004B5238" w:rsidP="009C1A08">
      <w:pPr>
        <w:ind w:firstLine="709"/>
        <w:jc w:val="center"/>
        <w:rPr>
          <w:b/>
          <w:sz w:val="28"/>
          <w:lang w:val="uk-UA"/>
        </w:rPr>
      </w:pPr>
    </w:p>
    <w:p w14:paraId="6E577271" w14:textId="77777777" w:rsidR="004B5238" w:rsidRDefault="004B5238" w:rsidP="004B5238">
      <w:pPr>
        <w:rPr>
          <w:b/>
          <w:sz w:val="28"/>
          <w:lang w:val="uk-UA"/>
        </w:rPr>
      </w:pPr>
    </w:p>
    <w:p w14:paraId="2BCE4CAB" w14:textId="77777777" w:rsidR="004B5238" w:rsidRDefault="004B5238" w:rsidP="004B5238">
      <w:pPr>
        <w:rPr>
          <w:b/>
          <w:sz w:val="28"/>
          <w:lang w:val="uk-UA"/>
        </w:rPr>
      </w:pPr>
    </w:p>
    <w:p w14:paraId="245FFA17" w14:textId="77777777" w:rsidR="009C1A08" w:rsidRDefault="009C1A08" w:rsidP="009C1A08">
      <w:pPr>
        <w:ind w:firstLine="709"/>
        <w:jc w:val="center"/>
        <w:rPr>
          <w:b/>
          <w:sz w:val="28"/>
          <w:lang w:val="uk-UA"/>
        </w:rPr>
      </w:pPr>
      <w:r w:rsidRPr="000642A1">
        <w:rPr>
          <w:b/>
          <w:sz w:val="28"/>
          <w:lang w:val="uk-UA"/>
        </w:rPr>
        <w:lastRenderedPageBreak/>
        <w:t>Перелік заходів та обсяги фінансування Програми у розрізі комунальних підприємств</w:t>
      </w:r>
    </w:p>
    <w:p w14:paraId="110A0027" w14:textId="77777777" w:rsidR="004B5238" w:rsidRPr="000642A1" w:rsidRDefault="004B5238" w:rsidP="009C1A08">
      <w:pPr>
        <w:ind w:firstLine="709"/>
        <w:jc w:val="center"/>
        <w:rPr>
          <w:sz w:val="28"/>
          <w:lang w:val="uk-UA"/>
        </w:rPr>
      </w:pPr>
    </w:p>
    <w:tbl>
      <w:tblPr>
        <w:tblW w:w="14596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1276"/>
        <w:gridCol w:w="1276"/>
        <w:gridCol w:w="1276"/>
        <w:gridCol w:w="1275"/>
        <w:gridCol w:w="1276"/>
        <w:gridCol w:w="1276"/>
        <w:gridCol w:w="1276"/>
        <w:gridCol w:w="992"/>
        <w:gridCol w:w="1276"/>
      </w:tblGrid>
      <w:tr w:rsidR="00C4039D" w:rsidRPr="00C4039D" w14:paraId="39180715" w14:textId="681E2B2B" w:rsidTr="000E2FF3">
        <w:trPr>
          <w:trHeight w:val="55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3C28" w14:textId="77777777" w:rsidR="009148A3" w:rsidRDefault="009148A3" w:rsidP="006B6C2F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80D8F73" w14:textId="77777777" w:rsidR="009148A3" w:rsidRDefault="009148A3" w:rsidP="006B6C2F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007027D" w14:textId="77777777" w:rsidR="009148A3" w:rsidRDefault="009148A3" w:rsidP="006B6C2F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4496BB4" w14:textId="77777777" w:rsidR="009148A3" w:rsidRDefault="009148A3" w:rsidP="006B6C2F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34D8F1D" w14:textId="77777777" w:rsidR="009148A3" w:rsidRDefault="009148A3" w:rsidP="006B6C2F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7B489B2" w14:textId="0FB58F77" w:rsidR="00C4039D" w:rsidRPr="00C4039D" w:rsidRDefault="00C4039D" w:rsidP="006B6C2F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№</w:t>
            </w:r>
          </w:p>
          <w:p w14:paraId="74134DF9" w14:textId="77777777" w:rsidR="00C4039D" w:rsidRPr="00C4039D" w:rsidRDefault="00C4039D" w:rsidP="006B6C2F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4145" w14:textId="77777777" w:rsidR="00C4039D" w:rsidRPr="00C4039D" w:rsidRDefault="00C4039D" w:rsidP="006B6C2F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B8A0" w14:textId="5E58054F" w:rsidR="00C4039D" w:rsidRPr="00C4039D" w:rsidRDefault="00C4039D" w:rsidP="006B6C2F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2FD2" w14:textId="77777777" w:rsidR="00C4039D" w:rsidRDefault="00C4039D" w:rsidP="006B6C2F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3B6EDBE" w14:textId="4D82529D" w:rsidR="00C4039D" w:rsidRPr="00C4039D" w:rsidRDefault="00C4039D" w:rsidP="006B6C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387" w14:textId="77777777" w:rsidR="00C4039D" w:rsidRDefault="00C4039D" w:rsidP="006B6C2F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490C736" w14:textId="1E3F5C84" w:rsidR="00C4039D" w:rsidRPr="00C4039D" w:rsidRDefault="00C4039D" w:rsidP="006B6C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</w:t>
            </w:r>
          </w:p>
        </w:tc>
      </w:tr>
      <w:tr w:rsidR="00D15336" w:rsidRPr="00C4039D" w14:paraId="547BE8C1" w14:textId="51375854" w:rsidTr="000E2FF3">
        <w:trPr>
          <w:trHeight w:val="213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4878B" w14:textId="77777777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D450" w14:textId="77777777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BB5C" w14:textId="4B878880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 xml:space="preserve">Загальний фонд </w:t>
            </w:r>
          </w:p>
          <w:p w14:paraId="33C97809" w14:textId="77777777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D346" w14:textId="262B2606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Спеці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C4039D">
              <w:rPr>
                <w:sz w:val="20"/>
                <w:szCs w:val="20"/>
                <w:lang w:val="uk-UA"/>
              </w:rPr>
              <w:t>альний</w:t>
            </w:r>
            <w:proofErr w:type="spellEnd"/>
            <w:r w:rsidRPr="00C4039D">
              <w:rPr>
                <w:sz w:val="20"/>
                <w:szCs w:val="20"/>
                <w:lang w:val="uk-UA"/>
              </w:rPr>
              <w:t xml:space="preserve"> фонд</w:t>
            </w:r>
          </w:p>
          <w:p w14:paraId="7ACC14BE" w14:textId="77777777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C7F2" w14:textId="77777777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 xml:space="preserve">Всього </w:t>
            </w:r>
          </w:p>
          <w:p w14:paraId="23B73967" w14:textId="77777777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CBD4" w14:textId="6A2D22BE" w:rsid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 xml:space="preserve">Загальний </w:t>
            </w:r>
          </w:p>
          <w:p w14:paraId="31778E19" w14:textId="1E919689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 xml:space="preserve">фонд </w:t>
            </w:r>
          </w:p>
          <w:p w14:paraId="145AC174" w14:textId="52932302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D9F7" w14:textId="77777777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Спеці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C4039D">
              <w:rPr>
                <w:sz w:val="20"/>
                <w:szCs w:val="20"/>
                <w:lang w:val="uk-UA"/>
              </w:rPr>
              <w:t>альний</w:t>
            </w:r>
            <w:proofErr w:type="spellEnd"/>
            <w:r w:rsidRPr="00C4039D">
              <w:rPr>
                <w:sz w:val="20"/>
                <w:szCs w:val="20"/>
                <w:lang w:val="uk-UA"/>
              </w:rPr>
              <w:t xml:space="preserve"> фонд</w:t>
            </w:r>
          </w:p>
          <w:p w14:paraId="78BC4007" w14:textId="7560DB8D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B61F" w14:textId="77777777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 xml:space="preserve">Всього </w:t>
            </w:r>
          </w:p>
          <w:p w14:paraId="68F131EB" w14:textId="17FE8D85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1739" w14:textId="609ABED8" w:rsid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 xml:space="preserve">Загальний </w:t>
            </w:r>
          </w:p>
          <w:p w14:paraId="1B87DB05" w14:textId="4DC0577C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 xml:space="preserve">фонд </w:t>
            </w:r>
          </w:p>
          <w:p w14:paraId="53447611" w14:textId="45EA0F08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72EF" w14:textId="77777777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Спеці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C4039D">
              <w:rPr>
                <w:sz w:val="20"/>
                <w:szCs w:val="20"/>
                <w:lang w:val="uk-UA"/>
              </w:rPr>
              <w:t>альний</w:t>
            </w:r>
            <w:proofErr w:type="spellEnd"/>
            <w:r w:rsidRPr="00C4039D">
              <w:rPr>
                <w:sz w:val="20"/>
                <w:szCs w:val="20"/>
                <w:lang w:val="uk-UA"/>
              </w:rPr>
              <w:t xml:space="preserve"> фонд</w:t>
            </w:r>
          </w:p>
          <w:p w14:paraId="04724511" w14:textId="65F90A2C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218A" w14:textId="77777777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 xml:space="preserve">Всього </w:t>
            </w:r>
          </w:p>
          <w:p w14:paraId="2ED05D51" w14:textId="38FB5FA9" w:rsidR="00C4039D" w:rsidRPr="00C4039D" w:rsidRDefault="00C4039D" w:rsidP="00C4039D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грн.</w:t>
            </w:r>
          </w:p>
        </w:tc>
      </w:tr>
      <w:tr w:rsidR="00C4039D" w:rsidRPr="00C4039D" w14:paraId="436F46F7" w14:textId="77777777" w:rsidTr="000E2FF3">
        <w:trPr>
          <w:jc w:val="center"/>
        </w:trPr>
        <w:tc>
          <w:tcPr>
            <w:tcW w:w="1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0B1" w14:textId="22D8F8B7" w:rsidR="00C4039D" w:rsidRPr="00C4039D" w:rsidRDefault="00C4039D" w:rsidP="006B6C2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КП «Благоустрій-Р»</w:t>
            </w:r>
          </w:p>
        </w:tc>
      </w:tr>
      <w:tr w:rsidR="00441301" w:rsidRPr="00C4039D" w14:paraId="76C970E5" w14:textId="0A98B27D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28B" w14:textId="77777777" w:rsidR="00C4039D" w:rsidRPr="00C4039D" w:rsidRDefault="00C4039D" w:rsidP="006B6C2F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FF56" w14:textId="77777777" w:rsidR="00C4039D" w:rsidRPr="00C4039D" w:rsidRDefault="00C4039D" w:rsidP="006B6C2F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Основна діяльність  підприємства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17536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9860000,00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72D5" w14:textId="74F52FA2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42387" w14:textId="678A6FF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9860000,00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9CDB" w14:textId="12074F5B" w:rsidR="00C4039D" w:rsidRPr="00C4039D" w:rsidRDefault="00214701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10170200,00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34A1" w14:textId="456A23BD" w:rsidR="00C4039D" w:rsidRPr="00C4039D" w:rsidRDefault="00214701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1BD" w14:textId="44CB6663" w:rsidR="00C4039D" w:rsidRPr="00C4039D" w:rsidRDefault="00214701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10225200,00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1285" w14:textId="19411B80" w:rsidR="00C4039D" w:rsidRPr="00C4039D" w:rsidRDefault="003531BE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11692000,00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920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567" w14:textId="075D5FFD" w:rsidR="00C4039D" w:rsidRPr="00C4039D" w:rsidRDefault="003531BE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11692000,00</w:t>
            </w:r>
          </w:p>
        </w:tc>
      </w:tr>
      <w:tr w:rsidR="00441301" w:rsidRPr="00C4039D" w14:paraId="00D50BEC" w14:textId="33756ECD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0824" w14:textId="77777777" w:rsidR="00C4039D" w:rsidRPr="00C4039D" w:rsidRDefault="00C4039D" w:rsidP="006B6C2F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5CD" w14:textId="77777777" w:rsidR="00C4039D" w:rsidRPr="00C4039D" w:rsidRDefault="00C4039D" w:rsidP="006B6C2F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15035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1200000,00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C6B6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A1C92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1200000,00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0241" w14:textId="70603718" w:rsidR="00C4039D" w:rsidRPr="00C4039D" w:rsidRDefault="004A39C2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370A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E71" w14:textId="4F5FC38A" w:rsidR="00C4039D" w:rsidRPr="00C4039D" w:rsidRDefault="004A39C2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2A8" w14:textId="571AFC08" w:rsidR="00C4039D" w:rsidRPr="00C4039D" w:rsidRDefault="003531BE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7C1D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948" w14:textId="611D02D2" w:rsidR="00C4039D" w:rsidRPr="00C4039D" w:rsidRDefault="003531BE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1500000,00</w:t>
            </w:r>
          </w:p>
        </w:tc>
      </w:tr>
      <w:tr w:rsidR="00441301" w:rsidRPr="00C4039D" w14:paraId="50FBA940" w14:textId="093FDA91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0EE" w14:textId="77777777" w:rsidR="00C4039D" w:rsidRPr="00C4039D" w:rsidRDefault="00C4039D" w:rsidP="006B6C2F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3AC" w14:textId="27DD5947" w:rsidR="00C4039D" w:rsidRPr="00C4039D" w:rsidRDefault="00C4039D" w:rsidP="006B6C2F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Оплата нафтопродуктів,</w:t>
            </w:r>
            <w:r w:rsidR="004A39C2">
              <w:rPr>
                <w:sz w:val="20"/>
                <w:szCs w:val="20"/>
                <w:lang w:val="uk-UA"/>
              </w:rPr>
              <w:t xml:space="preserve"> </w:t>
            </w:r>
            <w:r w:rsidRPr="00C4039D">
              <w:rPr>
                <w:sz w:val="20"/>
                <w:szCs w:val="20"/>
                <w:lang w:val="uk-UA"/>
              </w:rPr>
              <w:t>послуг і матеріалів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5CF14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1500000,00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0F7A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C93AA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1500000,00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3856" w14:textId="68DFB1CA" w:rsidR="00C4039D" w:rsidRPr="00C4039D" w:rsidRDefault="004A39C2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2639800,00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4EE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88F" w14:textId="306F72BA" w:rsidR="00C4039D" w:rsidRPr="00C4039D" w:rsidRDefault="004A39C2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2639800,00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A671" w14:textId="3C1AD4B9" w:rsidR="00C4039D" w:rsidRPr="00C4039D" w:rsidRDefault="003531BE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3EFB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575" w14:textId="281B4683" w:rsidR="00C4039D" w:rsidRPr="00C4039D" w:rsidRDefault="003531BE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4200000,00</w:t>
            </w:r>
          </w:p>
        </w:tc>
      </w:tr>
      <w:tr w:rsidR="00441301" w:rsidRPr="00C4039D" w14:paraId="7F7A882F" w14:textId="74F3E522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E958" w14:textId="77777777" w:rsidR="00C4039D" w:rsidRPr="00C4039D" w:rsidRDefault="00C4039D" w:rsidP="006B6C2F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C0CA" w14:textId="77777777" w:rsidR="00C4039D" w:rsidRPr="00C4039D" w:rsidRDefault="00C4039D" w:rsidP="006B6C2F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Ремонт доріг та утримання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CEDD6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E628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68E4E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1000000,00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CAE" w14:textId="436C1664" w:rsidR="00C4039D" w:rsidRPr="00C4039D" w:rsidRDefault="004A39C2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8F9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986" w14:textId="7787E5FD" w:rsidR="00C4039D" w:rsidRPr="00C4039D" w:rsidRDefault="004A39C2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3E77" w14:textId="41892CC7" w:rsidR="00C4039D" w:rsidRPr="00C4039D" w:rsidRDefault="003531BE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3179" w14:textId="77777777" w:rsidR="00C4039D" w:rsidRPr="00C4039D" w:rsidRDefault="00C4039D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CB6B" w14:textId="1DA6DF69" w:rsidR="00C4039D" w:rsidRPr="00C4039D" w:rsidRDefault="003531BE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2700000,00</w:t>
            </w:r>
          </w:p>
        </w:tc>
      </w:tr>
      <w:tr w:rsidR="00274920" w:rsidRPr="00C4039D" w14:paraId="52A62D05" w14:textId="77777777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E47" w14:textId="1633A453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8953" w14:textId="5633D36D" w:rsidR="00274920" w:rsidRPr="00C4039D" w:rsidRDefault="00274920" w:rsidP="00274920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Суспільно-корисні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025C5" w14:textId="1D42DD2F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D0B4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476F0" w14:textId="292C0CB9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E18" w14:textId="78AFCBA0" w:rsidR="00274920" w:rsidRPr="00C4039D" w:rsidRDefault="004A39C2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CE71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914" w14:textId="7AD3ADE1" w:rsidR="00274920" w:rsidRPr="00C4039D" w:rsidRDefault="004A39C2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50EA" w14:textId="77777777" w:rsidR="00274920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E304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11A1" w14:textId="77777777" w:rsidR="00274920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74920" w:rsidRPr="00C4039D" w14:paraId="78303B73" w14:textId="77777777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F0E" w14:textId="6D659ED7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AA7E" w14:textId="24C85DBB" w:rsidR="00274920" w:rsidRPr="00C4039D" w:rsidRDefault="00274920" w:rsidP="0027492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Співфінансування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проєкту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«Встановлення вуличного освітлення із використанням відновлювальних джерел енергії у віддалених селах Рогатинської міської територіальної громади»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467BC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6778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A4E12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DC88" w14:textId="5289DDF6" w:rsidR="00274920" w:rsidRPr="00C4039D" w:rsidRDefault="004A39C2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3F00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A48F" w14:textId="062C9382" w:rsidR="00274920" w:rsidRPr="00C4039D" w:rsidRDefault="004A39C2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FFAE" w14:textId="77777777" w:rsidR="00274920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842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21D7" w14:textId="77777777" w:rsidR="00274920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74920" w:rsidRPr="00C4039D" w14:paraId="48FB41C4" w14:textId="77777777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6B3F" w14:textId="6E8B85E1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3BA3" w14:textId="233A4A57" w:rsidR="00274920" w:rsidRPr="00C4039D" w:rsidRDefault="006B3B14" w:rsidP="002749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Заходи благоустрою населених пунктів по </w:t>
            </w:r>
            <w:proofErr w:type="spellStart"/>
            <w:r>
              <w:rPr>
                <w:sz w:val="20"/>
                <w:szCs w:val="20"/>
                <w:lang w:val="uk-UA"/>
              </w:rPr>
              <w:t>старостинських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69755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7DC9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E53B2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F0A" w14:textId="5EEED35D" w:rsidR="00274920" w:rsidRPr="00C4039D" w:rsidRDefault="004A39C2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146" w14:textId="5C26618B" w:rsidR="00274920" w:rsidRPr="00C4039D" w:rsidRDefault="004F03E3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294700,00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CE92" w14:textId="07B9457B" w:rsidR="00274920" w:rsidRPr="00C4039D" w:rsidRDefault="004F03E3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691" w14:textId="77777777" w:rsidR="00274920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882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948" w14:textId="77777777" w:rsidR="00274920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74920" w:rsidRPr="00C4039D" w14:paraId="582AC213" w14:textId="77777777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0EA" w14:textId="799BF89A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E770" w14:textId="1C276ECC" w:rsidR="00274920" w:rsidRPr="00C4039D" w:rsidRDefault="006B3B14" w:rsidP="002749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Капітальний ремонт алеї на міському кладовищі по </w:t>
            </w:r>
            <w:proofErr w:type="spellStart"/>
            <w:r>
              <w:rPr>
                <w:sz w:val="20"/>
                <w:szCs w:val="20"/>
                <w:lang w:val="uk-UA"/>
              </w:rPr>
              <w:t>вул.Стуса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val="uk-UA"/>
              </w:rPr>
              <w:t>м.Рогатин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272C7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13E2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9ABE8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9ED9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42E" w14:textId="4C9BEE9F" w:rsidR="00274920" w:rsidRPr="00C4039D" w:rsidRDefault="00292437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D162" w14:textId="1150A010" w:rsidR="00274920" w:rsidRPr="00C4039D" w:rsidRDefault="00292437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35C" w14:textId="77777777" w:rsidR="00274920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2CCE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A264" w14:textId="77777777" w:rsidR="00274920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74920" w:rsidRPr="00C4039D" w14:paraId="09F4D615" w14:textId="2829A742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FAF" w14:textId="6F9D337D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42BF" w14:textId="65C87421" w:rsidR="00274920" w:rsidRPr="006B3B14" w:rsidRDefault="006B3B14" w:rsidP="002749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модуля зберігання палива об</w:t>
            </w:r>
            <w:r w:rsidRPr="00247820">
              <w:rPr>
                <w:sz w:val="20"/>
                <w:szCs w:val="20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ємом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20 </w:t>
            </w:r>
            <w:proofErr w:type="spellStart"/>
            <w:r>
              <w:rPr>
                <w:sz w:val="20"/>
                <w:szCs w:val="20"/>
                <w:lang w:val="uk-UA"/>
              </w:rPr>
              <w:t>куб.м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17FBD" w14:textId="677D9EDC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544B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4AAE5" w14:textId="6387B026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E0A6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5F2" w14:textId="0F8F47A1" w:rsidR="00274920" w:rsidRPr="00C4039D" w:rsidRDefault="006B3B14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A99" w14:textId="30501A49" w:rsidR="00274920" w:rsidRPr="00C4039D" w:rsidRDefault="00BE2F1A" w:rsidP="004A39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B38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EAF" w14:textId="77777777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328" w14:textId="0BE269AD" w:rsidR="00274920" w:rsidRPr="00C4039D" w:rsidRDefault="00274920" w:rsidP="004A39C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74920" w:rsidRPr="00C4039D" w14:paraId="40DEA6BB" w14:textId="369FCF97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8DD1" w14:textId="77777777" w:rsidR="00274920" w:rsidRPr="00C4039D" w:rsidRDefault="00274920" w:rsidP="002749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4885" w14:textId="77777777" w:rsidR="00274920" w:rsidRPr="00C4039D" w:rsidRDefault="00274920" w:rsidP="00274920">
            <w:pPr>
              <w:rPr>
                <w:b/>
                <w:sz w:val="20"/>
                <w:szCs w:val="20"/>
                <w:lang w:val="uk-UA"/>
              </w:rPr>
            </w:pPr>
            <w:r w:rsidRPr="00C4039D">
              <w:rPr>
                <w:b/>
                <w:sz w:val="20"/>
                <w:szCs w:val="20"/>
                <w:lang w:val="uk-UA"/>
              </w:rPr>
              <w:t>Всього по підприємству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5A2" w14:textId="77777777" w:rsidR="00274920" w:rsidRPr="00C4039D" w:rsidRDefault="00274920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4039D">
              <w:rPr>
                <w:b/>
                <w:sz w:val="20"/>
                <w:szCs w:val="20"/>
                <w:lang w:val="uk-UA"/>
              </w:rPr>
              <w:t>13580000,00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6DFC" w14:textId="77777777" w:rsidR="00274920" w:rsidRPr="00C4039D" w:rsidRDefault="00274920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36FD" w14:textId="24A6A134" w:rsidR="00274920" w:rsidRPr="00C4039D" w:rsidRDefault="00274920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4039D">
              <w:rPr>
                <w:b/>
                <w:sz w:val="20"/>
                <w:szCs w:val="20"/>
                <w:lang w:val="uk-UA"/>
              </w:rPr>
              <w:t>13580000,00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2AD1" w14:textId="62D80C26" w:rsidR="00274920" w:rsidRPr="00C4039D" w:rsidRDefault="00E33529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18404100,00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6D4" w14:textId="3821CD2A" w:rsidR="00274920" w:rsidRPr="00C4039D" w:rsidRDefault="00A36532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2278700,00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0313" w14:textId="49DF6982" w:rsidR="00274920" w:rsidRPr="00C4039D" w:rsidRDefault="00E33529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  <w:r w:rsidR="004F03E3">
              <w:rPr>
                <w:b/>
                <w:sz w:val="20"/>
                <w:szCs w:val="20"/>
                <w:lang w:val="uk-UA"/>
              </w:rPr>
              <w:t>682800</w:t>
            </w:r>
            <w:r>
              <w:rPr>
                <w:b/>
                <w:sz w:val="20"/>
                <w:szCs w:val="20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A993" w14:textId="212D2A46" w:rsidR="00274920" w:rsidRPr="00C4039D" w:rsidRDefault="00274920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20092000,00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3E74" w14:textId="77777777" w:rsidR="00274920" w:rsidRPr="00C4039D" w:rsidRDefault="00274920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97A5" w14:textId="28BBD23C" w:rsidR="00274920" w:rsidRPr="00C4039D" w:rsidRDefault="00274920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20092000,00</w:t>
            </w:r>
          </w:p>
        </w:tc>
      </w:tr>
      <w:tr w:rsidR="007861FB" w:rsidRPr="00C4039D" w14:paraId="459A4706" w14:textId="77777777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217E" w14:textId="77777777" w:rsidR="007861FB" w:rsidRPr="00C4039D" w:rsidRDefault="007861FB" w:rsidP="002749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B431" w14:textId="77777777" w:rsidR="007861FB" w:rsidRPr="00C4039D" w:rsidRDefault="007861FB" w:rsidP="0027492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9856" w14:textId="77777777" w:rsidR="007861FB" w:rsidRPr="00C4039D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0198" w14:textId="77777777" w:rsidR="007861FB" w:rsidRPr="00C4039D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02B4" w14:textId="77777777" w:rsidR="007861FB" w:rsidRPr="00C4039D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8F2D" w14:textId="77777777" w:rsidR="007861FB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9EBE" w14:textId="12B10BE5" w:rsidR="007861FB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05B" w14:textId="052EAF99" w:rsidR="007861FB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3B07" w14:textId="77777777" w:rsidR="007861FB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3876" w14:textId="77777777" w:rsidR="007861FB" w:rsidRPr="00C4039D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D431" w14:textId="77777777" w:rsidR="007861FB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861FB" w:rsidRPr="00C4039D" w14:paraId="07934F69" w14:textId="77777777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E1A" w14:textId="77777777" w:rsidR="007861FB" w:rsidRPr="00C4039D" w:rsidRDefault="007861FB" w:rsidP="002749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CF9F" w14:textId="77777777" w:rsidR="007861FB" w:rsidRPr="00C4039D" w:rsidRDefault="007861FB" w:rsidP="0027492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0158" w14:textId="77777777" w:rsidR="007861FB" w:rsidRPr="00C4039D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6D1A" w14:textId="77777777" w:rsidR="007861FB" w:rsidRPr="00C4039D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5A02" w14:textId="77777777" w:rsidR="007861FB" w:rsidRPr="00C4039D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737" w14:textId="77777777" w:rsidR="007861FB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6AE" w14:textId="77777777" w:rsidR="007861FB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1B0" w14:textId="77777777" w:rsidR="007861FB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1AC9" w14:textId="77777777" w:rsidR="007861FB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4F96" w14:textId="77777777" w:rsidR="007861FB" w:rsidRPr="00C4039D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FAAB" w14:textId="77777777" w:rsidR="007861FB" w:rsidRDefault="007861FB" w:rsidP="004A39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74920" w:rsidRPr="00C4039D" w14:paraId="63DCF2B3" w14:textId="77777777" w:rsidTr="000E2FF3">
        <w:trPr>
          <w:jc w:val="center"/>
        </w:trPr>
        <w:tc>
          <w:tcPr>
            <w:tcW w:w="1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5B3D" w14:textId="3DD8F9E7" w:rsidR="00274920" w:rsidRPr="00C4039D" w:rsidRDefault="00274920" w:rsidP="002749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ДП «Рогатин-Водоканал»</w:t>
            </w:r>
          </w:p>
        </w:tc>
      </w:tr>
      <w:tr w:rsidR="00274920" w:rsidRPr="00C4039D" w14:paraId="6D4D48FE" w14:textId="1DCB74ED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83CD" w14:textId="77777777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195A" w14:textId="77777777" w:rsidR="00274920" w:rsidRPr="00C4039D" w:rsidRDefault="00274920" w:rsidP="00274920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Різниця в тарифах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6F49" w14:textId="72DA24BE" w:rsidR="00274920" w:rsidRPr="00C4039D" w:rsidRDefault="00B85C88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2945000,00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F1FA" w14:textId="7D313F00" w:rsidR="00274920" w:rsidRPr="00C4039D" w:rsidRDefault="00274920" w:rsidP="002749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CEF9" w14:textId="6AC0A031" w:rsidR="00274920" w:rsidRPr="00C4039D" w:rsidRDefault="00B85C88" w:rsidP="00274920">
            <w:pPr>
              <w:jc w:val="center"/>
              <w:rPr>
                <w:sz w:val="20"/>
                <w:szCs w:val="20"/>
                <w:lang w:val="uk-UA"/>
              </w:rPr>
            </w:pPr>
            <w:r w:rsidRPr="00B85C88">
              <w:rPr>
                <w:sz w:val="20"/>
                <w:szCs w:val="20"/>
                <w:lang w:val="uk-UA"/>
              </w:rPr>
              <w:t>2945000,00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9996" w14:textId="3C4EDE7F" w:rsidR="00274920" w:rsidRPr="00C4039D" w:rsidRDefault="00AD54B5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DDF" w14:textId="77777777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757" w14:textId="1B756ABE" w:rsidR="00274920" w:rsidRPr="00C4039D" w:rsidRDefault="00AD54B5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5BA" w14:textId="4647DF6C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AF0" w14:textId="77777777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5623" w14:textId="36E2A808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3100000,00</w:t>
            </w:r>
          </w:p>
        </w:tc>
      </w:tr>
      <w:tr w:rsidR="00274920" w:rsidRPr="00C4039D" w14:paraId="0B245B05" w14:textId="6981343C" w:rsidTr="000E2FF3">
        <w:trPr>
          <w:trHeight w:val="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029" w14:textId="77777777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6059" w14:textId="77777777" w:rsidR="00274920" w:rsidRPr="00C4039D" w:rsidRDefault="00274920" w:rsidP="00274920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Ремонт мереж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0CCD" w14:textId="77777777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DF79" w14:textId="77777777" w:rsidR="00274920" w:rsidRPr="00C4039D" w:rsidRDefault="00274920" w:rsidP="002749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1E58" w14:textId="77777777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33E" w14:textId="045101DE" w:rsidR="00274920" w:rsidRPr="00C4039D" w:rsidRDefault="00AD54B5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8B6" w14:textId="77777777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47E3" w14:textId="10B4D4B6" w:rsidR="00274920" w:rsidRPr="00C4039D" w:rsidRDefault="00AD54B5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="001748C6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D27E" w14:textId="0ACF000A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671" w14:textId="77777777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F83" w14:textId="436CC53C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310000,00</w:t>
            </w:r>
          </w:p>
        </w:tc>
      </w:tr>
      <w:tr w:rsidR="00274920" w:rsidRPr="00C4039D" w14:paraId="6BE6226E" w14:textId="59BDCBA0" w:rsidTr="000E2FF3">
        <w:trPr>
          <w:trHeight w:val="1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7AF4" w14:textId="77777777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9597" w14:textId="77777777" w:rsidR="00274920" w:rsidRPr="00C4039D" w:rsidRDefault="00274920" w:rsidP="00274920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Доплата водіям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AF79" w14:textId="77777777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AB32" w14:textId="77777777" w:rsidR="00274920" w:rsidRPr="00C4039D" w:rsidRDefault="00274920" w:rsidP="002749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68C5" w14:textId="77777777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FBA4" w14:textId="2CF34BDA" w:rsidR="00274920" w:rsidRPr="00C4039D" w:rsidRDefault="00AD54B5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79F" w14:textId="77777777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F79A" w14:textId="191B66AF" w:rsidR="00274920" w:rsidRPr="00C4039D" w:rsidRDefault="00AD54B5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AB50" w14:textId="2B7A6FC6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55E" w14:textId="77777777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BA46" w14:textId="1EF3409A" w:rsidR="00274920" w:rsidRPr="00C4039D" w:rsidRDefault="00274920" w:rsidP="002749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90000,00</w:t>
            </w:r>
          </w:p>
        </w:tc>
      </w:tr>
      <w:tr w:rsidR="00B85C88" w:rsidRPr="00C4039D" w14:paraId="2F88F3BB" w14:textId="77777777" w:rsidTr="000E2FF3">
        <w:trPr>
          <w:trHeight w:val="1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F74" w14:textId="352C8CDD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BA68" w14:textId="0D8E33FE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твердопаливного котла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E599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F2CE" w14:textId="40790B24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143100,00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829A" w14:textId="60020E0C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143100,00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4FDF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F6A6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39EF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AF1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1F5C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B8D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85C88" w:rsidRPr="00C4039D" w14:paraId="43BB3F4B" w14:textId="77777777" w:rsidTr="000E2FF3">
        <w:trPr>
          <w:trHeight w:val="1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97F7" w14:textId="0924D0AE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9AF9" w14:textId="49D36885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Коригування </w:t>
            </w:r>
            <w:proofErr w:type="spellStart"/>
            <w:r>
              <w:rPr>
                <w:sz w:val="20"/>
                <w:szCs w:val="20"/>
                <w:lang w:val="uk-UA"/>
              </w:rPr>
              <w:t>проєкту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«Нове будівництво каналізаційної мережі по </w:t>
            </w:r>
            <w:proofErr w:type="spellStart"/>
            <w:r>
              <w:rPr>
                <w:sz w:val="20"/>
                <w:szCs w:val="20"/>
                <w:lang w:val="uk-UA"/>
              </w:rPr>
              <w:t>вул.Шеремети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вул.Левицького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вул.Поповича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 землях комунальної власності в </w:t>
            </w:r>
            <w:proofErr w:type="spellStart"/>
            <w:r>
              <w:rPr>
                <w:sz w:val="20"/>
                <w:szCs w:val="20"/>
                <w:lang w:val="uk-UA"/>
              </w:rPr>
              <w:t>м.Рогатин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Рогатинського району»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1DCC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DEB2" w14:textId="77777777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265B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D25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D020" w14:textId="026F7FBB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17835,46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17F" w14:textId="424E1192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17835,46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8EC3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761A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42E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85C88" w:rsidRPr="00C4039D" w14:paraId="5290C6E8" w14:textId="77777777" w:rsidTr="000E2FF3">
        <w:trPr>
          <w:trHeight w:val="1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36F2" w14:textId="6466673E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CD84" w14:textId="4054DD91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Поповнення статутного капіталу, що спрямовується на приріст обігових коштів для забезпечення безперебійної роботи в умовах воєнного стану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EE24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7C80" w14:textId="5F04DFBA" w:rsidR="00B85C88" w:rsidRPr="00C4039D" w:rsidRDefault="000E2FF3" w:rsidP="00B85C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EE6C" w14:textId="28D43353" w:rsidR="00B85C88" w:rsidRPr="00C4039D" w:rsidRDefault="000E2FF3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A0B7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383" w14:textId="11568629" w:rsidR="00B85C88" w:rsidRPr="00C4039D" w:rsidRDefault="001650A3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  <w:r w:rsidR="00B85C88">
              <w:rPr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12C6" w14:textId="154CFAEE" w:rsidR="00B85C88" w:rsidRDefault="001650A3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  <w:r w:rsidR="00B85C88">
              <w:rPr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19E2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43E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0327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85C88" w:rsidRPr="00C4039D" w14:paraId="7F044801" w14:textId="77777777" w:rsidTr="000E2FF3">
        <w:trPr>
          <w:trHeight w:val="1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D0F" w14:textId="4793B30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03E7" w14:textId="2DF58631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Встановлення твердопаливного котла «Ретра-3М» в адміністративній будівлі по </w:t>
            </w:r>
            <w:proofErr w:type="spellStart"/>
            <w:r>
              <w:rPr>
                <w:sz w:val="20"/>
                <w:szCs w:val="20"/>
                <w:lang w:val="uk-UA"/>
              </w:rPr>
              <w:t>вул.Галицькій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102/б в </w:t>
            </w:r>
            <w:proofErr w:type="spellStart"/>
            <w:r>
              <w:rPr>
                <w:sz w:val="20"/>
                <w:szCs w:val="20"/>
                <w:lang w:val="uk-UA"/>
              </w:rPr>
              <w:t>м.Рогатин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8B63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1FF8" w14:textId="77777777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401D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7C43" w14:textId="4CCF8061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27413,65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0D7A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D3D1" w14:textId="47B4B346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27413,65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D23E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BC8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787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85C88" w:rsidRPr="00C4039D" w14:paraId="418F23B3" w14:textId="77777777" w:rsidTr="000E2FF3">
        <w:trPr>
          <w:trHeight w:val="1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9E78" w14:textId="0847F6E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1AE9" w14:textId="74CD1B1A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насоса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5B20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A57B" w14:textId="77777777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24C5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5F2C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160" w14:textId="24412EDD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370164,00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430D" w14:textId="235FA05C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370164,00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5E3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8FA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B8D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85C88" w:rsidRPr="00C4039D" w14:paraId="5A6BB3FF" w14:textId="77777777" w:rsidTr="000E2FF3">
        <w:trPr>
          <w:trHeight w:val="1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528E" w14:textId="26BAB524" w:rsidR="00B85C88" w:rsidRPr="00C4039D" w:rsidRDefault="001748C6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88C" w14:textId="469AE83E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Встановлення дизельного генератора на водозаборі </w:t>
            </w:r>
            <w:proofErr w:type="spellStart"/>
            <w:r>
              <w:rPr>
                <w:sz w:val="20"/>
                <w:szCs w:val="20"/>
                <w:lang w:val="uk-UA"/>
              </w:rPr>
              <w:t>с.Добринів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26DC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202" w14:textId="77777777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09A2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CB4" w14:textId="185833D1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187E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6EF8" w14:textId="2C420FC8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7B9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6EC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918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85C88" w:rsidRPr="00C4039D" w14:paraId="44A682E4" w14:textId="1C94E47A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017" w14:textId="4FCC61C6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58E" w14:textId="77777777" w:rsidR="00B85C88" w:rsidRPr="00C4039D" w:rsidRDefault="00B85C88" w:rsidP="00B85C88">
            <w:pPr>
              <w:rPr>
                <w:b/>
                <w:sz w:val="20"/>
                <w:szCs w:val="20"/>
                <w:lang w:val="uk-UA"/>
              </w:rPr>
            </w:pPr>
            <w:r w:rsidRPr="00C4039D">
              <w:rPr>
                <w:b/>
                <w:sz w:val="20"/>
                <w:szCs w:val="20"/>
                <w:lang w:val="uk-UA"/>
              </w:rPr>
              <w:t>Всього по підприємству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F485" w14:textId="43EFA3C0" w:rsidR="00B85C88" w:rsidRPr="00C4039D" w:rsidRDefault="00B85C88" w:rsidP="00B85C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8DA5" w14:textId="19CBF98E" w:rsidR="00B85C88" w:rsidRPr="00C4039D" w:rsidRDefault="00B85C88" w:rsidP="00B85C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2043100,00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F266" w14:textId="25EE9C56" w:rsidR="00B85C88" w:rsidRPr="00C4039D" w:rsidRDefault="001748C6" w:rsidP="00B85C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5158100,00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9B4B" w14:textId="20B3A481" w:rsidR="00B85C88" w:rsidRPr="00C4039D" w:rsidRDefault="001748C6" w:rsidP="00B85C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3374263,65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200" w14:textId="4A4BA2A3" w:rsidR="00B85C88" w:rsidRPr="00C4039D" w:rsidRDefault="001650A3" w:rsidP="00B85C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  <w:r w:rsidR="00B85C88">
              <w:rPr>
                <w:b/>
                <w:sz w:val="20"/>
                <w:szCs w:val="20"/>
                <w:lang w:val="uk-UA"/>
              </w:rPr>
              <w:t>37999,46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741" w14:textId="3761CDDA" w:rsidR="00B85C88" w:rsidRPr="00C4039D" w:rsidRDefault="001650A3" w:rsidP="00B85C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62</w:t>
            </w:r>
            <w:r w:rsidR="004A6AA6">
              <w:rPr>
                <w:b/>
                <w:sz w:val="20"/>
                <w:szCs w:val="20"/>
                <w:lang w:val="uk-UA"/>
              </w:rPr>
              <w:t>12263,11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D605" w14:textId="2F652A84" w:rsidR="00B85C88" w:rsidRPr="00C4039D" w:rsidRDefault="00B85C88" w:rsidP="00B85C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2C0D" w14:textId="77777777" w:rsidR="00B85C88" w:rsidRPr="00C4039D" w:rsidRDefault="00B85C88" w:rsidP="00B85C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A4F8" w14:textId="4C257A59" w:rsidR="00B85C88" w:rsidRPr="00C4039D" w:rsidRDefault="00B85C88" w:rsidP="00B85C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3500000,00</w:t>
            </w:r>
          </w:p>
        </w:tc>
      </w:tr>
      <w:tr w:rsidR="00B85C88" w:rsidRPr="00C4039D" w14:paraId="00B106F9" w14:textId="77777777" w:rsidTr="000E2FF3">
        <w:trPr>
          <w:jc w:val="center"/>
        </w:trPr>
        <w:tc>
          <w:tcPr>
            <w:tcW w:w="1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352F" w14:textId="74AE2C4A" w:rsidR="00B85C88" w:rsidRPr="00C4039D" w:rsidRDefault="00B85C88" w:rsidP="00B85C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Рогатинське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будинкоуправління»</w:t>
            </w:r>
          </w:p>
        </w:tc>
      </w:tr>
      <w:tr w:rsidR="00B85C88" w:rsidRPr="00C4039D" w14:paraId="41241288" w14:textId="7AABAB69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490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9838" w14:textId="77777777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Різниця в тарифах  по РПВ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895E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92000,00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99A4" w14:textId="654AEB98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EEC9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92000,00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0E0D" w14:textId="487F3D81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4BD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DC3B" w14:textId="00121640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BE0" w14:textId="5456ACA3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D63F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FBB" w14:textId="313058C9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90000,00</w:t>
            </w:r>
          </w:p>
        </w:tc>
      </w:tr>
      <w:tr w:rsidR="00B85C88" w:rsidRPr="00C4039D" w14:paraId="654C6676" w14:textId="45D4118A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AA4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en-US"/>
              </w:rPr>
            </w:pPr>
            <w:r w:rsidRPr="00C40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CA40" w14:textId="77777777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Різниця в тарифах  по ТПВ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B677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908000,00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DC6D" w14:textId="77777777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42B2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908000,00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3E72" w14:textId="697C0C58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5BB4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DC62" w14:textId="3B30A033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B558" w14:textId="02968115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57C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8AE7" w14:textId="42E4E601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610000,00</w:t>
            </w:r>
          </w:p>
        </w:tc>
      </w:tr>
      <w:tr w:rsidR="00B85C88" w:rsidRPr="00C4039D" w14:paraId="75D3A008" w14:textId="53C3BD59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B8CD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en-US"/>
              </w:rPr>
            </w:pPr>
            <w:r w:rsidRPr="00C4039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5496" w14:textId="77777777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Боротьба  з стихійними  сміттєзвалищами (придбання палива)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B63C" w14:textId="3D05B842" w:rsidR="00B85C88" w:rsidRPr="00C4039D" w:rsidRDefault="004A6AA6" w:rsidP="00B85C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194900,00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2164" w14:textId="77777777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F46F" w14:textId="4FFB5816" w:rsidR="00B85C88" w:rsidRPr="00C4039D" w:rsidRDefault="004A6AA6" w:rsidP="00B85C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194900,00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78BA" w14:textId="6122CFE1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4EF0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F16" w14:textId="1357A0CE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BB9" w14:textId="7C6EDCF3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A43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CB4" w14:textId="6F51A673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100000,00</w:t>
            </w:r>
          </w:p>
        </w:tc>
      </w:tr>
      <w:tr w:rsidR="00B85C88" w:rsidRPr="00C4039D" w14:paraId="208D1E2E" w14:textId="4B91805A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73B" w14:textId="77777777" w:rsidR="00B85C88" w:rsidRPr="00C4039D" w:rsidRDefault="00B85C88" w:rsidP="00B85C88">
            <w:pPr>
              <w:jc w:val="center"/>
              <w:rPr>
                <w:sz w:val="20"/>
                <w:szCs w:val="20"/>
              </w:rPr>
            </w:pPr>
            <w:r w:rsidRPr="00C4039D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43E2" w14:textId="77777777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 xml:space="preserve"> Доплата  водіям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F995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230000,00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CA14" w14:textId="77777777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5255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230000,00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3F5" w14:textId="3C3CD4F5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3E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F4D" w14:textId="30D4F849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EA2B" w14:textId="319DD52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354300,00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58F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2CB" w14:textId="55C39889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354300,00</w:t>
            </w:r>
          </w:p>
        </w:tc>
      </w:tr>
      <w:tr w:rsidR="00B85C88" w:rsidRPr="00C4039D" w14:paraId="6E9054BB" w14:textId="77777777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CA52" w14:textId="320F7EAC" w:rsidR="00B85C88" w:rsidRPr="00B742D9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5812" w14:textId="4ACA0E27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Благоустрій території полігону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91CA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D7E9" w14:textId="77777777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E434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192" w14:textId="69801FC3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3085230,00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059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35CC" w14:textId="4F414711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308523,00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A72E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61E8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E516" w14:textId="77777777" w:rsidR="00B85C88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85C88" w:rsidRPr="00C4039D" w14:paraId="12823E48" w14:textId="4C9A8966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9FC" w14:textId="77777777" w:rsidR="00B85C88" w:rsidRPr="00C4039D" w:rsidRDefault="00B85C88" w:rsidP="00B85C8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3920" w14:textId="77777777" w:rsidR="00B85C88" w:rsidRPr="00C4039D" w:rsidRDefault="00B85C88" w:rsidP="00B85C88">
            <w:pPr>
              <w:rPr>
                <w:b/>
                <w:sz w:val="20"/>
                <w:szCs w:val="20"/>
                <w:lang w:val="uk-UA"/>
              </w:rPr>
            </w:pPr>
            <w:r w:rsidRPr="00C4039D">
              <w:rPr>
                <w:b/>
                <w:sz w:val="20"/>
                <w:szCs w:val="20"/>
                <w:lang w:val="uk-UA"/>
              </w:rPr>
              <w:t>Всього по підприємству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85FF" w14:textId="4C484F6C" w:rsidR="00B85C88" w:rsidRPr="00C4039D" w:rsidRDefault="004A6AA6" w:rsidP="00B85C8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1424900</w:t>
            </w:r>
            <w:r w:rsidR="00B85C88" w:rsidRPr="00C4039D">
              <w:rPr>
                <w:b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6DC4" w14:textId="77777777" w:rsidR="00B85C88" w:rsidRPr="00C4039D" w:rsidRDefault="00B85C88" w:rsidP="00B85C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3C1DB" w14:textId="2C13E79B" w:rsidR="00B85C88" w:rsidRPr="00C4039D" w:rsidRDefault="004A6AA6" w:rsidP="00B85C8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1424900,00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D76D" w14:textId="1BDCD0AA" w:rsidR="00B85C88" w:rsidRPr="00C4039D" w:rsidRDefault="00B85C88" w:rsidP="00B85C8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1812823,00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5A06" w14:textId="77777777" w:rsidR="00B85C88" w:rsidRPr="00C4039D" w:rsidRDefault="00B85C88" w:rsidP="00B85C8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177" w14:textId="0EDEFF73" w:rsidR="00B85C88" w:rsidRPr="00C4039D" w:rsidRDefault="00B85C88" w:rsidP="00B85C8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1812823,00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FE39" w14:textId="10D4DE65" w:rsidR="00B85C88" w:rsidRPr="00C4039D" w:rsidRDefault="00B85C88" w:rsidP="00B85C8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1154300,00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754" w14:textId="77777777" w:rsidR="00B85C88" w:rsidRPr="00C4039D" w:rsidRDefault="00B85C88" w:rsidP="00B85C8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417" w14:textId="6C0B8F85" w:rsidR="00B85C88" w:rsidRPr="00C4039D" w:rsidRDefault="00B85C88" w:rsidP="00B85C8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1154300,00</w:t>
            </w:r>
          </w:p>
        </w:tc>
      </w:tr>
      <w:tr w:rsidR="00B85C88" w:rsidRPr="00C4039D" w14:paraId="0A7765C8" w14:textId="77777777" w:rsidTr="000E2FF3">
        <w:trPr>
          <w:jc w:val="center"/>
        </w:trPr>
        <w:tc>
          <w:tcPr>
            <w:tcW w:w="1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EC9F" w14:textId="1D48F72A" w:rsidR="00B85C88" w:rsidRPr="00C4039D" w:rsidRDefault="00B85C88" w:rsidP="00B85C8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lastRenderedPageBreak/>
              <w:t>Виконавчий апарат Рогатинської міської ради</w:t>
            </w:r>
          </w:p>
        </w:tc>
      </w:tr>
      <w:tr w:rsidR="00B85C88" w:rsidRPr="00C4039D" w14:paraId="3C794C70" w14:textId="05DA0780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A9CD" w14:textId="77777777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08B2" w14:textId="77777777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 xml:space="preserve">Виготовлення проектно- кошторисних документацій по ремонту доріг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46BBB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C151" w14:textId="133EDA1B" w:rsidR="00B85C88" w:rsidRPr="00C4039D" w:rsidRDefault="00B85C88" w:rsidP="00B85C8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63F34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59F7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0E4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B3B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779E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220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BA4" w14:textId="77777777" w:rsidR="00B85C88" w:rsidRPr="00C4039D" w:rsidRDefault="00B85C88" w:rsidP="00B85C8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601F7" w:rsidRPr="00C4039D" w14:paraId="529BBAEC" w14:textId="738B2959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32C4" w14:textId="77777777" w:rsidR="00C601F7" w:rsidRPr="00C4039D" w:rsidRDefault="00C601F7" w:rsidP="00C601F7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706" w14:textId="123FF0D0" w:rsidR="00C601F7" w:rsidRPr="00C4039D" w:rsidRDefault="00C601F7" w:rsidP="00C601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Нове будівництво каналізаційної мережі по </w:t>
            </w:r>
            <w:proofErr w:type="spellStart"/>
            <w:r>
              <w:rPr>
                <w:sz w:val="20"/>
                <w:szCs w:val="20"/>
                <w:lang w:val="uk-UA"/>
              </w:rPr>
              <w:t>вул.Юрія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Рогатинця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5F09" w14:textId="0537D1CD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BC66" w14:textId="3A0619E7" w:rsidR="00C601F7" w:rsidRPr="00C4039D" w:rsidRDefault="00C601F7" w:rsidP="00C601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96FC" w14:textId="171C918E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589A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CACF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03F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3311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734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289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601F7" w:rsidRPr="00C4039D" w14:paraId="3B12906F" w14:textId="0A2FDA26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BE56" w14:textId="77777777" w:rsidR="00C601F7" w:rsidRPr="00C4039D" w:rsidRDefault="00C601F7" w:rsidP="00C601F7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B179" w14:textId="2FBE5ED9" w:rsidR="00C601F7" w:rsidRPr="00C4039D" w:rsidRDefault="00C601F7" w:rsidP="00C601F7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 xml:space="preserve"> Нове будівництво молодіжного скверу в </w:t>
            </w:r>
            <w:proofErr w:type="spellStart"/>
            <w:r w:rsidRPr="00C4039D">
              <w:rPr>
                <w:sz w:val="20"/>
                <w:szCs w:val="20"/>
                <w:lang w:val="uk-UA"/>
              </w:rPr>
              <w:t>м.Рогатині</w:t>
            </w:r>
            <w:proofErr w:type="spellEnd"/>
            <w:r w:rsidRPr="00C4039D">
              <w:rPr>
                <w:sz w:val="20"/>
                <w:szCs w:val="20"/>
                <w:lang w:val="uk-UA"/>
              </w:rPr>
              <w:t xml:space="preserve"> по </w:t>
            </w:r>
            <w:proofErr w:type="spellStart"/>
            <w:r w:rsidRPr="00C4039D">
              <w:rPr>
                <w:sz w:val="20"/>
                <w:szCs w:val="20"/>
                <w:lang w:val="uk-UA"/>
              </w:rPr>
              <w:t>вул.Галицькій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4CB2" w14:textId="0E8279D8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050F" w14:textId="354976E3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D35D" w14:textId="5E62A3F3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746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BDBD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62C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841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D526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CFD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601F7" w:rsidRPr="00C4039D" w14:paraId="3949332D" w14:textId="77777777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4030" w14:textId="08547C04" w:rsidR="00C601F7" w:rsidRPr="00C4039D" w:rsidRDefault="00C601F7" w:rsidP="00C601F7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21EB" w14:textId="0C55746A" w:rsidR="00C601F7" w:rsidRPr="00C4039D" w:rsidRDefault="00C601F7" w:rsidP="00C601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Експлуатаційне утримання вулиць і доріг комунальної власності у населених пунктах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FBDB" w14:textId="3E4153C6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BEF9" w14:textId="59880C5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3C0F" w14:textId="41D74C5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0F9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8562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D12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256A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774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865" w14:textId="77777777" w:rsidR="00C601F7" w:rsidRPr="00C4039D" w:rsidRDefault="00C601F7" w:rsidP="00C601F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E23CF" w:rsidRPr="00C4039D" w14:paraId="27AA787D" w14:textId="77777777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D886" w14:textId="007F6C3F" w:rsidR="001E23CF" w:rsidRPr="00C4039D" w:rsidRDefault="001E23CF" w:rsidP="001E23CF">
            <w:pPr>
              <w:rPr>
                <w:sz w:val="20"/>
                <w:szCs w:val="20"/>
                <w:lang w:val="uk-UA"/>
              </w:rPr>
            </w:pPr>
            <w:r w:rsidRPr="00C403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7E46" w14:textId="315BAEF5" w:rsidR="001E23CF" w:rsidRDefault="001E23CF" w:rsidP="001E23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Підтримка ОСББ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04FF" w14:textId="41E2DC82" w:rsidR="001E23CF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5BA5" w14:textId="77777777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7479" w14:textId="7D7081F8" w:rsidR="001E23CF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440" w14:textId="6A766D4B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37B" w14:textId="77777777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0C45" w14:textId="5C4BD70C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1D0" w14:textId="6485CA6A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6E05" w14:textId="77777777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9E44" w14:textId="7BB3234A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50000,00</w:t>
            </w:r>
          </w:p>
        </w:tc>
      </w:tr>
      <w:tr w:rsidR="001E23CF" w:rsidRPr="00C4039D" w14:paraId="1D5A4A07" w14:textId="1FDB430C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6911" w14:textId="26CCB18E" w:rsidR="001E23CF" w:rsidRPr="00C4039D" w:rsidRDefault="001E23CF" w:rsidP="001E23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76DC" w14:textId="771520B6" w:rsidR="001E23CF" w:rsidRPr="00C4039D" w:rsidRDefault="001E23CF" w:rsidP="001E23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Виготовлення проектно-кошторисної документації по дорогах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ACE9" w14:textId="0C8F34CE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626E" w14:textId="2BDE5C7F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CC22" w14:textId="15C46EE1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0AAD" w14:textId="381963C8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DDC" w14:textId="77777777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50B0" w14:textId="0991C403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DF01" w14:textId="1AD7F748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350" w14:textId="77777777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4EFA" w14:textId="7B6CE821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20000,00</w:t>
            </w:r>
          </w:p>
        </w:tc>
      </w:tr>
      <w:tr w:rsidR="001E23CF" w:rsidRPr="00C4039D" w14:paraId="1EA15EE3" w14:textId="77777777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26E" w14:textId="526E9D0B" w:rsidR="001E23CF" w:rsidRDefault="009F0B13" w:rsidP="001E23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E7C7" w14:textId="6DAF5053" w:rsidR="001E23CF" w:rsidRDefault="001E23CF" w:rsidP="001E23C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Співфінансування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проєкту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«Покращення культури поведінки з твердими побутовими відходами на території Рогатинської міської територіальної громади»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93C2" w14:textId="77777777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AD8" w14:textId="77777777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B37D" w14:textId="77777777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A623" w14:textId="4CB76EB9" w:rsidR="001E23CF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218900,00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83DA" w14:textId="77777777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4B2" w14:textId="73888392" w:rsidR="001E23CF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218900,00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A39E" w14:textId="77777777" w:rsidR="001E23CF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BA8" w14:textId="77777777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1BE7" w14:textId="77777777" w:rsidR="001E23CF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E23CF" w:rsidRPr="00C4039D" w14:paraId="2E2F0F30" w14:textId="77777777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7199" w14:textId="23009FFC" w:rsidR="001E23CF" w:rsidRDefault="0027233F" w:rsidP="001E23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E295" w14:textId="7FA15386" w:rsidR="001E23CF" w:rsidRDefault="001E23CF" w:rsidP="001E23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Виготовлення робочого </w:t>
            </w:r>
            <w:proofErr w:type="spellStart"/>
            <w:r>
              <w:rPr>
                <w:sz w:val="20"/>
                <w:szCs w:val="20"/>
                <w:lang w:val="uk-UA"/>
              </w:rPr>
              <w:t>проєкту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«Поточний ремонт </w:t>
            </w:r>
            <w:proofErr w:type="spellStart"/>
            <w:r>
              <w:rPr>
                <w:sz w:val="20"/>
                <w:szCs w:val="20"/>
                <w:lang w:val="uk-UA"/>
              </w:rPr>
              <w:t>вул.Грицая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val="uk-UA"/>
              </w:rPr>
              <w:t>м.Рогатин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комунальної власності міської територіальної громади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4C77" w14:textId="77777777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3F02" w14:textId="77777777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F808" w14:textId="77777777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2F9C" w14:textId="1E86849F" w:rsidR="001E23CF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24F" w14:textId="77777777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63FB" w14:textId="40D121F5" w:rsidR="001E23CF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8BB" w14:textId="77777777" w:rsidR="001E23CF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2436" w14:textId="77777777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0323" w14:textId="77777777" w:rsidR="001E23CF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E23CF" w:rsidRPr="00C4039D" w14:paraId="72204B65" w14:textId="182BC409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1D5" w14:textId="77777777" w:rsidR="001E23CF" w:rsidRPr="00C4039D" w:rsidRDefault="001E23CF" w:rsidP="001E23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F033" w14:textId="77777777" w:rsidR="001E23CF" w:rsidRPr="00C4039D" w:rsidRDefault="001E23CF" w:rsidP="001E23CF">
            <w:pPr>
              <w:rPr>
                <w:b/>
                <w:sz w:val="20"/>
                <w:szCs w:val="20"/>
                <w:lang w:val="uk-UA"/>
              </w:rPr>
            </w:pPr>
            <w:r w:rsidRPr="00C4039D">
              <w:rPr>
                <w:b/>
                <w:sz w:val="20"/>
                <w:szCs w:val="20"/>
                <w:lang w:val="uk-UA"/>
              </w:rPr>
              <w:t>Підтримка ОСББ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BABC" w14:textId="542B5E89" w:rsidR="001E23CF" w:rsidRPr="00C4039D" w:rsidRDefault="001E23CF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687B" w14:textId="76B68C3D" w:rsidR="001E23CF" w:rsidRPr="00C4039D" w:rsidRDefault="001E23CF" w:rsidP="001E23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AA3" w14:textId="65E06E81" w:rsidR="001E23CF" w:rsidRPr="00C4039D" w:rsidRDefault="001E23CF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690000,00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6507" w14:textId="4D0B5E42" w:rsidR="001E23CF" w:rsidRPr="00C4039D" w:rsidRDefault="001E23CF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2ED" w14:textId="77777777" w:rsidR="001E23CF" w:rsidRPr="00C4039D" w:rsidRDefault="001E23CF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85B" w14:textId="19E41CA9" w:rsidR="001E23CF" w:rsidRPr="00C4039D" w:rsidRDefault="001E23CF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4072" w14:textId="7057EDE1" w:rsidR="001E23CF" w:rsidRPr="00C4039D" w:rsidRDefault="001E23CF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3194" w14:textId="77777777" w:rsidR="001E23CF" w:rsidRPr="00C4039D" w:rsidRDefault="001E23CF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E47" w14:textId="1FD12DEB" w:rsidR="001E23CF" w:rsidRPr="00C4039D" w:rsidRDefault="001E23CF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70000,00</w:t>
            </w:r>
          </w:p>
        </w:tc>
      </w:tr>
      <w:tr w:rsidR="001E23CF" w:rsidRPr="00C4039D" w14:paraId="2DE07736" w14:textId="173B7686" w:rsidTr="000E2F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976" w14:textId="77777777" w:rsidR="001E23CF" w:rsidRPr="00C4039D" w:rsidRDefault="001E23CF" w:rsidP="001E23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B2CE" w14:textId="77777777" w:rsidR="001E23CF" w:rsidRPr="00C4039D" w:rsidRDefault="001E23CF" w:rsidP="001E23CF">
            <w:pPr>
              <w:rPr>
                <w:b/>
                <w:sz w:val="20"/>
                <w:szCs w:val="20"/>
                <w:lang w:val="uk-UA"/>
              </w:rPr>
            </w:pPr>
            <w:r w:rsidRPr="00C4039D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41A2" w14:textId="5FC91382" w:rsidR="001E23CF" w:rsidRPr="00C4039D" w:rsidRDefault="001E23CF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18359900,00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B18E" w14:textId="2988F1FB" w:rsidR="001E23CF" w:rsidRPr="00C4039D" w:rsidRDefault="001E23CF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2493100,00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55EC" w14:textId="196ADEC0" w:rsidR="001E23CF" w:rsidRPr="00C4039D" w:rsidRDefault="001E23CF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20853000,00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FD1" w14:textId="16A3B602" w:rsidR="001E23CF" w:rsidRPr="00C4039D" w:rsidRDefault="001E23CF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23863086,65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C266" w14:textId="3FF7DCC0" w:rsidR="001E23CF" w:rsidRPr="00C4039D" w:rsidRDefault="001650A3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51</w:t>
            </w:r>
            <w:r w:rsidR="001E23CF">
              <w:rPr>
                <w:b/>
                <w:sz w:val="20"/>
                <w:szCs w:val="20"/>
                <w:lang w:val="uk-UA"/>
              </w:rPr>
              <w:t>16699,46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C38" w14:textId="6FAE9D69" w:rsidR="001E23CF" w:rsidRPr="00C4039D" w:rsidRDefault="001650A3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289</w:t>
            </w:r>
            <w:r w:rsidR="001E23CF">
              <w:rPr>
                <w:b/>
                <w:sz w:val="20"/>
                <w:szCs w:val="20"/>
                <w:lang w:val="uk-UA"/>
              </w:rPr>
              <w:t>79786,11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A627" w14:textId="4941C3A8" w:rsidR="001E23CF" w:rsidRPr="00C4039D" w:rsidRDefault="001E23CF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24816300,00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1E35" w14:textId="77777777" w:rsidR="001E23CF" w:rsidRPr="00C4039D" w:rsidRDefault="001E23CF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A48" w14:textId="4B9772B3" w:rsidR="001E23CF" w:rsidRPr="00C4039D" w:rsidRDefault="001E23CF" w:rsidP="001E23C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24816300,00</w:t>
            </w:r>
          </w:p>
        </w:tc>
      </w:tr>
    </w:tbl>
    <w:p w14:paraId="174A196D" w14:textId="77777777" w:rsidR="009C1A08" w:rsidRDefault="009C1A08" w:rsidP="009C1A08">
      <w:pPr>
        <w:rPr>
          <w:lang w:val="uk-UA"/>
        </w:rPr>
      </w:pPr>
    </w:p>
    <w:p w14:paraId="10BE3707" w14:textId="77777777" w:rsidR="009C1A08" w:rsidRPr="000642A1" w:rsidRDefault="009C1A08" w:rsidP="009C1A08">
      <w:pPr>
        <w:rPr>
          <w:lang w:val="uk-UA"/>
        </w:rPr>
      </w:pPr>
    </w:p>
    <w:p w14:paraId="6C51C582" w14:textId="77777777" w:rsidR="009C1A08" w:rsidRPr="000642A1" w:rsidRDefault="009C1A08" w:rsidP="009C1A08">
      <w:pPr>
        <w:rPr>
          <w:lang w:val="uk-UA"/>
        </w:rPr>
      </w:pPr>
    </w:p>
    <w:p w14:paraId="1812EE63" w14:textId="77777777" w:rsidR="009C1A08" w:rsidRDefault="009C1A08" w:rsidP="009C1A08">
      <w:pPr>
        <w:rPr>
          <w:lang w:val="uk-UA"/>
        </w:rPr>
      </w:pPr>
    </w:p>
    <w:p w14:paraId="294FFDA5" w14:textId="77777777" w:rsidR="009C1A08" w:rsidRPr="000642A1" w:rsidRDefault="009C1A08" w:rsidP="009C1A08">
      <w:pPr>
        <w:tabs>
          <w:tab w:val="left" w:pos="340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Христина СОРОКА</w:t>
      </w:r>
    </w:p>
    <w:p w14:paraId="7CC266D3" w14:textId="77777777" w:rsidR="000355D9" w:rsidRDefault="000355D9" w:rsidP="00013A7E">
      <w:pPr>
        <w:ind w:firstLine="567"/>
        <w:jc w:val="both"/>
        <w:rPr>
          <w:lang w:val="uk-UA"/>
        </w:rPr>
        <w:sectPr w:rsidR="000355D9" w:rsidSect="009C1A08">
          <w:pgSz w:w="16838" w:h="11906" w:orient="landscape"/>
          <w:pgMar w:top="1701" w:right="1134" w:bottom="567" w:left="1134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2233"/>
        <w:gridCol w:w="4388"/>
      </w:tblGrid>
      <w:tr w:rsidR="000355D9" w14:paraId="3BFCA1E4" w14:textId="77777777" w:rsidTr="000355D9">
        <w:tc>
          <w:tcPr>
            <w:tcW w:w="3007" w:type="dxa"/>
          </w:tcPr>
          <w:p w14:paraId="48EF9C38" w14:textId="77777777" w:rsidR="000355D9" w:rsidRDefault="000355D9" w:rsidP="006B6C2F">
            <w:pPr>
              <w:jc w:val="both"/>
              <w:rPr>
                <w:lang w:val="uk-UA"/>
              </w:rPr>
            </w:pPr>
          </w:p>
        </w:tc>
        <w:tc>
          <w:tcPr>
            <w:tcW w:w="2233" w:type="dxa"/>
          </w:tcPr>
          <w:p w14:paraId="2B48FC04" w14:textId="77777777" w:rsidR="000355D9" w:rsidRDefault="000355D9" w:rsidP="006B6C2F">
            <w:pPr>
              <w:jc w:val="both"/>
              <w:rPr>
                <w:lang w:val="uk-UA"/>
              </w:rPr>
            </w:pPr>
          </w:p>
        </w:tc>
        <w:tc>
          <w:tcPr>
            <w:tcW w:w="4388" w:type="dxa"/>
          </w:tcPr>
          <w:p w14:paraId="29F8FFF8" w14:textId="77777777" w:rsidR="000355D9" w:rsidRDefault="000355D9" w:rsidP="006B6C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Додаток 2 до </w:t>
            </w:r>
          </w:p>
          <w:p w14:paraId="6F3E16C6" w14:textId="5B8453E2" w:rsidR="000355D9" w:rsidRDefault="000355D9" w:rsidP="004444FF">
            <w:pPr>
              <w:rPr>
                <w:lang w:val="uk-UA"/>
              </w:rPr>
            </w:pPr>
            <w:r w:rsidRPr="009C1A08">
              <w:rPr>
                <w:lang w:val="uk-UA"/>
              </w:rPr>
              <w:t>Програми розвитку та фінансової підтримки</w:t>
            </w:r>
            <w:r w:rsidR="004444FF">
              <w:rPr>
                <w:lang w:val="uk-UA"/>
              </w:rPr>
              <w:t xml:space="preserve"> </w:t>
            </w:r>
            <w:r w:rsidRPr="009C1A08">
              <w:rPr>
                <w:lang w:val="uk-UA"/>
              </w:rPr>
              <w:t>житлово-комунальн</w:t>
            </w:r>
            <w:r>
              <w:rPr>
                <w:lang w:val="uk-UA"/>
              </w:rPr>
              <w:t xml:space="preserve">ого господарства Рогатинської </w:t>
            </w:r>
            <w:r w:rsidRPr="009C1A08">
              <w:rPr>
                <w:lang w:val="uk-UA"/>
              </w:rPr>
              <w:t>міської територіальної г</w:t>
            </w:r>
            <w:r>
              <w:rPr>
                <w:lang w:val="uk-UA"/>
              </w:rPr>
              <w:t>ромади на</w:t>
            </w:r>
            <w:r w:rsidRPr="009C1A08">
              <w:rPr>
                <w:lang w:val="uk-UA"/>
              </w:rPr>
              <w:t xml:space="preserve"> 2022-2025 роки</w:t>
            </w:r>
          </w:p>
        </w:tc>
      </w:tr>
    </w:tbl>
    <w:p w14:paraId="65DB7A52" w14:textId="77777777" w:rsidR="009C1A08" w:rsidRDefault="009C1A08" w:rsidP="00013A7E">
      <w:pPr>
        <w:ind w:firstLine="567"/>
        <w:jc w:val="both"/>
        <w:rPr>
          <w:lang w:val="uk-UA"/>
        </w:rPr>
      </w:pPr>
    </w:p>
    <w:p w14:paraId="2FF09B78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ремонту</w:t>
      </w:r>
    </w:p>
    <w:p w14:paraId="3C8911DA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багатоквартирних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благоустрою</w:t>
      </w:r>
    </w:p>
    <w:p w14:paraId="717EA811" w14:textId="77777777" w:rsidR="000355D9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території громади</w:t>
      </w:r>
    </w:p>
    <w:p w14:paraId="23028625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0F78F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Загальні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  <w:proofErr w:type="spellEnd"/>
    </w:p>
    <w:p w14:paraId="7B85F2AD" w14:textId="77777777" w:rsidR="000355D9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житлов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громади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Порядок)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застосовується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sz w:val="28"/>
          <w:szCs w:val="28"/>
        </w:rPr>
        <w:t>тлових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управителі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об’єднання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співвласників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– ОСББ)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Меморандуму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співпрацю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взаєморозуміння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багатоквартирними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будинками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Рогатинської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CBBCCDC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Даний Порядок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поширюється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sz w:val="28"/>
          <w:szCs w:val="28"/>
        </w:rPr>
        <w:t>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поточного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ремонту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спільного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співвласників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</w:t>
      </w:r>
      <w:r>
        <w:rPr>
          <w:rFonts w:ascii="Times New Roman" w:eastAsia="Times New Roman" w:hAnsi="Times New Roman" w:cs="Times New Roman"/>
          <w:sz w:val="28"/>
          <w:szCs w:val="28"/>
        </w:rPr>
        <w:t>атоквартирних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2BAEF10F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Спільне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загальн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 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допоміжні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несучі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огороджувальні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sz w:val="28"/>
          <w:szCs w:val="28"/>
        </w:rPr>
        <w:t>уче-огороджувальні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конструкції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механічне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електричне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сантехнічне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всередині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за межами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обслуговує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629DD2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ІІ. Мета Порядку</w:t>
      </w:r>
    </w:p>
    <w:p w14:paraId="6F4D652A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Метою Порядку є участь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Рогатинської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комфортних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проживання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будинках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072F0169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Порядком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цілі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155C414" w14:textId="77777777" w:rsidR="000355D9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відремонт</w:t>
      </w:r>
      <w:r>
        <w:rPr>
          <w:rFonts w:ascii="Times New Roman" w:eastAsia="Times New Roman" w:hAnsi="Times New Roman" w:cs="Times New Roman"/>
          <w:sz w:val="28"/>
          <w:szCs w:val="28"/>
        </w:rPr>
        <w:t>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конструктивних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елементів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житло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250102D" w14:textId="77777777" w:rsidR="000355D9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належного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технічн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</w:t>
      </w:r>
      <w:r>
        <w:rPr>
          <w:rFonts w:ascii="Times New Roman" w:eastAsia="Times New Roman" w:hAnsi="Times New Roman" w:cs="Times New Roman"/>
          <w:sz w:val="28"/>
          <w:szCs w:val="28"/>
        </w:rPr>
        <w:t>удинкових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489712E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стимулювання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енергозбе</w:t>
      </w:r>
      <w:r>
        <w:rPr>
          <w:rFonts w:ascii="Times New Roman" w:eastAsia="Times New Roman" w:hAnsi="Times New Roman" w:cs="Times New Roman"/>
          <w:sz w:val="28"/>
          <w:szCs w:val="28"/>
        </w:rPr>
        <w:t>рігаючих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споживання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паливно-енергетичних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споживачами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C7BB96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4746D71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Фінансування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ремонту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агатоквартирних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1975CF2" w14:textId="77777777" w:rsidR="000355D9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Джерелами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співвласників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ОСББ,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управителів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спонсор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державного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тому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місцевим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бюджетам,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заборонені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6D58209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EA701C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ІV.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Механізм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реалізації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</w:t>
      </w:r>
    </w:p>
    <w:p w14:paraId="67DB97AB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ремонту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багаток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вартирних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житлових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будинків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прибудинков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територій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E566F7B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проекту з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4FFC543" w14:textId="77777777" w:rsidR="000355D9" w:rsidRPr="00F87218" w:rsidRDefault="000355D9" w:rsidP="000355D9">
      <w:pPr>
        <w:pStyle w:val="10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6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Уповноважена особа, голова правління ОСББ або управитель (далі по  тексту Ініціатор) організовує загальні збори співвласників будинку, на яких  приймають рішення щодо:</w:t>
      </w:r>
    </w:p>
    <w:p w14:paraId="633F4D51" w14:textId="73EDAC45" w:rsidR="000355D9" w:rsidRPr="00F87218" w:rsidRDefault="000355D9" w:rsidP="00452B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- згоди на виконання робіт з капітального чи  поточного ремонту будинку або об’єктів благоустрою при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будинкових  територій на умовах</w:t>
      </w:r>
      <w:r w:rsidR="00452B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E85FC30" w14:textId="77777777" w:rsidR="000355D9" w:rsidRPr="00F87218" w:rsidRDefault="000355D9" w:rsidP="00452B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надання повноважень уповноваженій  особі, голові правління ОСББ або управителю підписати договір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підряду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 капітальному чи поточному ремонту від імені співвласників будинку.</w:t>
      </w:r>
    </w:p>
    <w:p w14:paraId="45287629" w14:textId="7FF6C2C8" w:rsidR="000355D9" w:rsidRPr="00F87218" w:rsidRDefault="000355D9" w:rsidP="00452B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Ініціатор подає до виконавчого комітету міської ради заяву з  інформуванням щодо прийнятого рішення про виконання робіт з капітального  чи поточного ремонту на умовах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</w:p>
    <w:p w14:paraId="3C49C9A1" w14:textId="3D953F0D" w:rsidR="000355D9" w:rsidRPr="00F74EFF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Ініціатор за власні кошти співвласників багатоквартирного будинку  замовляє виготовлення проектно-кошторисної документації (в разі проведення  капітального ремонту) в організації, що має відповідні дозвільні документи та  державну експертизу кошторисної частини проекту, якщо вартість робіт  перевищує суму 300 тис. грн. </w:t>
      </w:r>
    </w:p>
    <w:p w14:paraId="75C8EAF2" w14:textId="77777777" w:rsidR="000355D9" w:rsidRPr="00F74EFF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Ініціатор забезпечує збір коштів на </w:t>
      </w:r>
      <w:proofErr w:type="spellStart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робіт по ремонту багатоквартирного будинку або об’єктів благоустрою прибудинкових  територій.  </w:t>
      </w:r>
    </w:p>
    <w:p w14:paraId="37EA2E5D" w14:textId="77777777" w:rsidR="000355D9" w:rsidRPr="00F74EFF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Ініціатор супровідним листом, з відміткою про наявність суми </w:t>
      </w:r>
      <w:proofErr w:type="spellStart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надсилає до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</w:t>
      </w:r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 ради наступні документи:  </w:t>
      </w:r>
    </w:p>
    <w:p w14:paraId="2E0187B8" w14:textId="77777777" w:rsidR="000355D9" w:rsidRPr="00F74EFF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протокол загальних зборів співвласників багатоквартирного будинку щодо згоди на виконання робіт з капітального чи поточного ремонту будинку  або об’єктів благоустрою прибудинкових територій на умовах  </w:t>
      </w:r>
      <w:proofErr w:type="spellStart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надання повноважень Ініціатору підписати договір </w:t>
      </w:r>
      <w:proofErr w:type="spellStart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>підряду</w:t>
      </w:r>
      <w:proofErr w:type="spellEnd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імені співвласників будинку;  </w:t>
      </w:r>
    </w:p>
    <w:p w14:paraId="0BC060D5" w14:textId="77777777" w:rsidR="000355D9" w:rsidRPr="00F87218" w:rsidRDefault="000355D9" w:rsidP="00452B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>- проектно-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кошторисну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документацію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sz w:val="28"/>
          <w:szCs w:val="28"/>
        </w:rPr>
        <w:t>гінал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(в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ремонту);  </w:t>
      </w:r>
    </w:p>
    <w:p w14:paraId="6E4F8DB0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експертний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кошторисн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документації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робочому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проекту,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перевищує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суму 300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тис. грн. (в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ремонту).  </w:t>
      </w:r>
    </w:p>
    <w:p w14:paraId="7CFB8F9F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розпорядник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опрацьо</w:t>
      </w:r>
      <w:r>
        <w:rPr>
          <w:rFonts w:ascii="Times New Roman" w:eastAsia="Times New Roman" w:hAnsi="Times New Roman" w:cs="Times New Roman"/>
          <w:sz w:val="28"/>
          <w:szCs w:val="28"/>
        </w:rPr>
        <w:t>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асигнувань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зазначені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цілі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9C1BC2C" w14:textId="4ED3CC86" w:rsidR="000355D9" w:rsidRPr="00F87218" w:rsidRDefault="000355D9" w:rsidP="00452B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За результатами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переможцем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3- х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сторонній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підряду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виконан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ремонту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452B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85CD619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3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замовник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14:paraId="1C8E6F6D" w14:textId="77777777" w:rsidR="000355D9" w:rsidRPr="00F87218" w:rsidRDefault="000355D9" w:rsidP="00452B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підрядник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виконавець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переможце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проведеної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14:paraId="1F556345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уповноважена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особа, голова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ОСББ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управитель,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протоколу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загальних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співвлас</w:t>
      </w:r>
      <w:r>
        <w:rPr>
          <w:rFonts w:ascii="Times New Roman" w:eastAsia="Times New Roman" w:hAnsi="Times New Roman" w:cs="Times New Roman"/>
          <w:sz w:val="28"/>
          <w:szCs w:val="28"/>
        </w:rPr>
        <w:t>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будинком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14:paraId="29CE0A29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укладеного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перераховує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Підрядника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розмірі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стовідсотково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зазначена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договорі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68944B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нагляду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по ремонту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багатоквартирного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sz w:val="28"/>
          <w:szCs w:val="28"/>
        </w:rPr>
        <w:t>иторій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>проектно-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кошторисної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документації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ремонту)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укладеного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договору за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бюджету.  </w:t>
      </w:r>
    </w:p>
    <w:p w14:paraId="270DF370" w14:textId="77777777" w:rsidR="000355D9" w:rsidRPr="00F87218" w:rsidRDefault="000355D9" w:rsidP="00452B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10. По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завершенню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підписується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акт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трьома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сторонами:  </w:t>
      </w:r>
    </w:p>
    <w:p w14:paraId="5D40E2A2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7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замовник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– департамент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14:paraId="1D433D9D" w14:textId="77777777" w:rsidR="000355D9" w:rsidRPr="00F87218" w:rsidRDefault="000355D9" w:rsidP="00452B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підрядник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виконавець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яког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переможцем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14:paraId="379F84EE" w14:textId="77777777" w:rsidR="000355D9" w:rsidRPr="00F87218" w:rsidRDefault="000355D9" w:rsidP="00452B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уповноважена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особа, голова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ОСББ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управитель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протоколу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загальних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співвласників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7DBB7094" w14:textId="77777777" w:rsidR="000355D9" w:rsidRPr="00F87218" w:rsidRDefault="000355D9" w:rsidP="00452B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sz w:val="28"/>
          <w:szCs w:val="28"/>
        </w:rPr>
        <w:t>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остаточну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оплату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бюджету.  </w:t>
      </w:r>
    </w:p>
    <w:p w14:paraId="1ADAE0F8" w14:textId="77777777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. За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іншими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умовами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9F53FAB" w14:textId="6804ED00" w:rsidR="000355D9" w:rsidRPr="00F87218" w:rsidRDefault="000355D9" w:rsidP="000355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збитків, заподіяних стихійним </w:t>
      </w:r>
      <w:r w:rsidR="00671373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ихом за окремо ухваленим рішенням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капітальному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співфінансування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Закупівля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товарів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30985817" w14:textId="77777777" w:rsidR="000355D9" w:rsidRDefault="000355D9" w:rsidP="000355D9">
      <w:pPr>
        <w:ind w:left="5940"/>
        <w:rPr>
          <w:sz w:val="20"/>
          <w:szCs w:val="20"/>
          <w:lang w:val="uk-UA"/>
        </w:rPr>
      </w:pPr>
    </w:p>
    <w:p w14:paraId="5F784372" w14:textId="77777777" w:rsidR="000355D9" w:rsidRDefault="000355D9" w:rsidP="000355D9">
      <w:pPr>
        <w:ind w:left="5940"/>
        <w:rPr>
          <w:sz w:val="20"/>
          <w:szCs w:val="20"/>
          <w:lang w:val="uk-UA"/>
        </w:rPr>
      </w:pPr>
    </w:p>
    <w:p w14:paraId="23C04522" w14:textId="77777777" w:rsidR="000355D9" w:rsidRDefault="000355D9" w:rsidP="000355D9">
      <w:pPr>
        <w:ind w:left="5940"/>
        <w:rPr>
          <w:sz w:val="20"/>
          <w:szCs w:val="20"/>
          <w:lang w:val="uk-UA"/>
        </w:rPr>
      </w:pPr>
    </w:p>
    <w:p w14:paraId="2228DF3A" w14:textId="77777777" w:rsidR="000355D9" w:rsidRPr="00484350" w:rsidRDefault="000355D9" w:rsidP="000355D9">
      <w:pPr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Секретар міської ради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 w:rsidRPr="00484350">
        <w:rPr>
          <w:sz w:val="28"/>
          <w:szCs w:val="20"/>
          <w:lang w:val="uk-UA"/>
        </w:rPr>
        <w:t>Христина СОРОКА</w:t>
      </w:r>
    </w:p>
    <w:p w14:paraId="15087E8D" w14:textId="77777777" w:rsidR="000355D9" w:rsidRPr="00013A7E" w:rsidRDefault="000355D9" w:rsidP="00013A7E">
      <w:pPr>
        <w:ind w:firstLine="567"/>
        <w:jc w:val="both"/>
        <w:rPr>
          <w:lang w:val="uk-UA"/>
        </w:rPr>
      </w:pPr>
    </w:p>
    <w:sectPr w:rsidR="000355D9" w:rsidRPr="00013A7E" w:rsidSect="000355D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C79C1" w14:textId="77777777" w:rsidR="00FB1C3F" w:rsidRDefault="00FB1C3F" w:rsidP="00013A7E">
      <w:r>
        <w:separator/>
      </w:r>
    </w:p>
  </w:endnote>
  <w:endnote w:type="continuationSeparator" w:id="0">
    <w:p w14:paraId="4CA9CB22" w14:textId="77777777" w:rsidR="00FB1C3F" w:rsidRDefault="00FB1C3F" w:rsidP="0001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68AEE" w14:textId="77777777" w:rsidR="00FB1C3F" w:rsidRDefault="00FB1C3F" w:rsidP="00013A7E">
      <w:r>
        <w:separator/>
      </w:r>
    </w:p>
  </w:footnote>
  <w:footnote w:type="continuationSeparator" w:id="0">
    <w:p w14:paraId="0FFD59D0" w14:textId="77777777" w:rsidR="00FB1C3F" w:rsidRDefault="00FB1C3F" w:rsidP="0001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935687"/>
      <w:docPartObj>
        <w:docPartGallery w:val="Page Numbers (Top of Page)"/>
        <w:docPartUnique/>
      </w:docPartObj>
    </w:sdtPr>
    <w:sdtEndPr/>
    <w:sdtContent>
      <w:p w14:paraId="3A9B85DC" w14:textId="07FFE6A6" w:rsidR="00013A7E" w:rsidRDefault="00013A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C41">
          <w:rPr>
            <w:noProof/>
          </w:rPr>
          <w:t>19</w:t>
        </w:r>
        <w:r>
          <w:fldChar w:fldCharType="end"/>
        </w:r>
      </w:p>
    </w:sdtContent>
  </w:sdt>
  <w:p w14:paraId="7B6B23E2" w14:textId="77777777" w:rsidR="00013A7E" w:rsidRDefault="00013A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689"/>
    <w:multiLevelType w:val="hybridMultilevel"/>
    <w:tmpl w:val="5AC6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BE1"/>
    <w:multiLevelType w:val="hybridMultilevel"/>
    <w:tmpl w:val="A104BD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7328F2"/>
    <w:multiLevelType w:val="hybridMultilevel"/>
    <w:tmpl w:val="E26004F0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 w15:restartNumberingAfterBreak="0">
    <w:nsid w:val="2C457EBF"/>
    <w:multiLevelType w:val="hybridMultilevel"/>
    <w:tmpl w:val="DD0EDEE4"/>
    <w:lvl w:ilvl="0" w:tplc="7BC46D7E">
      <w:start w:val="1"/>
      <w:numFmt w:val="decimal"/>
      <w:lvlText w:val="%1."/>
      <w:lvlJc w:val="left"/>
      <w:pPr>
        <w:ind w:left="146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 w15:restartNumberingAfterBreak="0">
    <w:nsid w:val="315D7424"/>
    <w:multiLevelType w:val="hybridMultilevel"/>
    <w:tmpl w:val="46AA4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C1D8F"/>
    <w:multiLevelType w:val="hybridMultilevel"/>
    <w:tmpl w:val="914A67B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B57A2"/>
    <w:multiLevelType w:val="multilevel"/>
    <w:tmpl w:val="4B1A8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492556"/>
    <w:multiLevelType w:val="hybridMultilevel"/>
    <w:tmpl w:val="0A00E2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A14B2"/>
    <w:multiLevelType w:val="hybridMultilevel"/>
    <w:tmpl w:val="691858A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87512"/>
    <w:multiLevelType w:val="hybridMultilevel"/>
    <w:tmpl w:val="3428627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E2828"/>
    <w:multiLevelType w:val="hybridMultilevel"/>
    <w:tmpl w:val="93C8F714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1" w15:restartNumberingAfterBreak="0">
    <w:nsid w:val="73CF1865"/>
    <w:multiLevelType w:val="hybridMultilevel"/>
    <w:tmpl w:val="6852A678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2" w15:restartNumberingAfterBreak="0">
    <w:nsid w:val="76091A36"/>
    <w:multiLevelType w:val="multilevel"/>
    <w:tmpl w:val="6F766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4A1378"/>
    <w:multiLevelType w:val="multilevel"/>
    <w:tmpl w:val="4A1C8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9F2FAC"/>
    <w:multiLevelType w:val="hybridMultilevel"/>
    <w:tmpl w:val="416ACFB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14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7E"/>
    <w:rsid w:val="00013A7E"/>
    <w:rsid w:val="00030853"/>
    <w:rsid w:val="000355D9"/>
    <w:rsid w:val="00055258"/>
    <w:rsid w:val="000B542D"/>
    <w:rsid w:val="000E2FF3"/>
    <w:rsid w:val="001142A8"/>
    <w:rsid w:val="001650A3"/>
    <w:rsid w:val="001748C6"/>
    <w:rsid w:val="00197F4C"/>
    <w:rsid w:val="001E23CF"/>
    <w:rsid w:val="001E4E64"/>
    <w:rsid w:val="00214701"/>
    <w:rsid w:val="0022179E"/>
    <w:rsid w:val="00247820"/>
    <w:rsid w:val="0027233F"/>
    <w:rsid w:val="00274920"/>
    <w:rsid w:val="00292437"/>
    <w:rsid w:val="002B7FFD"/>
    <w:rsid w:val="002E0109"/>
    <w:rsid w:val="003531BE"/>
    <w:rsid w:val="00356C41"/>
    <w:rsid w:val="003B4540"/>
    <w:rsid w:val="00441301"/>
    <w:rsid w:val="004444FF"/>
    <w:rsid w:val="00452BE6"/>
    <w:rsid w:val="004A39C2"/>
    <w:rsid w:val="004A6AA6"/>
    <w:rsid w:val="004B5238"/>
    <w:rsid w:val="004D61A4"/>
    <w:rsid w:val="004F03E3"/>
    <w:rsid w:val="00521D80"/>
    <w:rsid w:val="00621C9A"/>
    <w:rsid w:val="00653F64"/>
    <w:rsid w:val="00663BA6"/>
    <w:rsid w:val="00670F65"/>
    <w:rsid w:val="00671373"/>
    <w:rsid w:val="006B3B14"/>
    <w:rsid w:val="007061AE"/>
    <w:rsid w:val="00712810"/>
    <w:rsid w:val="007715E6"/>
    <w:rsid w:val="0077280E"/>
    <w:rsid w:val="0077732E"/>
    <w:rsid w:val="00782E98"/>
    <w:rsid w:val="007861FB"/>
    <w:rsid w:val="007E1F7D"/>
    <w:rsid w:val="007E3861"/>
    <w:rsid w:val="007F6C78"/>
    <w:rsid w:val="008230A5"/>
    <w:rsid w:val="0083439C"/>
    <w:rsid w:val="008912F9"/>
    <w:rsid w:val="008B78FE"/>
    <w:rsid w:val="008D1E04"/>
    <w:rsid w:val="009148A3"/>
    <w:rsid w:val="009C1A08"/>
    <w:rsid w:val="009C205F"/>
    <w:rsid w:val="009F0B13"/>
    <w:rsid w:val="00A36532"/>
    <w:rsid w:val="00AB276C"/>
    <w:rsid w:val="00AD54B5"/>
    <w:rsid w:val="00AF27A9"/>
    <w:rsid w:val="00B04A1C"/>
    <w:rsid w:val="00B067D9"/>
    <w:rsid w:val="00B40608"/>
    <w:rsid w:val="00B742D9"/>
    <w:rsid w:val="00B85C88"/>
    <w:rsid w:val="00BD3B5F"/>
    <w:rsid w:val="00BE1656"/>
    <w:rsid w:val="00BE2F1A"/>
    <w:rsid w:val="00C4039D"/>
    <w:rsid w:val="00C601F7"/>
    <w:rsid w:val="00D15336"/>
    <w:rsid w:val="00D820ED"/>
    <w:rsid w:val="00D8341E"/>
    <w:rsid w:val="00DE01A2"/>
    <w:rsid w:val="00E111CE"/>
    <w:rsid w:val="00E33529"/>
    <w:rsid w:val="00E71E4F"/>
    <w:rsid w:val="00E85AF8"/>
    <w:rsid w:val="00F36D60"/>
    <w:rsid w:val="00F40BDD"/>
    <w:rsid w:val="00F70923"/>
    <w:rsid w:val="00FB1C3F"/>
    <w:rsid w:val="00FE7CE9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B2D52"/>
  <w15:chartTrackingRefBased/>
  <w15:docId w15:val="{A1A74201-B6F9-40E3-B901-3BB30DB6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3A7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13A7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3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3A7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3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01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13A7E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13A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у1"/>
    <w:basedOn w:val="a"/>
    <w:qFormat/>
    <w:rsid w:val="00013A7E"/>
    <w:pPr>
      <w:ind w:left="708"/>
    </w:pPr>
    <w:rPr>
      <w:sz w:val="20"/>
      <w:szCs w:val="20"/>
      <w:lang w:eastAsia="uk-UA"/>
    </w:rPr>
  </w:style>
  <w:style w:type="character" w:customStyle="1" w:styleId="Bodytext2">
    <w:name w:val="Body text (2)_"/>
    <w:link w:val="Bodytext20"/>
    <w:rsid w:val="00013A7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13A7E"/>
    <w:pPr>
      <w:widowControl w:val="0"/>
      <w:shd w:val="clear" w:color="auto" w:fill="FFFFFF"/>
      <w:spacing w:after="2880" w:line="322" w:lineRule="exact"/>
      <w:ind w:hanging="360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21">
    <w:name w:val="Основний текст (2)_"/>
    <w:link w:val="22"/>
    <w:rsid w:val="00013A7E"/>
    <w:rPr>
      <w:sz w:val="28"/>
      <w:szCs w:val="28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013A7E"/>
    <w:pPr>
      <w:widowControl w:val="0"/>
      <w:shd w:val="clear" w:color="auto" w:fill="FFFFFF"/>
      <w:spacing w:after="420" w:line="0" w:lineRule="atLeast"/>
      <w:ind w:hanging="380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customStyle="1" w:styleId="10">
    <w:name w:val="Обычный1"/>
    <w:rsid w:val="00013A7E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9">
    <w:name w:val="Title"/>
    <w:basedOn w:val="a"/>
    <w:link w:val="aa"/>
    <w:uiPriority w:val="10"/>
    <w:qFormat/>
    <w:rsid w:val="009C1A08"/>
    <w:pPr>
      <w:jc w:val="center"/>
    </w:pPr>
    <w:rPr>
      <w:b/>
      <w:bCs/>
      <w:lang w:val="uk-UA"/>
    </w:rPr>
  </w:style>
  <w:style w:type="character" w:customStyle="1" w:styleId="aa">
    <w:name w:val="Заголовок Знак"/>
    <w:basedOn w:val="a0"/>
    <w:link w:val="a9"/>
    <w:uiPriority w:val="10"/>
    <w:rsid w:val="009C1A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20E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20E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k.wikipedia.org/w/index.php?title=%D0%86%D0%BD%D0%B6%D0%B5%D0%BD%D0%B5%D1%80%D0%BD%D1%96_%D1%81%D0%BF%D0%BE%D1%80%D1%83%D0%B4%D0%B8&amp;action=edit&amp;redlink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k.wikipedia.org/wiki/%D0%91%D1%83%D0%B4%D1%96%D0%B2%D0%BB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A2%D0%B5%D1%80%D0%B8%D1%82%D0%BE%D1%80%D1%96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E874-91C8-42B6-8407-74EE9A99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19</Pages>
  <Words>21134</Words>
  <Characters>12047</Characters>
  <Application>Microsoft Office Word</Application>
  <DocSecurity>0</DocSecurity>
  <Lines>100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2023-12-20T13:40:00Z</cp:lastPrinted>
  <dcterms:created xsi:type="dcterms:W3CDTF">2021-12-13T12:16:00Z</dcterms:created>
  <dcterms:modified xsi:type="dcterms:W3CDTF">2023-12-20T13:46:00Z</dcterms:modified>
</cp:coreProperties>
</file>