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A6" w:rsidRPr="008C1382" w:rsidRDefault="00A41DFF" w:rsidP="00942AA6">
      <w:pPr>
        <w:tabs>
          <w:tab w:val="left" w:pos="8580"/>
          <w:tab w:val="right" w:pos="9525"/>
        </w:tabs>
        <w:spacing w:before="120"/>
        <w:jc w:val="center"/>
        <w:rPr>
          <w:rFonts w:ascii="Times New Roman" w:eastAsia="Times New Roman" w:hAnsi="Times New Roman"/>
          <w:b/>
          <w:bCs/>
          <w:color w:val="000000"/>
          <w:sz w:val="28"/>
          <w:szCs w:val="28"/>
          <w:lang w:eastAsia="uk-UA"/>
        </w:rPr>
      </w:pPr>
      <w:r>
        <w:rPr>
          <w:rFonts w:ascii="Times New Roman" w:eastAsia="Times New Roman" w:hAnsi="Times New Roman"/>
          <w:b/>
          <w:noProof/>
          <w:color w:val="000000"/>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pt;visibility:visible;mso-wrap-style:square" filled="t">
            <v:imagedata r:id="rId8" o:title=""/>
          </v:shape>
        </w:pict>
      </w:r>
    </w:p>
    <w:p w:rsidR="00942AA6" w:rsidRPr="008C1382" w:rsidRDefault="00942AA6" w:rsidP="00942AA6">
      <w:pPr>
        <w:jc w:val="center"/>
        <w:outlineLvl w:val="4"/>
        <w:rPr>
          <w:rFonts w:ascii="Times New Roman" w:eastAsia="Times New Roman" w:hAnsi="Times New Roman"/>
          <w:b/>
          <w:iCs/>
          <w:color w:val="000000"/>
          <w:w w:val="120"/>
          <w:sz w:val="28"/>
          <w:szCs w:val="28"/>
          <w:lang w:eastAsia="uk-UA"/>
        </w:rPr>
      </w:pPr>
      <w:r w:rsidRPr="008C1382">
        <w:rPr>
          <w:rFonts w:ascii="Times New Roman" w:eastAsia="Times New Roman" w:hAnsi="Times New Roman"/>
          <w:b/>
          <w:iCs/>
          <w:color w:val="000000"/>
          <w:w w:val="120"/>
          <w:sz w:val="28"/>
          <w:szCs w:val="28"/>
          <w:lang w:eastAsia="uk-UA"/>
        </w:rPr>
        <w:t>РОГАТИНСЬКА МІСЬКА РАДА</w:t>
      </w:r>
    </w:p>
    <w:p w:rsidR="00942AA6" w:rsidRPr="008C1382" w:rsidRDefault="00942AA6" w:rsidP="00942AA6">
      <w:pPr>
        <w:jc w:val="center"/>
        <w:outlineLvl w:val="5"/>
        <w:rPr>
          <w:rFonts w:ascii="Times New Roman" w:eastAsia="Times New Roman" w:hAnsi="Times New Roman"/>
          <w:b/>
          <w:color w:val="000000"/>
          <w:w w:val="120"/>
          <w:sz w:val="28"/>
          <w:szCs w:val="28"/>
          <w:lang w:eastAsia="uk-UA"/>
        </w:rPr>
      </w:pPr>
      <w:r w:rsidRPr="008C1382">
        <w:rPr>
          <w:rFonts w:ascii="Times New Roman" w:eastAsia="Times New Roman" w:hAnsi="Times New Roman"/>
          <w:b/>
          <w:color w:val="000000"/>
          <w:w w:val="120"/>
          <w:sz w:val="28"/>
          <w:szCs w:val="28"/>
          <w:lang w:eastAsia="uk-UA"/>
        </w:rPr>
        <w:t>ІВАНО-ФРАНКІВСЬКОЇ ОБЛАСТІ</w:t>
      </w:r>
    </w:p>
    <w:p w:rsidR="00942AA6" w:rsidRPr="008C1382" w:rsidRDefault="00A41DFF" w:rsidP="00942AA6">
      <w:pPr>
        <w:jc w:val="center"/>
        <w:rPr>
          <w:rFonts w:ascii="Times New Roman" w:eastAsia="Times New Roman" w:hAnsi="Times New Roman"/>
          <w:b/>
          <w:bCs/>
          <w:color w:val="000000"/>
          <w:w w:val="120"/>
          <w:sz w:val="28"/>
          <w:szCs w:val="28"/>
          <w:lang w:eastAsia="uk-UA"/>
        </w:rPr>
      </w:pPr>
      <w:r>
        <w:rPr>
          <w:noProof/>
        </w:rPr>
        <w:pict>
          <v:line id="Прямая соединительная линия 4" o:spid="_x0000_s1028"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rsidR="00942AA6" w:rsidRPr="008C1382" w:rsidRDefault="00942AA6" w:rsidP="00942AA6">
      <w:pPr>
        <w:spacing w:before="240" w:after="60"/>
        <w:jc w:val="center"/>
        <w:outlineLvl w:val="6"/>
        <w:rPr>
          <w:rFonts w:ascii="Times New Roman" w:eastAsia="Times New Roman" w:hAnsi="Times New Roman"/>
          <w:b/>
          <w:bCs/>
          <w:color w:val="000000"/>
          <w:sz w:val="28"/>
          <w:szCs w:val="28"/>
          <w:lang w:eastAsia="uk-UA"/>
        </w:rPr>
      </w:pPr>
      <w:r w:rsidRPr="008C1382">
        <w:rPr>
          <w:rFonts w:ascii="Times New Roman" w:eastAsia="Times New Roman" w:hAnsi="Times New Roman"/>
          <w:b/>
          <w:bCs/>
          <w:color w:val="000000"/>
          <w:sz w:val="28"/>
          <w:szCs w:val="28"/>
          <w:lang w:eastAsia="uk-UA"/>
        </w:rPr>
        <w:t>РІШЕННЯ</w:t>
      </w:r>
    </w:p>
    <w:p w:rsidR="00942AA6" w:rsidRPr="008C1382" w:rsidRDefault="00942AA6" w:rsidP="00942AA6">
      <w:pPr>
        <w:rPr>
          <w:rFonts w:ascii="Times New Roman" w:eastAsia="Times New Roman" w:hAnsi="Times New Roman"/>
          <w:color w:val="000000"/>
          <w:sz w:val="28"/>
          <w:szCs w:val="28"/>
          <w:lang w:eastAsia="uk-UA"/>
        </w:rPr>
      </w:pPr>
    </w:p>
    <w:p w:rsidR="00942AA6" w:rsidRPr="008C1382" w:rsidRDefault="002C283E" w:rsidP="00942AA6">
      <w:pPr>
        <w:ind w:left="180" w:right="-540"/>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від 19</w:t>
      </w:r>
      <w:r w:rsidR="00DB5E22">
        <w:rPr>
          <w:rFonts w:ascii="Times New Roman" w:eastAsia="Times New Roman" w:hAnsi="Times New Roman"/>
          <w:color w:val="000000"/>
          <w:sz w:val="28"/>
          <w:szCs w:val="28"/>
          <w:lang w:eastAsia="uk-UA"/>
        </w:rPr>
        <w:t xml:space="preserve"> грудня 2023 р. №</w:t>
      </w:r>
      <w:r w:rsidR="001C09F3">
        <w:rPr>
          <w:rFonts w:ascii="Times New Roman" w:eastAsia="Times New Roman" w:hAnsi="Times New Roman"/>
          <w:color w:val="000000"/>
          <w:sz w:val="28"/>
          <w:szCs w:val="28"/>
          <w:lang w:eastAsia="uk-UA"/>
        </w:rPr>
        <w:t xml:space="preserve"> 7917 </w:t>
      </w:r>
      <w:r w:rsidR="001C09F3">
        <w:rPr>
          <w:rFonts w:ascii="Times New Roman" w:eastAsia="Times New Roman" w:hAnsi="Times New Roman"/>
          <w:color w:val="000000"/>
          <w:sz w:val="28"/>
          <w:szCs w:val="28"/>
          <w:lang w:eastAsia="uk-UA"/>
        </w:rPr>
        <w:tab/>
      </w:r>
      <w:r w:rsidR="001C09F3">
        <w:rPr>
          <w:rFonts w:ascii="Times New Roman" w:eastAsia="Times New Roman" w:hAnsi="Times New Roman"/>
          <w:color w:val="000000"/>
          <w:sz w:val="28"/>
          <w:szCs w:val="28"/>
          <w:lang w:eastAsia="uk-UA"/>
        </w:rPr>
        <w:tab/>
      </w:r>
      <w:r w:rsidR="001C09F3">
        <w:rPr>
          <w:rFonts w:ascii="Times New Roman" w:eastAsia="Times New Roman" w:hAnsi="Times New Roman"/>
          <w:color w:val="000000"/>
          <w:sz w:val="28"/>
          <w:szCs w:val="28"/>
          <w:lang w:eastAsia="uk-UA"/>
        </w:rPr>
        <w:tab/>
      </w:r>
      <w:r w:rsidR="001C09F3">
        <w:rPr>
          <w:rFonts w:ascii="Times New Roman" w:eastAsia="Times New Roman" w:hAnsi="Times New Roman"/>
          <w:color w:val="000000"/>
          <w:sz w:val="28"/>
          <w:szCs w:val="28"/>
          <w:lang w:eastAsia="uk-UA"/>
        </w:rPr>
        <w:tab/>
      </w:r>
      <w:r w:rsidR="00DB5E22">
        <w:rPr>
          <w:rFonts w:ascii="Times New Roman" w:eastAsia="Times New Roman" w:hAnsi="Times New Roman"/>
          <w:color w:val="000000"/>
          <w:sz w:val="28"/>
          <w:szCs w:val="28"/>
          <w:lang w:eastAsia="uk-UA"/>
        </w:rPr>
        <w:t>44</w:t>
      </w:r>
      <w:r w:rsidR="00942AA6" w:rsidRPr="008C1382">
        <w:rPr>
          <w:rFonts w:ascii="Times New Roman" w:eastAsia="Times New Roman" w:hAnsi="Times New Roman"/>
          <w:color w:val="000000"/>
          <w:sz w:val="28"/>
          <w:szCs w:val="28"/>
          <w:lang w:eastAsia="uk-UA"/>
        </w:rPr>
        <w:t xml:space="preserve"> сесія </w:t>
      </w:r>
      <w:r w:rsidR="00942AA6" w:rsidRPr="008C1382">
        <w:rPr>
          <w:rFonts w:ascii="Times New Roman" w:eastAsia="Times New Roman" w:hAnsi="Times New Roman"/>
          <w:color w:val="000000"/>
          <w:sz w:val="28"/>
          <w:szCs w:val="28"/>
          <w:lang w:val="en-US" w:eastAsia="uk-UA"/>
        </w:rPr>
        <w:t>VIII</w:t>
      </w:r>
      <w:r w:rsidR="00942AA6" w:rsidRPr="008C1382">
        <w:rPr>
          <w:rFonts w:ascii="Times New Roman" w:eastAsia="Times New Roman" w:hAnsi="Times New Roman"/>
          <w:color w:val="000000"/>
          <w:sz w:val="28"/>
          <w:szCs w:val="28"/>
          <w:lang w:eastAsia="uk-UA"/>
        </w:rPr>
        <w:t xml:space="preserve"> скликання</w:t>
      </w:r>
    </w:p>
    <w:p w:rsidR="00942AA6" w:rsidRPr="008C1382" w:rsidRDefault="00942AA6" w:rsidP="00942AA6">
      <w:pPr>
        <w:ind w:left="180" w:right="-540"/>
        <w:rPr>
          <w:rFonts w:ascii="Times New Roman" w:eastAsia="Times New Roman" w:hAnsi="Times New Roman"/>
          <w:color w:val="000000"/>
          <w:sz w:val="28"/>
          <w:szCs w:val="28"/>
          <w:lang w:eastAsia="uk-UA"/>
        </w:rPr>
      </w:pPr>
      <w:r w:rsidRPr="008C1382">
        <w:rPr>
          <w:rFonts w:ascii="Times New Roman" w:eastAsia="Times New Roman" w:hAnsi="Times New Roman"/>
          <w:color w:val="000000"/>
          <w:sz w:val="28"/>
          <w:szCs w:val="28"/>
          <w:lang w:eastAsia="uk-UA"/>
        </w:rPr>
        <w:t>м. Рогатин</w:t>
      </w:r>
    </w:p>
    <w:p w:rsidR="00942AA6" w:rsidRPr="008C1382" w:rsidRDefault="00942AA6" w:rsidP="00942AA6">
      <w:pPr>
        <w:ind w:right="-540"/>
        <w:rPr>
          <w:rFonts w:ascii="Times New Roman" w:eastAsia="Times New Roman" w:hAnsi="Times New Roman"/>
          <w:color w:val="000000"/>
          <w:sz w:val="28"/>
          <w:szCs w:val="28"/>
          <w:lang w:eastAsia="uk-UA"/>
        </w:rPr>
      </w:pPr>
    </w:p>
    <w:p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rsidR="0096496D" w:rsidRDefault="0002601D" w:rsidP="0096496D">
      <w:pPr>
        <w:keepNext/>
        <w:tabs>
          <w:tab w:val="left" w:pos="6500"/>
        </w:tabs>
        <w:outlineLvl w:val="0"/>
        <w:rPr>
          <w:rFonts w:ascii="Times New Roman" w:eastAsia="Times New Roman" w:hAnsi="Times New Roman"/>
          <w:bCs/>
          <w:color w:val="000000"/>
          <w:sz w:val="28"/>
          <w:szCs w:val="28"/>
          <w:lang w:eastAsia="uk-UA"/>
        </w:rPr>
      </w:pPr>
      <w:r w:rsidRPr="0002601D">
        <w:rPr>
          <w:rFonts w:ascii="Times New Roman" w:eastAsia="Times New Roman" w:hAnsi="Times New Roman"/>
          <w:bCs/>
          <w:kern w:val="32"/>
          <w:sz w:val="28"/>
          <w:szCs w:val="24"/>
          <w:lang w:eastAsia="ru-RU"/>
        </w:rPr>
        <w:t xml:space="preserve">Про </w:t>
      </w:r>
      <w:r w:rsidR="0096496D">
        <w:rPr>
          <w:rFonts w:ascii="Times New Roman" w:eastAsia="Times New Roman" w:hAnsi="Times New Roman"/>
          <w:bCs/>
          <w:kern w:val="32"/>
          <w:sz w:val="28"/>
          <w:szCs w:val="24"/>
          <w:lang w:eastAsia="ru-RU"/>
        </w:rPr>
        <w:t xml:space="preserve">внесення змін до </w:t>
      </w:r>
      <w:r w:rsidR="0096496D">
        <w:rPr>
          <w:rFonts w:ascii="Times New Roman" w:eastAsia="Times New Roman" w:hAnsi="Times New Roman"/>
          <w:color w:val="000000"/>
          <w:sz w:val="28"/>
          <w:szCs w:val="28"/>
          <w:lang w:eastAsia="uk-UA"/>
        </w:rPr>
        <w:t xml:space="preserve">Програми </w:t>
      </w:r>
      <w:r w:rsidR="0096496D" w:rsidRPr="0002601D">
        <w:rPr>
          <w:rFonts w:ascii="Times New Roman" w:eastAsia="Times New Roman" w:hAnsi="Times New Roman"/>
          <w:color w:val="000000"/>
          <w:sz w:val="28"/>
          <w:szCs w:val="28"/>
          <w:lang w:eastAsia="uk-UA"/>
        </w:rPr>
        <w:t>розвитку</w:t>
      </w:r>
    </w:p>
    <w:p w:rsidR="0096496D" w:rsidRDefault="0096496D" w:rsidP="0096496D">
      <w:pPr>
        <w:keepNext/>
        <w:tabs>
          <w:tab w:val="left" w:pos="6500"/>
        </w:tabs>
        <w:outlineLvl w:val="0"/>
        <w:rPr>
          <w:rFonts w:ascii="Times New Roman" w:eastAsia="Times New Roman" w:hAnsi="Times New Roman"/>
          <w:color w:val="000000"/>
          <w:sz w:val="28"/>
          <w:szCs w:val="28"/>
          <w:lang w:eastAsia="uk-UA"/>
        </w:rPr>
      </w:pPr>
      <w:r w:rsidRPr="0002601D">
        <w:rPr>
          <w:rFonts w:ascii="Times New Roman" w:eastAsia="Times New Roman" w:hAnsi="Times New Roman"/>
          <w:color w:val="000000"/>
          <w:kern w:val="32"/>
          <w:sz w:val="28"/>
          <w:szCs w:val="28"/>
          <w:lang w:eastAsia="uk-UA"/>
        </w:rPr>
        <w:t xml:space="preserve">земельних </w:t>
      </w:r>
      <w:r>
        <w:rPr>
          <w:rFonts w:ascii="Times New Roman" w:eastAsia="Times New Roman" w:hAnsi="Times New Roman"/>
          <w:color w:val="000000"/>
          <w:kern w:val="32"/>
          <w:sz w:val="28"/>
          <w:szCs w:val="28"/>
          <w:lang w:eastAsia="uk-UA"/>
        </w:rPr>
        <w:t>відносин</w:t>
      </w:r>
      <w:r>
        <w:rPr>
          <w:rFonts w:ascii="Times New Roman" w:eastAsia="Times New Roman" w:hAnsi="Times New Roman"/>
          <w:color w:val="000000"/>
          <w:sz w:val="28"/>
          <w:szCs w:val="28"/>
          <w:lang w:eastAsia="uk-UA"/>
        </w:rPr>
        <w:t xml:space="preserve"> </w:t>
      </w:r>
      <w:r w:rsidRPr="0002601D">
        <w:rPr>
          <w:rFonts w:ascii="Times New Roman" w:eastAsia="Times New Roman" w:hAnsi="Times New Roman"/>
          <w:color w:val="000000"/>
          <w:kern w:val="32"/>
          <w:sz w:val="28"/>
          <w:szCs w:val="28"/>
          <w:lang w:eastAsia="uk-UA"/>
        </w:rPr>
        <w:t xml:space="preserve">в </w:t>
      </w:r>
      <w:r w:rsidRPr="0002601D">
        <w:rPr>
          <w:rFonts w:ascii="Times New Roman" w:eastAsia="Times New Roman" w:hAnsi="Times New Roman"/>
          <w:color w:val="000000"/>
          <w:sz w:val="28"/>
          <w:szCs w:val="28"/>
          <w:lang w:eastAsia="uk-UA"/>
        </w:rPr>
        <w:t>Р</w:t>
      </w:r>
      <w:r w:rsidRPr="0002601D">
        <w:rPr>
          <w:rFonts w:ascii="Times New Roman" w:eastAsia="Times New Roman" w:hAnsi="Times New Roman"/>
          <w:color w:val="000000"/>
          <w:kern w:val="32"/>
          <w:sz w:val="28"/>
          <w:szCs w:val="28"/>
          <w:lang w:eastAsia="uk-UA"/>
        </w:rPr>
        <w:t>огатинській міській</w:t>
      </w:r>
    </w:p>
    <w:p w:rsidR="002353AD" w:rsidRDefault="0096496D" w:rsidP="0096496D">
      <w:pPr>
        <w:keepNext/>
        <w:tabs>
          <w:tab w:val="left" w:pos="6500"/>
        </w:tabs>
        <w:outlineLvl w:val="0"/>
        <w:rPr>
          <w:rFonts w:ascii="Times New Roman" w:eastAsia="Times New Roman" w:hAnsi="Times New Roman"/>
          <w:bCs/>
          <w:kern w:val="32"/>
          <w:sz w:val="28"/>
          <w:szCs w:val="28"/>
          <w:lang w:eastAsia="ru-RU"/>
        </w:rPr>
      </w:pPr>
      <w:r>
        <w:rPr>
          <w:rFonts w:ascii="Times New Roman" w:eastAsia="Times New Roman" w:hAnsi="Times New Roman"/>
          <w:color w:val="000000"/>
          <w:sz w:val="28"/>
          <w:szCs w:val="28"/>
          <w:lang w:eastAsia="ru-RU"/>
        </w:rPr>
        <w:t xml:space="preserve">територіальній громаді </w:t>
      </w:r>
      <w:r w:rsidRPr="0002601D">
        <w:rPr>
          <w:rFonts w:ascii="Times New Roman" w:eastAsia="Times New Roman" w:hAnsi="Times New Roman"/>
          <w:color w:val="000000"/>
          <w:sz w:val="28"/>
          <w:szCs w:val="28"/>
          <w:lang w:eastAsia="ru-RU"/>
        </w:rPr>
        <w:t>на 2022-2025 роки</w:t>
      </w:r>
    </w:p>
    <w:p w:rsidR="00942AA6" w:rsidRPr="008A1C7B" w:rsidRDefault="00942AA6" w:rsidP="002353AD">
      <w:pPr>
        <w:keepNext/>
        <w:tabs>
          <w:tab w:val="left" w:pos="6500"/>
        </w:tabs>
        <w:outlineLvl w:val="0"/>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rsidR="00942AA6" w:rsidRPr="006955A1" w:rsidRDefault="00942AA6" w:rsidP="00942AA6">
      <w:pPr>
        <w:rPr>
          <w:rFonts w:ascii="Times New Roman" w:hAnsi="Times New Roman"/>
          <w:sz w:val="28"/>
          <w:szCs w:val="28"/>
          <w:lang w:eastAsia="uk-UA"/>
        </w:rPr>
      </w:pPr>
    </w:p>
    <w:p w:rsidR="0002601D" w:rsidRPr="0002601D" w:rsidRDefault="0002601D" w:rsidP="0002601D">
      <w:pPr>
        <w:ind w:firstLine="567"/>
        <w:jc w:val="both"/>
        <w:rPr>
          <w:rFonts w:ascii="Times New Roman" w:hAnsi="Times New Roman"/>
          <w:color w:val="000000"/>
          <w:sz w:val="28"/>
          <w:szCs w:val="28"/>
          <w:lang w:eastAsia="ru-RU"/>
        </w:rPr>
      </w:pPr>
      <w:bookmarkStart w:id="0" w:name="_GoBack"/>
      <w:r w:rsidRPr="0002601D">
        <w:rPr>
          <w:rFonts w:ascii="Times New Roman" w:hAnsi="Times New Roman"/>
          <w:color w:val="000000"/>
          <w:sz w:val="28"/>
          <w:szCs w:val="28"/>
          <w:lang w:eastAsia="ru-RU"/>
        </w:rPr>
        <w:t xml:space="preserve">Відповідно до </w:t>
      </w:r>
      <w:r w:rsidR="00CC3D60">
        <w:rPr>
          <w:rFonts w:ascii="Times New Roman" w:hAnsi="Times New Roman"/>
          <w:color w:val="000000"/>
          <w:sz w:val="28"/>
          <w:szCs w:val="28"/>
          <w:lang w:eastAsia="ru-RU"/>
        </w:rPr>
        <w:t xml:space="preserve">Конституції України, Земельного кодексу України, Закону України «Про оцінку земель», Закону України «Про охорону земель», Закону України «Про оренду землі», Закону України «Про внесення змін до деяких законодавчих актів України щодо особливостей регулювання земельних відносин в умовах воєнного стану», </w:t>
      </w:r>
      <w:r w:rsidRPr="0002601D">
        <w:rPr>
          <w:rFonts w:ascii="Times New Roman" w:hAnsi="Times New Roman"/>
          <w:color w:val="000000"/>
          <w:sz w:val="28"/>
          <w:szCs w:val="28"/>
          <w:lang w:eastAsia="ru-RU"/>
        </w:rPr>
        <w:t>статті 26 Закону України «Про місцеве самоврядування в Україні», статті 91 Бюджетного Кодексу України, міська рада ВИРШИЛА:</w:t>
      </w:r>
    </w:p>
    <w:p w:rsidR="0002601D" w:rsidRDefault="004B3CCF" w:rsidP="00100D10">
      <w:pPr>
        <w:keepNext/>
        <w:tabs>
          <w:tab w:val="left" w:pos="6500"/>
        </w:tabs>
        <w:spacing w:line="20" w:lineRule="atLeast"/>
        <w:ind w:firstLine="567"/>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1.</w:t>
      </w:r>
      <w:r w:rsidR="0002601D" w:rsidRPr="0002601D">
        <w:rPr>
          <w:rFonts w:ascii="Times New Roman" w:eastAsia="Times New Roman" w:hAnsi="Times New Roman"/>
          <w:bCs/>
          <w:kern w:val="32"/>
          <w:sz w:val="28"/>
          <w:szCs w:val="28"/>
          <w:lang w:eastAsia="ru-RU"/>
        </w:rPr>
        <w:t xml:space="preserve">Внести зміни </w:t>
      </w:r>
      <w:r w:rsidR="00E26270">
        <w:rPr>
          <w:rFonts w:ascii="Times New Roman" w:eastAsia="Times New Roman" w:hAnsi="Times New Roman"/>
          <w:bCs/>
          <w:kern w:val="32"/>
          <w:sz w:val="28"/>
          <w:szCs w:val="28"/>
          <w:lang w:eastAsia="ru-RU"/>
        </w:rPr>
        <w:t xml:space="preserve">до </w:t>
      </w:r>
      <w:r w:rsidR="0096496D" w:rsidRPr="0002601D">
        <w:rPr>
          <w:rFonts w:ascii="Times New Roman" w:eastAsia="Times New Roman" w:hAnsi="Times New Roman"/>
          <w:color w:val="000000"/>
          <w:sz w:val="28"/>
          <w:szCs w:val="28"/>
          <w:lang w:eastAsia="uk-UA"/>
        </w:rPr>
        <w:t>Програми розвитку</w:t>
      </w:r>
      <w:r w:rsidR="0096496D" w:rsidRPr="0002601D">
        <w:rPr>
          <w:rFonts w:ascii="Times New Roman" w:eastAsia="Times New Roman" w:hAnsi="Times New Roman"/>
          <w:bCs/>
          <w:color w:val="000000"/>
          <w:sz w:val="28"/>
          <w:szCs w:val="28"/>
          <w:lang w:eastAsia="uk-UA"/>
        </w:rPr>
        <w:t xml:space="preserve"> </w:t>
      </w:r>
      <w:r w:rsidR="0096496D" w:rsidRPr="0002601D">
        <w:rPr>
          <w:rFonts w:ascii="Times New Roman" w:eastAsia="Times New Roman" w:hAnsi="Times New Roman"/>
          <w:color w:val="000000"/>
          <w:kern w:val="32"/>
          <w:sz w:val="28"/>
          <w:szCs w:val="28"/>
          <w:lang w:eastAsia="uk-UA"/>
        </w:rPr>
        <w:t xml:space="preserve">земельних відносин в </w:t>
      </w:r>
      <w:r w:rsidR="0096496D" w:rsidRPr="0002601D">
        <w:rPr>
          <w:rFonts w:ascii="Times New Roman" w:eastAsia="Times New Roman" w:hAnsi="Times New Roman"/>
          <w:color w:val="000000"/>
          <w:sz w:val="28"/>
          <w:szCs w:val="28"/>
          <w:lang w:eastAsia="uk-UA"/>
        </w:rPr>
        <w:t>Р</w:t>
      </w:r>
      <w:r w:rsidR="0096496D" w:rsidRPr="0002601D">
        <w:rPr>
          <w:rFonts w:ascii="Times New Roman" w:eastAsia="Times New Roman" w:hAnsi="Times New Roman"/>
          <w:color w:val="000000"/>
          <w:kern w:val="32"/>
          <w:sz w:val="28"/>
          <w:szCs w:val="28"/>
          <w:lang w:eastAsia="uk-UA"/>
        </w:rPr>
        <w:t>огатинській міській</w:t>
      </w:r>
      <w:r w:rsidR="0096496D" w:rsidRPr="0002601D">
        <w:rPr>
          <w:rFonts w:ascii="Times New Roman" w:eastAsia="Times New Roman" w:hAnsi="Times New Roman"/>
          <w:color w:val="000000"/>
          <w:sz w:val="28"/>
          <w:szCs w:val="28"/>
          <w:lang w:eastAsia="uk-UA"/>
        </w:rPr>
        <w:t xml:space="preserve"> </w:t>
      </w:r>
      <w:r w:rsidR="0096496D" w:rsidRPr="0002601D">
        <w:rPr>
          <w:rFonts w:ascii="Times New Roman" w:eastAsia="Times New Roman" w:hAnsi="Times New Roman"/>
          <w:color w:val="000000"/>
          <w:sz w:val="28"/>
          <w:szCs w:val="28"/>
          <w:lang w:eastAsia="ru-RU"/>
        </w:rPr>
        <w:t>територіальній громаді на 2022-2025 роки</w:t>
      </w:r>
      <w:r w:rsidR="00CC3D60">
        <w:rPr>
          <w:rFonts w:ascii="Times New Roman" w:eastAsia="Times New Roman" w:hAnsi="Times New Roman"/>
          <w:color w:val="000000"/>
          <w:sz w:val="28"/>
          <w:szCs w:val="28"/>
          <w:lang w:eastAsia="ru-RU"/>
        </w:rPr>
        <w:t>,</w:t>
      </w:r>
      <w:r w:rsidR="0096496D" w:rsidRPr="0002601D">
        <w:rPr>
          <w:rFonts w:ascii="Times New Roman" w:eastAsia="Times New Roman" w:hAnsi="Times New Roman"/>
          <w:bCs/>
          <w:kern w:val="32"/>
          <w:sz w:val="28"/>
          <w:szCs w:val="28"/>
          <w:lang w:eastAsia="ru-RU"/>
        </w:rPr>
        <w:t xml:space="preserve"> </w:t>
      </w:r>
      <w:r w:rsidR="0096496D">
        <w:rPr>
          <w:rFonts w:ascii="Times New Roman" w:eastAsia="Times New Roman" w:hAnsi="Times New Roman"/>
          <w:bCs/>
          <w:kern w:val="32"/>
          <w:sz w:val="28"/>
          <w:szCs w:val="28"/>
          <w:lang w:eastAsia="ru-RU"/>
        </w:rPr>
        <w:t xml:space="preserve">затвердженої </w:t>
      </w:r>
      <w:r w:rsidR="0002601D" w:rsidRPr="0002601D">
        <w:rPr>
          <w:rFonts w:ascii="Times New Roman" w:eastAsia="Times New Roman" w:hAnsi="Times New Roman"/>
          <w:bCs/>
          <w:kern w:val="32"/>
          <w:sz w:val="28"/>
          <w:szCs w:val="28"/>
          <w:lang w:eastAsia="ru-RU"/>
        </w:rPr>
        <w:t>рішення</w:t>
      </w:r>
      <w:r w:rsidR="0096496D">
        <w:rPr>
          <w:rFonts w:ascii="Times New Roman" w:eastAsia="Times New Roman" w:hAnsi="Times New Roman"/>
          <w:bCs/>
          <w:kern w:val="32"/>
          <w:sz w:val="28"/>
          <w:szCs w:val="28"/>
          <w:lang w:eastAsia="ru-RU"/>
        </w:rPr>
        <w:t>м</w:t>
      </w:r>
      <w:r w:rsidR="0002601D" w:rsidRPr="0002601D">
        <w:rPr>
          <w:rFonts w:ascii="Times New Roman" w:eastAsia="Times New Roman" w:hAnsi="Times New Roman"/>
          <w:bCs/>
          <w:kern w:val="32"/>
          <w:sz w:val="28"/>
          <w:szCs w:val="28"/>
          <w:lang w:eastAsia="ru-RU"/>
        </w:rPr>
        <w:t xml:space="preserve"> 18 сесії 8 скликання міської ради </w:t>
      </w:r>
      <w:r w:rsidR="002353AD">
        <w:rPr>
          <w:rFonts w:ascii="Times New Roman" w:eastAsia="Times New Roman" w:hAnsi="Times New Roman"/>
          <w:bCs/>
          <w:kern w:val="32"/>
          <w:sz w:val="28"/>
          <w:szCs w:val="28"/>
          <w:lang w:eastAsia="ru-RU"/>
        </w:rPr>
        <w:t xml:space="preserve">від </w:t>
      </w:r>
      <w:r w:rsidR="0002601D" w:rsidRPr="0002601D">
        <w:rPr>
          <w:rFonts w:ascii="Times New Roman" w:eastAsia="SimSun" w:hAnsi="Times New Roman" w:cs="Mangal"/>
          <w:bCs/>
          <w:color w:val="000000"/>
          <w:kern w:val="2"/>
          <w:sz w:val="28"/>
          <w:szCs w:val="28"/>
          <w:lang w:eastAsia="uk-UA" w:bidi="hi-IN"/>
        </w:rPr>
        <w:t>23 грудня 2021 року № 3866</w:t>
      </w:r>
      <w:r w:rsidR="0096496D">
        <w:rPr>
          <w:rFonts w:ascii="Times New Roman" w:eastAsia="SimSun" w:hAnsi="Times New Roman" w:cs="Mangal"/>
          <w:bCs/>
          <w:color w:val="000000"/>
          <w:kern w:val="2"/>
          <w:sz w:val="28"/>
          <w:szCs w:val="28"/>
          <w:lang w:eastAsia="uk-UA" w:bidi="hi-IN"/>
        </w:rPr>
        <w:t>, а саме</w:t>
      </w:r>
      <w:r w:rsidR="0002601D" w:rsidRPr="0002601D">
        <w:rPr>
          <w:rFonts w:ascii="Times New Roman" w:eastAsia="Times New Roman" w:hAnsi="Times New Roman"/>
          <w:bCs/>
          <w:kern w:val="32"/>
          <w:sz w:val="28"/>
          <w:szCs w:val="28"/>
          <w:lang w:eastAsia="ru-RU"/>
        </w:rPr>
        <w:t>:</w:t>
      </w:r>
    </w:p>
    <w:p w:rsidR="00100D10" w:rsidRDefault="00100D10" w:rsidP="00100D10">
      <w:pPr>
        <w:widowControl w:val="0"/>
        <w:autoSpaceDE w:val="0"/>
        <w:autoSpaceDN w:val="0"/>
        <w:adjustRightInd w:val="0"/>
        <w:ind w:firstLine="567"/>
        <w:jc w:val="both"/>
        <w:rPr>
          <w:rFonts w:ascii="Times New Roman" w:eastAsia="Times New Roman" w:hAnsi="Times New Roman"/>
          <w:color w:val="000000"/>
          <w:sz w:val="28"/>
          <w:szCs w:val="28"/>
          <w:lang w:eastAsia="ru-RU"/>
        </w:rPr>
      </w:pPr>
      <w:r w:rsidRPr="00100D10">
        <w:rPr>
          <w:rFonts w:ascii="Times New Roman" w:hAnsi="Times New Roman"/>
          <w:sz w:val="28"/>
          <w:szCs w:val="28"/>
          <w:lang w:eastAsia="ru-RU"/>
        </w:rPr>
        <w:t>1.1.</w:t>
      </w:r>
      <w:r w:rsidRPr="00100D10">
        <w:rPr>
          <w:rFonts w:ascii="Times New Roman" w:hAnsi="Times New Roman"/>
          <w:sz w:val="28"/>
          <w:szCs w:val="28"/>
        </w:rPr>
        <w:t xml:space="preserve"> </w:t>
      </w:r>
      <w:r>
        <w:rPr>
          <w:rFonts w:ascii="Times New Roman" w:hAnsi="Times New Roman"/>
          <w:sz w:val="28"/>
          <w:szCs w:val="28"/>
        </w:rPr>
        <w:t>в пункті 1</w:t>
      </w:r>
      <w:r w:rsidRPr="00100D10">
        <w:rPr>
          <w:rFonts w:ascii="Times New Roman" w:hAnsi="Times New Roman"/>
          <w:sz w:val="28"/>
          <w:szCs w:val="28"/>
        </w:rPr>
        <w:t xml:space="preserve"> «</w:t>
      </w:r>
      <w:r w:rsidRPr="00100D10">
        <w:rPr>
          <w:rFonts w:ascii="Times New Roman" w:eastAsia="Times New Roman" w:hAnsi="Times New Roman"/>
          <w:color w:val="000000"/>
          <w:sz w:val="28"/>
          <w:szCs w:val="28"/>
          <w:lang w:eastAsia="ru-RU"/>
        </w:rPr>
        <w:t>Розроблення технічної документації із землеустрою</w:t>
      </w:r>
      <w:r>
        <w:rPr>
          <w:rFonts w:ascii="Times New Roman" w:eastAsia="Times New Roman" w:hAnsi="Times New Roman"/>
          <w:color w:val="000000"/>
          <w:sz w:val="28"/>
          <w:szCs w:val="28"/>
          <w:lang w:eastAsia="ru-RU"/>
        </w:rPr>
        <w:t xml:space="preserve"> </w:t>
      </w:r>
      <w:r w:rsidRPr="00100D10">
        <w:rPr>
          <w:rFonts w:ascii="Times New Roman" w:eastAsia="Times New Roman" w:hAnsi="Times New Roman"/>
          <w:color w:val="000000"/>
          <w:sz w:val="28"/>
          <w:szCs w:val="28"/>
          <w:lang w:eastAsia="ru-RU"/>
        </w:rPr>
        <w:t>щодо інвентаризації земель Рогатинської міської територіальної громади</w:t>
      </w:r>
      <w:r w:rsidRPr="00100D10">
        <w:rPr>
          <w:rFonts w:ascii="Times New Roman" w:hAnsi="Times New Roman"/>
          <w:sz w:val="28"/>
          <w:szCs w:val="28"/>
        </w:rPr>
        <w:t>» таблиці «</w:t>
      </w:r>
      <w:r w:rsidRPr="00100D10">
        <w:rPr>
          <w:rFonts w:ascii="Times New Roman" w:eastAsia="Times New Roman" w:hAnsi="Times New Roman"/>
          <w:color w:val="000000"/>
          <w:sz w:val="28"/>
          <w:szCs w:val="28"/>
          <w:lang w:eastAsia="ru-RU"/>
        </w:rPr>
        <w:t>Обсяги витрат на проведення заходів, передбачених Програмою</w:t>
      </w:r>
      <w:r w:rsidRPr="00100D10">
        <w:rPr>
          <w:rFonts w:ascii="Times New Roman" w:eastAsia="Times New Roman" w:hAnsi="Times New Roman"/>
          <w:bCs/>
          <w:color w:val="000000"/>
          <w:sz w:val="28"/>
          <w:szCs w:val="28"/>
          <w:lang w:eastAsia="ru-RU"/>
        </w:rPr>
        <w:t xml:space="preserve"> розвитку земельних відносин в </w:t>
      </w:r>
      <w:r w:rsidRPr="00100D10">
        <w:rPr>
          <w:rFonts w:ascii="Times New Roman" w:eastAsia="Times New Roman" w:hAnsi="Times New Roman"/>
          <w:color w:val="000000"/>
          <w:sz w:val="28"/>
          <w:szCs w:val="28"/>
          <w:lang w:eastAsia="ru-RU"/>
        </w:rPr>
        <w:t xml:space="preserve">Рогатинської </w:t>
      </w:r>
      <w:r w:rsidRPr="00100D10">
        <w:rPr>
          <w:rFonts w:ascii="Times New Roman" w:eastAsia="Times New Roman" w:hAnsi="Times New Roman"/>
          <w:bCs/>
          <w:color w:val="000000"/>
          <w:sz w:val="28"/>
          <w:szCs w:val="28"/>
          <w:lang w:eastAsia="ru-RU"/>
        </w:rPr>
        <w:t>міській територіальній громаді на 2022-2025 роки»</w:t>
      </w:r>
      <w:r w:rsidRPr="00100D10">
        <w:rPr>
          <w:rFonts w:ascii="Times New Roman" w:hAnsi="Times New Roman"/>
          <w:sz w:val="28"/>
          <w:szCs w:val="28"/>
          <w:lang w:eastAsia="ru-RU"/>
        </w:rPr>
        <w:t xml:space="preserve"> встановити </w:t>
      </w:r>
      <w:r w:rsidRPr="00100D10">
        <w:rPr>
          <w:rFonts w:ascii="Times New Roman" w:eastAsia="Times New Roman" w:hAnsi="Times New Roman"/>
          <w:color w:val="000000"/>
          <w:sz w:val="28"/>
          <w:szCs w:val="28"/>
          <w:lang w:eastAsia="ru-RU"/>
        </w:rPr>
        <w:t>обсяг фі</w:t>
      </w:r>
      <w:r>
        <w:rPr>
          <w:rFonts w:ascii="Times New Roman" w:eastAsia="Times New Roman" w:hAnsi="Times New Roman"/>
          <w:color w:val="000000"/>
          <w:sz w:val="28"/>
          <w:szCs w:val="28"/>
          <w:lang w:eastAsia="ru-RU"/>
        </w:rPr>
        <w:t>нансування на 2024 рік в сумі 5</w:t>
      </w:r>
      <w:r w:rsidRPr="00100D10">
        <w:rPr>
          <w:rFonts w:ascii="Times New Roman" w:eastAsia="Times New Roman" w:hAnsi="Times New Roman"/>
          <w:color w:val="000000"/>
          <w:sz w:val="28"/>
          <w:szCs w:val="28"/>
          <w:lang w:eastAsia="ru-RU"/>
        </w:rPr>
        <w:t>0000,00 грн.;</w:t>
      </w:r>
    </w:p>
    <w:p w:rsidR="00D51007" w:rsidRPr="00426D9A" w:rsidRDefault="00426D9A" w:rsidP="00100D10">
      <w:pPr>
        <w:widowControl w:val="0"/>
        <w:autoSpaceDE w:val="0"/>
        <w:autoSpaceDN w:val="0"/>
        <w:adjustRightInd w:val="0"/>
        <w:ind w:firstLine="567"/>
        <w:jc w:val="both"/>
        <w:rPr>
          <w:rFonts w:ascii="Times New Roman" w:eastAsia="Times New Roman" w:hAnsi="Times New Roman"/>
          <w:bCs/>
          <w:kern w:val="32"/>
          <w:sz w:val="28"/>
          <w:szCs w:val="28"/>
          <w:lang w:eastAsia="ru-RU"/>
        </w:rPr>
      </w:pPr>
      <w:r w:rsidRPr="00426D9A">
        <w:rPr>
          <w:rFonts w:ascii="Times New Roman" w:hAnsi="Times New Roman"/>
          <w:sz w:val="28"/>
          <w:szCs w:val="28"/>
          <w:lang w:eastAsia="ru-RU"/>
        </w:rPr>
        <w:t>1.2</w:t>
      </w:r>
      <w:r w:rsidR="00D51007" w:rsidRPr="00426D9A">
        <w:rPr>
          <w:rFonts w:ascii="Times New Roman" w:hAnsi="Times New Roman"/>
          <w:sz w:val="28"/>
          <w:szCs w:val="28"/>
          <w:lang w:eastAsia="ru-RU"/>
        </w:rPr>
        <w:t>.</w:t>
      </w:r>
      <w:r w:rsidR="00D51007" w:rsidRPr="00426D9A">
        <w:rPr>
          <w:rFonts w:ascii="Times New Roman" w:hAnsi="Times New Roman"/>
          <w:sz w:val="28"/>
          <w:szCs w:val="28"/>
        </w:rPr>
        <w:t xml:space="preserve"> в пункті 2 «</w:t>
      </w:r>
      <w:r w:rsidRPr="00426D9A">
        <w:rPr>
          <w:rFonts w:ascii="Times New Roman" w:eastAsia="Times New Roman" w:hAnsi="Times New Roman"/>
          <w:color w:val="000000"/>
          <w:sz w:val="28"/>
          <w:szCs w:val="28"/>
          <w:lang w:eastAsia="ru-RU"/>
        </w:rPr>
        <w:t xml:space="preserve">Розроблення </w:t>
      </w:r>
      <w:r w:rsidRPr="00426D9A">
        <w:rPr>
          <w:rFonts w:ascii="Times New Roman" w:hAnsi="Times New Roman"/>
          <w:color w:val="000000"/>
          <w:sz w:val="28"/>
          <w:szCs w:val="28"/>
          <w:lang w:eastAsia="ru-RU"/>
        </w:rPr>
        <w:t>містобудівної документації</w:t>
      </w:r>
      <w:r w:rsidRPr="00426D9A">
        <w:rPr>
          <w:rFonts w:ascii="Times New Roman" w:eastAsia="Times New Roman" w:hAnsi="Times New Roman"/>
          <w:color w:val="000000"/>
          <w:sz w:val="28"/>
          <w:szCs w:val="28"/>
          <w:lang w:eastAsia="ru-RU"/>
        </w:rPr>
        <w:t xml:space="preserve"> генеральних планів населених пунктів Рогатинської міської  територіальної громади</w:t>
      </w:r>
      <w:r w:rsidR="00D51007" w:rsidRPr="00426D9A">
        <w:rPr>
          <w:rFonts w:ascii="Times New Roman" w:hAnsi="Times New Roman"/>
          <w:sz w:val="28"/>
          <w:szCs w:val="28"/>
        </w:rPr>
        <w:t>» таблиці «</w:t>
      </w:r>
      <w:r w:rsidR="00D51007" w:rsidRPr="00426D9A">
        <w:rPr>
          <w:rFonts w:ascii="Times New Roman" w:eastAsia="Times New Roman" w:hAnsi="Times New Roman"/>
          <w:color w:val="000000"/>
          <w:sz w:val="28"/>
          <w:szCs w:val="28"/>
          <w:lang w:eastAsia="ru-RU"/>
        </w:rPr>
        <w:t>Обсяги витрат на проведення заходів, передбачених Програмою</w:t>
      </w:r>
      <w:r w:rsidR="00D51007" w:rsidRPr="00426D9A">
        <w:rPr>
          <w:rFonts w:ascii="Times New Roman" w:eastAsia="Times New Roman" w:hAnsi="Times New Roman"/>
          <w:bCs/>
          <w:color w:val="000000"/>
          <w:sz w:val="28"/>
          <w:szCs w:val="28"/>
          <w:lang w:eastAsia="ru-RU"/>
        </w:rPr>
        <w:t xml:space="preserve"> розвитку земельних відносин в </w:t>
      </w:r>
      <w:r w:rsidR="00D51007" w:rsidRPr="00426D9A">
        <w:rPr>
          <w:rFonts w:ascii="Times New Roman" w:eastAsia="Times New Roman" w:hAnsi="Times New Roman"/>
          <w:color w:val="000000"/>
          <w:sz w:val="28"/>
          <w:szCs w:val="28"/>
          <w:lang w:eastAsia="ru-RU"/>
        </w:rPr>
        <w:t xml:space="preserve">Рогатинської </w:t>
      </w:r>
      <w:r w:rsidR="00D51007" w:rsidRPr="00426D9A">
        <w:rPr>
          <w:rFonts w:ascii="Times New Roman" w:eastAsia="Times New Roman" w:hAnsi="Times New Roman"/>
          <w:bCs/>
          <w:color w:val="000000"/>
          <w:sz w:val="28"/>
          <w:szCs w:val="28"/>
          <w:lang w:eastAsia="ru-RU"/>
        </w:rPr>
        <w:t>міській територіальній громаді на 2022-2025 роки»</w:t>
      </w:r>
      <w:r w:rsidR="00D51007" w:rsidRPr="00426D9A">
        <w:rPr>
          <w:rFonts w:ascii="Times New Roman" w:hAnsi="Times New Roman"/>
          <w:sz w:val="28"/>
          <w:szCs w:val="28"/>
          <w:lang w:eastAsia="ru-RU"/>
        </w:rPr>
        <w:t xml:space="preserve"> встановити </w:t>
      </w:r>
      <w:r w:rsidR="00D51007" w:rsidRPr="00426D9A">
        <w:rPr>
          <w:rFonts w:ascii="Times New Roman" w:eastAsia="Times New Roman" w:hAnsi="Times New Roman"/>
          <w:color w:val="000000"/>
          <w:sz w:val="28"/>
          <w:szCs w:val="28"/>
          <w:lang w:eastAsia="ru-RU"/>
        </w:rPr>
        <w:t>обсяг фінансування на 2023 рік в сумі 0,00 грн.;</w:t>
      </w:r>
    </w:p>
    <w:p w:rsidR="00100D10" w:rsidRPr="00100D10" w:rsidRDefault="00426D9A" w:rsidP="00100D10">
      <w:pPr>
        <w:widowControl w:val="0"/>
        <w:autoSpaceDE w:val="0"/>
        <w:autoSpaceDN w:val="0"/>
        <w:adjustRightInd w:val="0"/>
        <w:spacing w:line="20" w:lineRule="atLeast"/>
        <w:ind w:firstLine="567"/>
        <w:jc w:val="both"/>
        <w:rPr>
          <w:rFonts w:ascii="Times New Roman" w:eastAsia="Times New Roman" w:hAnsi="Times New Roman"/>
          <w:color w:val="000000"/>
          <w:sz w:val="28"/>
          <w:szCs w:val="28"/>
          <w:lang w:eastAsia="ru-RU"/>
        </w:rPr>
      </w:pPr>
      <w:r>
        <w:rPr>
          <w:rFonts w:ascii="Times New Roman" w:hAnsi="Times New Roman"/>
          <w:sz w:val="28"/>
          <w:szCs w:val="28"/>
          <w:lang w:eastAsia="ru-RU"/>
        </w:rPr>
        <w:t>1.3</w:t>
      </w:r>
      <w:r w:rsidR="00100D10" w:rsidRPr="00100D10">
        <w:rPr>
          <w:rFonts w:ascii="Times New Roman" w:hAnsi="Times New Roman"/>
          <w:sz w:val="28"/>
          <w:szCs w:val="28"/>
          <w:lang w:eastAsia="ru-RU"/>
        </w:rPr>
        <w:t>.</w:t>
      </w:r>
      <w:r w:rsidR="00100D10" w:rsidRPr="00100D10">
        <w:rPr>
          <w:rFonts w:ascii="Times New Roman" w:hAnsi="Times New Roman"/>
          <w:sz w:val="28"/>
          <w:szCs w:val="28"/>
        </w:rPr>
        <w:t xml:space="preserve"> в пункті 3 «</w:t>
      </w:r>
      <w:r w:rsidR="00100D10" w:rsidRPr="00100D10">
        <w:rPr>
          <w:rFonts w:ascii="Times New Roman" w:eastAsia="Times New Roman" w:hAnsi="Times New Roman"/>
          <w:color w:val="000000"/>
          <w:sz w:val="28"/>
          <w:szCs w:val="28"/>
          <w:lang w:eastAsia="ru-RU"/>
        </w:rPr>
        <w:t>Розроблення документації з нормативної грошової оцінки земель населених пунктів Рогатинської міської  територіальної громади</w:t>
      </w:r>
      <w:r w:rsidR="00100D10" w:rsidRPr="00100D10">
        <w:rPr>
          <w:rFonts w:ascii="Times New Roman" w:hAnsi="Times New Roman"/>
          <w:sz w:val="28"/>
          <w:szCs w:val="28"/>
        </w:rPr>
        <w:t>» таблиці «</w:t>
      </w:r>
      <w:r w:rsidR="00100D10" w:rsidRPr="00100D10">
        <w:rPr>
          <w:rFonts w:ascii="Times New Roman" w:eastAsia="Times New Roman" w:hAnsi="Times New Roman"/>
          <w:color w:val="000000"/>
          <w:sz w:val="28"/>
          <w:szCs w:val="28"/>
          <w:lang w:eastAsia="ru-RU"/>
        </w:rPr>
        <w:t>Обсяги витрат на проведення заходів, передбачених Програмою</w:t>
      </w:r>
      <w:r w:rsidR="00100D10" w:rsidRPr="00100D10">
        <w:rPr>
          <w:rFonts w:ascii="Times New Roman" w:eastAsia="Times New Roman" w:hAnsi="Times New Roman"/>
          <w:bCs/>
          <w:color w:val="000000"/>
          <w:sz w:val="28"/>
          <w:szCs w:val="28"/>
          <w:lang w:eastAsia="ru-RU"/>
        </w:rPr>
        <w:t xml:space="preserve"> розвитку земельних відносин в </w:t>
      </w:r>
      <w:r w:rsidR="00100D10" w:rsidRPr="00100D10">
        <w:rPr>
          <w:rFonts w:ascii="Times New Roman" w:eastAsia="Times New Roman" w:hAnsi="Times New Roman"/>
          <w:color w:val="000000"/>
          <w:sz w:val="28"/>
          <w:szCs w:val="28"/>
          <w:lang w:eastAsia="ru-RU"/>
        </w:rPr>
        <w:t xml:space="preserve">Рогатинської </w:t>
      </w:r>
      <w:r w:rsidR="00100D10" w:rsidRPr="00100D10">
        <w:rPr>
          <w:rFonts w:ascii="Times New Roman" w:eastAsia="Times New Roman" w:hAnsi="Times New Roman"/>
          <w:bCs/>
          <w:color w:val="000000"/>
          <w:sz w:val="28"/>
          <w:szCs w:val="28"/>
          <w:lang w:eastAsia="ru-RU"/>
        </w:rPr>
        <w:t>міській територіальній громаді на 2022-2025 роки»</w:t>
      </w:r>
      <w:r w:rsidR="00100D10" w:rsidRPr="00100D10">
        <w:rPr>
          <w:rFonts w:ascii="Times New Roman" w:hAnsi="Times New Roman"/>
          <w:sz w:val="28"/>
          <w:szCs w:val="28"/>
          <w:lang w:eastAsia="ru-RU"/>
        </w:rPr>
        <w:t xml:space="preserve"> встановити </w:t>
      </w:r>
      <w:r w:rsidR="00100D10" w:rsidRPr="00100D10">
        <w:rPr>
          <w:rFonts w:ascii="Times New Roman" w:eastAsia="Times New Roman" w:hAnsi="Times New Roman"/>
          <w:color w:val="000000"/>
          <w:sz w:val="28"/>
          <w:szCs w:val="28"/>
          <w:lang w:eastAsia="ru-RU"/>
        </w:rPr>
        <w:t>обсяг фінансування на 2024 рік в сумі 100000,00 грн.;</w:t>
      </w:r>
    </w:p>
    <w:p w:rsidR="00100D10" w:rsidRDefault="00426D9A" w:rsidP="00100D10">
      <w:pPr>
        <w:widowControl w:val="0"/>
        <w:autoSpaceDE w:val="0"/>
        <w:autoSpaceDN w:val="0"/>
        <w:adjustRightInd w:val="0"/>
        <w:spacing w:line="20" w:lineRule="atLeast"/>
        <w:ind w:firstLine="567"/>
        <w:jc w:val="both"/>
        <w:rPr>
          <w:rFonts w:ascii="Times New Roman" w:eastAsia="Times New Roman" w:hAnsi="Times New Roman"/>
          <w:color w:val="000000"/>
          <w:sz w:val="28"/>
          <w:szCs w:val="28"/>
          <w:lang w:eastAsia="ru-RU"/>
        </w:rPr>
      </w:pPr>
      <w:r>
        <w:rPr>
          <w:rFonts w:ascii="Times New Roman" w:hAnsi="Times New Roman"/>
          <w:sz w:val="28"/>
          <w:szCs w:val="28"/>
          <w:lang w:eastAsia="ru-RU"/>
        </w:rPr>
        <w:t>1.4</w:t>
      </w:r>
      <w:r w:rsidR="00100D10" w:rsidRPr="00100D10">
        <w:rPr>
          <w:rFonts w:ascii="Times New Roman" w:hAnsi="Times New Roman"/>
          <w:sz w:val="28"/>
          <w:szCs w:val="28"/>
          <w:lang w:eastAsia="ru-RU"/>
        </w:rPr>
        <w:t>.</w:t>
      </w:r>
      <w:r w:rsidR="00100D10" w:rsidRPr="00100D10">
        <w:rPr>
          <w:rFonts w:ascii="Times New Roman" w:hAnsi="Times New Roman"/>
          <w:sz w:val="28"/>
          <w:szCs w:val="28"/>
        </w:rPr>
        <w:t xml:space="preserve"> в пункті 4 «</w:t>
      </w:r>
      <w:r w:rsidR="00100D10" w:rsidRPr="00100D10">
        <w:rPr>
          <w:rFonts w:ascii="Times New Roman" w:eastAsia="Times New Roman" w:hAnsi="Times New Roman"/>
          <w:color w:val="000000"/>
          <w:sz w:val="28"/>
          <w:szCs w:val="28"/>
          <w:lang w:eastAsia="ru-RU"/>
        </w:rPr>
        <w:t>Розроблення проєктів землеустрою щодо встановлення (зміни) меж населених пунктів Рогатинської міської  територіальної громади</w:t>
      </w:r>
      <w:r w:rsidR="00100D10" w:rsidRPr="00100D10">
        <w:rPr>
          <w:rFonts w:ascii="Times New Roman" w:hAnsi="Times New Roman"/>
          <w:sz w:val="28"/>
          <w:szCs w:val="28"/>
        </w:rPr>
        <w:t xml:space="preserve">» </w:t>
      </w:r>
      <w:r w:rsidR="00100D10" w:rsidRPr="00100D10">
        <w:rPr>
          <w:rFonts w:ascii="Times New Roman" w:hAnsi="Times New Roman"/>
          <w:sz w:val="28"/>
          <w:szCs w:val="28"/>
        </w:rPr>
        <w:lastRenderedPageBreak/>
        <w:t>таблиці «</w:t>
      </w:r>
      <w:r w:rsidR="00100D10" w:rsidRPr="00100D10">
        <w:rPr>
          <w:rFonts w:ascii="Times New Roman" w:eastAsia="Times New Roman" w:hAnsi="Times New Roman"/>
          <w:color w:val="000000"/>
          <w:sz w:val="28"/>
          <w:szCs w:val="28"/>
          <w:lang w:eastAsia="ru-RU"/>
        </w:rPr>
        <w:t>Обсяги витрат на проведення заходів, передбачених Програмою</w:t>
      </w:r>
      <w:r w:rsidR="00100D10" w:rsidRPr="00100D10">
        <w:rPr>
          <w:rFonts w:ascii="Times New Roman" w:eastAsia="Times New Roman" w:hAnsi="Times New Roman"/>
          <w:bCs/>
          <w:color w:val="000000"/>
          <w:sz w:val="28"/>
          <w:szCs w:val="28"/>
          <w:lang w:eastAsia="ru-RU"/>
        </w:rPr>
        <w:t xml:space="preserve"> розвитку земельних відносин в </w:t>
      </w:r>
      <w:r w:rsidR="00100D10" w:rsidRPr="00100D10">
        <w:rPr>
          <w:rFonts w:ascii="Times New Roman" w:eastAsia="Times New Roman" w:hAnsi="Times New Roman"/>
          <w:color w:val="000000"/>
          <w:sz w:val="28"/>
          <w:szCs w:val="28"/>
          <w:lang w:eastAsia="ru-RU"/>
        </w:rPr>
        <w:t xml:space="preserve">Рогатинської </w:t>
      </w:r>
      <w:r w:rsidR="00100D10" w:rsidRPr="00100D10">
        <w:rPr>
          <w:rFonts w:ascii="Times New Roman" w:eastAsia="Times New Roman" w:hAnsi="Times New Roman"/>
          <w:bCs/>
          <w:color w:val="000000"/>
          <w:sz w:val="28"/>
          <w:szCs w:val="28"/>
          <w:lang w:eastAsia="ru-RU"/>
        </w:rPr>
        <w:t>міській територіальній громаді на 2022-2025 роки»</w:t>
      </w:r>
      <w:r w:rsidR="00100D10" w:rsidRPr="00100D10">
        <w:rPr>
          <w:rFonts w:ascii="Times New Roman" w:hAnsi="Times New Roman"/>
          <w:sz w:val="28"/>
          <w:szCs w:val="28"/>
          <w:lang w:eastAsia="ru-RU"/>
        </w:rPr>
        <w:t xml:space="preserve"> встановити </w:t>
      </w:r>
      <w:r w:rsidR="00100D10" w:rsidRPr="00100D10">
        <w:rPr>
          <w:rFonts w:ascii="Times New Roman" w:eastAsia="Times New Roman" w:hAnsi="Times New Roman"/>
          <w:color w:val="000000"/>
          <w:sz w:val="28"/>
          <w:szCs w:val="28"/>
          <w:lang w:eastAsia="ru-RU"/>
        </w:rPr>
        <w:t>обсяг фінансування на 2024 рік в сумі 100000,00 грн.;</w:t>
      </w:r>
    </w:p>
    <w:p w:rsidR="00100D10" w:rsidRPr="00100D10" w:rsidRDefault="00426D9A" w:rsidP="00100D10">
      <w:pPr>
        <w:widowControl w:val="0"/>
        <w:autoSpaceDE w:val="0"/>
        <w:autoSpaceDN w:val="0"/>
        <w:adjustRightInd w:val="0"/>
        <w:spacing w:line="20" w:lineRule="atLeast"/>
        <w:ind w:firstLine="567"/>
        <w:jc w:val="both"/>
        <w:rPr>
          <w:rFonts w:ascii="Times New Roman" w:eastAsia="Times New Roman" w:hAnsi="Times New Roman"/>
          <w:color w:val="000000"/>
          <w:sz w:val="28"/>
          <w:szCs w:val="28"/>
          <w:lang w:eastAsia="ru-RU"/>
        </w:rPr>
      </w:pPr>
      <w:r>
        <w:rPr>
          <w:rFonts w:ascii="Times New Roman" w:hAnsi="Times New Roman"/>
          <w:sz w:val="28"/>
          <w:szCs w:val="28"/>
          <w:lang w:eastAsia="ru-RU"/>
        </w:rPr>
        <w:t>1.5</w:t>
      </w:r>
      <w:r w:rsidR="00100D10" w:rsidRPr="00100D10">
        <w:rPr>
          <w:rFonts w:ascii="Times New Roman" w:hAnsi="Times New Roman"/>
          <w:sz w:val="28"/>
          <w:szCs w:val="28"/>
          <w:lang w:eastAsia="ru-RU"/>
        </w:rPr>
        <w:t>.</w:t>
      </w:r>
      <w:r w:rsidR="00100D10" w:rsidRPr="00100D10">
        <w:rPr>
          <w:rFonts w:ascii="Times New Roman" w:hAnsi="Times New Roman"/>
          <w:sz w:val="28"/>
          <w:szCs w:val="28"/>
        </w:rPr>
        <w:t xml:space="preserve"> в пункті 5 «</w:t>
      </w:r>
      <w:r w:rsidR="00100D10" w:rsidRPr="00100D10">
        <w:rPr>
          <w:rFonts w:ascii="Times New Roman" w:eastAsia="Times New Roman" w:hAnsi="Times New Roman"/>
          <w:color w:val="000000"/>
          <w:sz w:val="28"/>
          <w:szCs w:val="28"/>
          <w:lang w:eastAsia="ru-RU"/>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r w:rsidR="00100D10" w:rsidRPr="00100D10">
        <w:rPr>
          <w:rFonts w:ascii="Times New Roman" w:hAnsi="Times New Roman"/>
          <w:sz w:val="28"/>
          <w:szCs w:val="28"/>
        </w:rPr>
        <w:t>» таблиці «</w:t>
      </w:r>
      <w:r w:rsidR="00100D10" w:rsidRPr="00100D10">
        <w:rPr>
          <w:rFonts w:ascii="Times New Roman" w:eastAsia="Times New Roman" w:hAnsi="Times New Roman"/>
          <w:color w:val="000000"/>
          <w:sz w:val="28"/>
          <w:szCs w:val="28"/>
          <w:lang w:eastAsia="ru-RU"/>
        </w:rPr>
        <w:t>Обсяги витрат на проведення заходів, передбачених Програмою</w:t>
      </w:r>
      <w:r w:rsidR="00100D10" w:rsidRPr="00100D10">
        <w:rPr>
          <w:rFonts w:ascii="Times New Roman" w:eastAsia="Times New Roman" w:hAnsi="Times New Roman"/>
          <w:bCs/>
          <w:color w:val="000000"/>
          <w:sz w:val="28"/>
          <w:szCs w:val="28"/>
          <w:lang w:eastAsia="ru-RU"/>
        </w:rPr>
        <w:t xml:space="preserve"> розвитку земельних відносин в </w:t>
      </w:r>
      <w:r w:rsidR="00100D10" w:rsidRPr="00100D10">
        <w:rPr>
          <w:rFonts w:ascii="Times New Roman" w:eastAsia="Times New Roman" w:hAnsi="Times New Roman"/>
          <w:color w:val="000000"/>
          <w:sz w:val="28"/>
          <w:szCs w:val="28"/>
          <w:lang w:eastAsia="ru-RU"/>
        </w:rPr>
        <w:t xml:space="preserve">Рогатинської </w:t>
      </w:r>
      <w:r w:rsidR="00100D10" w:rsidRPr="00100D10">
        <w:rPr>
          <w:rFonts w:ascii="Times New Roman" w:eastAsia="Times New Roman" w:hAnsi="Times New Roman"/>
          <w:bCs/>
          <w:color w:val="000000"/>
          <w:sz w:val="28"/>
          <w:szCs w:val="28"/>
          <w:lang w:eastAsia="ru-RU"/>
        </w:rPr>
        <w:t>міській територіальній громаді на 2022-2025 роки»</w:t>
      </w:r>
      <w:r w:rsidR="00100D10" w:rsidRPr="00100D10">
        <w:rPr>
          <w:rFonts w:ascii="Times New Roman" w:hAnsi="Times New Roman"/>
          <w:sz w:val="28"/>
          <w:szCs w:val="28"/>
          <w:lang w:eastAsia="ru-RU"/>
        </w:rPr>
        <w:t xml:space="preserve"> встановити </w:t>
      </w:r>
      <w:r w:rsidR="00100D10" w:rsidRPr="00100D10">
        <w:rPr>
          <w:rFonts w:ascii="Times New Roman" w:eastAsia="Times New Roman" w:hAnsi="Times New Roman"/>
          <w:color w:val="000000"/>
          <w:sz w:val="28"/>
          <w:szCs w:val="28"/>
          <w:lang w:eastAsia="ru-RU"/>
        </w:rPr>
        <w:t>обсяг фі</w:t>
      </w:r>
      <w:r w:rsidR="00100D10">
        <w:rPr>
          <w:rFonts w:ascii="Times New Roman" w:eastAsia="Times New Roman" w:hAnsi="Times New Roman"/>
          <w:color w:val="000000"/>
          <w:sz w:val="28"/>
          <w:szCs w:val="28"/>
          <w:lang w:eastAsia="ru-RU"/>
        </w:rPr>
        <w:t>нансування на 2024 рік в сумі 10</w:t>
      </w:r>
      <w:r w:rsidR="00100D10" w:rsidRPr="00100D10">
        <w:rPr>
          <w:rFonts w:ascii="Times New Roman" w:eastAsia="Times New Roman" w:hAnsi="Times New Roman"/>
          <w:color w:val="000000"/>
          <w:sz w:val="28"/>
          <w:szCs w:val="28"/>
          <w:lang w:eastAsia="ru-RU"/>
        </w:rPr>
        <w:t>0000,00 грн.;</w:t>
      </w:r>
    </w:p>
    <w:p w:rsidR="009C413F" w:rsidRPr="00390783" w:rsidRDefault="00426D9A" w:rsidP="00100D10">
      <w:pPr>
        <w:spacing w:line="20" w:lineRule="atLeast"/>
        <w:ind w:firstLine="567"/>
        <w:jc w:val="both"/>
        <w:outlineLvl w:val="0"/>
        <w:rPr>
          <w:rFonts w:ascii="Times New Roman" w:hAnsi="Times New Roman"/>
          <w:sz w:val="28"/>
          <w:szCs w:val="28"/>
          <w:lang w:eastAsia="uk-UA"/>
        </w:rPr>
      </w:pPr>
      <w:r>
        <w:rPr>
          <w:rFonts w:ascii="Times New Roman" w:hAnsi="Times New Roman"/>
          <w:sz w:val="28"/>
          <w:szCs w:val="28"/>
        </w:rPr>
        <w:t>1.6</w:t>
      </w:r>
      <w:r w:rsidR="00100D10" w:rsidRPr="00100D10">
        <w:rPr>
          <w:rFonts w:ascii="Times New Roman" w:hAnsi="Times New Roman"/>
          <w:sz w:val="28"/>
          <w:szCs w:val="28"/>
        </w:rPr>
        <w:t xml:space="preserve">. </w:t>
      </w:r>
      <w:r w:rsidR="00100D10" w:rsidRPr="00100D10">
        <w:rPr>
          <w:rFonts w:ascii="Times New Roman" w:hAnsi="Times New Roman"/>
          <w:sz w:val="28"/>
          <w:szCs w:val="28"/>
          <w:lang w:eastAsia="ru-RU"/>
        </w:rPr>
        <w:t>в підпункті 1.1</w:t>
      </w:r>
      <w:r w:rsidR="00100D10" w:rsidRPr="00100D10">
        <w:rPr>
          <w:rFonts w:ascii="Times New Roman" w:eastAsia="Times New Roman" w:hAnsi="Times New Roman"/>
          <w:color w:val="000000"/>
          <w:sz w:val="28"/>
          <w:szCs w:val="28"/>
          <w:lang w:eastAsia="ru-RU"/>
        </w:rPr>
        <w:t xml:space="preserve"> «Паспорт Програми розвитку земельних відносин в Рогатинській міській територіальній громаді на 2022-2025 роки» в </w:t>
      </w:r>
      <w:r w:rsidR="00100D10" w:rsidRPr="00100D10">
        <w:rPr>
          <w:rFonts w:ascii="Times New Roman" w:hAnsi="Times New Roman"/>
          <w:sz w:val="28"/>
          <w:szCs w:val="28"/>
        </w:rPr>
        <w:t>рядку «</w:t>
      </w:r>
      <w:r w:rsidR="00100D10" w:rsidRPr="00100D10">
        <w:rPr>
          <w:rFonts w:ascii="Times New Roman" w:eastAsia="Times New Roman" w:hAnsi="Times New Roman"/>
          <w:color w:val="000000"/>
          <w:sz w:val="28"/>
          <w:szCs w:val="28"/>
          <w:lang w:eastAsia="ru-RU"/>
        </w:rPr>
        <w:t>Обсяг коштів міського бюджету»</w:t>
      </w:r>
      <w:r w:rsidR="00100D10">
        <w:rPr>
          <w:rFonts w:ascii="Times New Roman" w:hAnsi="Times New Roman"/>
          <w:sz w:val="28"/>
          <w:szCs w:val="28"/>
        </w:rPr>
        <w:t xml:space="preserve"> суму 126</w:t>
      </w:r>
      <w:r w:rsidR="00100D10" w:rsidRPr="00100D10">
        <w:rPr>
          <w:rFonts w:ascii="Times New Roman" w:hAnsi="Times New Roman"/>
          <w:sz w:val="28"/>
          <w:szCs w:val="28"/>
        </w:rPr>
        <w:t xml:space="preserve">0000,00 грн. замінити сумою </w:t>
      </w:r>
      <w:r w:rsidR="00D51007">
        <w:rPr>
          <w:rFonts w:ascii="Times New Roman" w:hAnsi="Times New Roman"/>
          <w:sz w:val="28"/>
          <w:szCs w:val="28"/>
        </w:rPr>
        <w:t>136</w:t>
      </w:r>
      <w:r w:rsidR="00100D10" w:rsidRPr="00100D10">
        <w:rPr>
          <w:rFonts w:ascii="Times New Roman" w:hAnsi="Times New Roman"/>
          <w:sz w:val="28"/>
          <w:szCs w:val="28"/>
        </w:rPr>
        <w:t>0000,00 грн</w:t>
      </w:r>
      <w:r w:rsidR="009C413F" w:rsidRPr="00390783">
        <w:rPr>
          <w:rFonts w:ascii="Times New Roman" w:hAnsi="Times New Roman"/>
          <w:sz w:val="28"/>
          <w:szCs w:val="28"/>
          <w:lang w:eastAsia="uk-UA"/>
        </w:rPr>
        <w:t>.</w:t>
      </w:r>
    </w:p>
    <w:p w:rsidR="004B3CCF" w:rsidRPr="004B3CCF" w:rsidRDefault="004B3CCF" w:rsidP="004B3CCF">
      <w:pPr>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r w:rsidRPr="004B3CCF">
        <w:rPr>
          <w:rFonts w:ascii="Times New Roman" w:eastAsia="Times New Roman" w:hAnsi="Times New Roman"/>
          <w:sz w:val="28"/>
          <w:szCs w:val="28"/>
          <w:lang w:eastAsia="uk-UA"/>
        </w:rPr>
        <w:t>.Контроль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p>
    <w:bookmarkEnd w:id="0"/>
    <w:p w:rsidR="00337424" w:rsidRPr="00337424" w:rsidRDefault="00337424" w:rsidP="00337424">
      <w:pPr>
        <w:tabs>
          <w:tab w:val="left" w:pos="6500"/>
        </w:tabs>
        <w:jc w:val="both"/>
        <w:rPr>
          <w:rFonts w:ascii="Times New Roman" w:hAnsi="Times New Roman"/>
          <w:b/>
          <w:sz w:val="28"/>
          <w:szCs w:val="28"/>
          <w:lang w:eastAsia="uk-UA"/>
        </w:rPr>
      </w:pPr>
    </w:p>
    <w:p w:rsidR="00337424" w:rsidRPr="00337424" w:rsidRDefault="00337424" w:rsidP="00337424">
      <w:pPr>
        <w:tabs>
          <w:tab w:val="left" w:pos="6500"/>
        </w:tabs>
        <w:jc w:val="both"/>
        <w:rPr>
          <w:rFonts w:ascii="Times New Roman" w:hAnsi="Times New Roman"/>
          <w:b/>
          <w:sz w:val="28"/>
          <w:szCs w:val="28"/>
          <w:lang w:eastAsia="uk-UA"/>
        </w:rPr>
      </w:pPr>
    </w:p>
    <w:p w:rsidR="004B2684" w:rsidRDefault="00337424" w:rsidP="00337424">
      <w:pPr>
        <w:tabs>
          <w:tab w:val="left" w:pos="6500"/>
        </w:tabs>
        <w:rPr>
          <w:rFonts w:ascii="Times New Roman" w:hAnsi="Times New Roman"/>
          <w:sz w:val="28"/>
          <w:szCs w:val="28"/>
          <w:lang w:eastAsia="uk-UA"/>
        </w:rPr>
      </w:pPr>
      <w:r w:rsidRPr="00337424">
        <w:rPr>
          <w:rFonts w:ascii="Times New Roman" w:hAnsi="Times New Roman"/>
          <w:sz w:val="28"/>
          <w:szCs w:val="28"/>
          <w:lang w:eastAsia="uk-UA"/>
        </w:rPr>
        <w:t>Міський  голова</w:t>
      </w:r>
      <w:r w:rsidRPr="00337424">
        <w:rPr>
          <w:rFonts w:ascii="Times New Roman" w:hAnsi="Times New Roman"/>
          <w:sz w:val="28"/>
          <w:szCs w:val="28"/>
          <w:lang w:eastAsia="uk-UA"/>
        </w:rPr>
        <w:tab/>
        <w:t>Сергій  НАСАЛИК</w:t>
      </w:r>
    </w:p>
    <w:sectPr w:rsidR="004B2684" w:rsidSect="00BD4A5F">
      <w:headerReference w:type="default" r:id="rId9"/>
      <w:headerReference w:type="first" r:id="rId10"/>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FF" w:rsidRDefault="00A41DFF">
      <w:r>
        <w:separator/>
      </w:r>
    </w:p>
  </w:endnote>
  <w:endnote w:type="continuationSeparator" w:id="0">
    <w:p w:rsidR="00A41DFF" w:rsidRDefault="00A4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FF" w:rsidRDefault="00A41DFF">
      <w:r>
        <w:separator/>
      </w:r>
    </w:p>
  </w:footnote>
  <w:footnote w:type="continuationSeparator" w:id="0">
    <w:p w:rsidR="00A41DFF" w:rsidRDefault="00A41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5F" w:rsidRDefault="00BD4A5F">
    <w:pPr>
      <w:pStyle w:val="a3"/>
      <w:jc w:val="center"/>
    </w:pPr>
    <w:r>
      <w:fldChar w:fldCharType="begin"/>
    </w:r>
    <w:r>
      <w:instrText>PAGE   \* MERGEFORMAT</w:instrText>
    </w:r>
    <w:r>
      <w:fldChar w:fldCharType="separate"/>
    </w:r>
    <w:r w:rsidR="001C09F3">
      <w:rPr>
        <w:noProof/>
      </w:rPr>
      <w:t>2</w:t>
    </w:r>
    <w:r>
      <w:fldChar w:fldCharType="end"/>
    </w:r>
  </w:p>
  <w:p w:rsidR="009C413F" w:rsidRDefault="009C413F" w:rsidP="00DB33AC">
    <w:pPr>
      <w:pStyle w:val="a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5F" w:rsidRDefault="00BD4A5F" w:rsidP="00BD4A5F">
    <w:pPr>
      <w:pStyle w:val="a3"/>
      <w:tabs>
        <w:tab w:val="clear" w:pos="9639"/>
        <w:tab w:val="right" w:pos="9638"/>
      </w:tabs>
    </w:pPr>
    <w:r>
      <w:rPr>
        <w:lang w:val="uk-UA"/>
      </w:rPr>
      <w:t xml:space="preserve"> </w:t>
    </w:r>
    <w:r>
      <w:tab/>
    </w:r>
    <w:r>
      <w:rPr>
        <w:lang w:val="uk-UA"/>
      </w:rPr>
      <w:t xml:space="preserve"> </w:t>
    </w:r>
    <w:r>
      <w:tab/>
    </w: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B81"/>
    <w:multiLevelType w:val="multilevel"/>
    <w:tmpl w:val="E9D8850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0F2FFA"/>
    <w:multiLevelType w:val="hybridMultilevel"/>
    <w:tmpl w:val="83E205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216E3"/>
    <w:rsid w:val="00023DA8"/>
    <w:rsid w:val="0002601D"/>
    <w:rsid w:val="00034AEB"/>
    <w:rsid w:val="00041C24"/>
    <w:rsid w:val="0006295F"/>
    <w:rsid w:val="0006704C"/>
    <w:rsid w:val="000719F2"/>
    <w:rsid w:val="00075AA6"/>
    <w:rsid w:val="0007779D"/>
    <w:rsid w:val="00090E28"/>
    <w:rsid w:val="00097D7F"/>
    <w:rsid w:val="000A331C"/>
    <w:rsid w:val="000A58CA"/>
    <w:rsid w:val="000A6263"/>
    <w:rsid w:val="000A7470"/>
    <w:rsid w:val="000B22D5"/>
    <w:rsid w:val="000E390C"/>
    <w:rsid w:val="000E5397"/>
    <w:rsid w:val="00100D10"/>
    <w:rsid w:val="001072B9"/>
    <w:rsid w:val="0012648C"/>
    <w:rsid w:val="00127E5B"/>
    <w:rsid w:val="00130E79"/>
    <w:rsid w:val="00141F09"/>
    <w:rsid w:val="00142656"/>
    <w:rsid w:val="001678B3"/>
    <w:rsid w:val="00170F88"/>
    <w:rsid w:val="00173EDC"/>
    <w:rsid w:val="00174382"/>
    <w:rsid w:val="00174445"/>
    <w:rsid w:val="001753D6"/>
    <w:rsid w:val="00193147"/>
    <w:rsid w:val="001953BA"/>
    <w:rsid w:val="001C09F3"/>
    <w:rsid w:val="001D3F6F"/>
    <w:rsid w:val="001F320F"/>
    <w:rsid w:val="00200524"/>
    <w:rsid w:val="00214175"/>
    <w:rsid w:val="00222A4B"/>
    <w:rsid w:val="00223EE3"/>
    <w:rsid w:val="002353AD"/>
    <w:rsid w:val="0023580B"/>
    <w:rsid w:val="00236AD4"/>
    <w:rsid w:val="00240CB7"/>
    <w:rsid w:val="00256553"/>
    <w:rsid w:val="002566C0"/>
    <w:rsid w:val="00263649"/>
    <w:rsid w:val="00264CCF"/>
    <w:rsid w:val="00272766"/>
    <w:rsid w:val="00294AC7"/>
    <w:rsid w:val="002B0D3A"/>
    <w:rsid w:val="002B25F7"/>
    <w:rsid w:val="002C1EC9"/>
    <w:rsid w:val="002C283E"/>
    <w:rsid w:val="002D2FF1"/>
    <w:rsid w:val="002D3A80"/>
    <w:rsid w:val="002D7E13"/>
    <w:rsid w:val="002D7EDA"/>
    <w:rsid w:val="002E27D8"/>
    <w:rsid w:val="002E3042"/>
    <w:rsid w:val="002F1A4A"/>
    <w:rsid w:val="002F2A2F"/>
    <w:rsid w:val="0031719E"/>
    <w:rsid w:val="00327F43"/>
    <w:rsid w:val="0033022E"/>
    <w:rsid w:val="00330DF3"/>
    <w:rsid w:val="00331CB5"/>
    <w:rsid w:val="0033302A"/>
    <w:rsid w:val="00337424"/>
    <w:rsid w:val="00344230"/>
    <w:rsid w:val="0035329F"/>
    <w:rsid w:val="0035345B"/>
    <w:rsid w:val="003538F9"/>
    <w:rsid w:val="00376041"/>
    <w:rsid w:val="00390783"/>
    <w:rsid w:val="00391F0A"/>
    <w:rsid w:val="00391FD0"/>
    <w:rsid w:val="00394D82"/>
    <w:rsid w:val="003B464B"/>
    <w:rsid w:val="003E3B24"/>
    <w:rsid w:val="003F6ABC"/>
    <w:rsid w:val="004127EB"/>
    <w:rsid w:val="00426D9A"/>
    <w:rsid w:val="00475250"/>
    <w:rsid w:val="004862F1"/>
    <w:rsid w:val="004B2684"/>
    <w:rsid w:val="004B3CCF"/>
    <w:rsid w:val="004D5F43"/>
    <w:rsid w:val="004D74C5"/>
    <w:rsid w:val="005058C8"/>
    <w:rsid w:val="00526640"/>
    <w:rsid w:val="00541A3E"/>
    <w:rsid w:val="00541F8C"/>
    <w:rsid w:val="00550AD7"/>
    <w:rsid w:val="00550BE1"/>
    <w:rsid w:val="00551F1F"/>
    <w:rsid w:val="00572FFE"/>
    <w:rsid w:val="005772CB"/>
    <w:rsid w:val="00582E9C"/>
    <w:rsid w:val="005C5219"/>
    <w:rsid w:val="005C5452"/>
    <w:rsid w:val="005D3A8C"/>
    <w:rsid w:val="005F373F"/>
    <w:rsid w:val="005F6182"/>
    <w:rsid w:val="0060064E"/>
    <w:rsid w:val="00600BBF"/>
    <w:rsid w:val="00605EC9"/>
    <w:rsid w:val="006172E0"/>
    <w:rsid w:val="0061787A"/>
    <w:rsid w:val="00662941"/>
    <w:rsid w:val="0066372B"/>
    <w:rsid w:val="00664706"/>
    <w:rsid w:val="0068275F"/>
    <w:rsid w:val="00686BF2"/>
    <w:rsid w:val="00686EEE"/>
    <w:rsid w:val="00693C5C"/>
    <w:rsid w:val="006955A1"/>
    <w:rsid w:val="006A38F4"/>
    <w:rsid w:val="006B5037"/>
    <w:rsid w:val="006C702B"/>
    <w:rsid w:val="006D04AC"/>
    <w:rsid w:val="006D61B0"/>
    <w:rsid w:val="006E34CA"/>
    <w:rsid w:val="006E6319"/>
    <w:rsid w:val="006F2F59"/>
    <w:rsid w:val="0070196B"/>
    <w:rsid w:val="00703FBC"/>
    <w:rsid w:val="0072143D"/>
    <w:rsid w:val="007316AD"/>
    <w:rsid w:val="0073327D"/>
    <w:rsid w:val="00740943"/>
    <w:rsid w:val="00757201"/>
    <w:rsid w:val="007638B8"/>
    <w:rsid w:val="00774F50"/>
    <w:rsid w:val="007A1334"/>
    <w:rsid w:val="007B74C5"/>
    <w:rsid w:val="007C2CC5"/>
    <w:rsid w:val="007C2EB8"/>
    <w:rsid w:val="007D1258"/>
    <w:rsid w:val="007D20E5"/>
    <w:rsid w:val="007E31A2"/>
    <w:rsid w:val="007E5B30"/>
    <w:rsid w:val="0080386C"/>
    <w:rsid w:val="00803F64"/>
    <w:rsid w:val="0080506D"/>
    <w:rsid w:val="008056BB"/>
    <w:rsid w:val="008158EC"/>
    <w:rsid w:val="008210CA"/>
    <w:rsid w:val="008310D1"/>
    <w:rsid w:val="00852AE6"/>
    <w:rsid w:val="00854483"/>
    <w:rsid w:val="008554F6"/>
    <w:rsid w:val="008555B5"/>
    <w:rsid w:val="00856E15"/>
    <w:rsid w:val="00886518"/>
    <w:rsid w:val="0089271F"/>
    <w:rsid w:val="008B49FB"/>
    <w:rsid w:val="008C02F0"/>
    <w:rsid w:val="008C16FD"/>
    <w:rsid w:val="008C3A2D"/>
    <w:rsid w:val="008D2E2C"/>
    <w:rsid w:val="008E3177"/>
    <w:rsid w:val="008E5E8C"/>
    <w:rsid w:val="008F325A"/>
    <w:rsid w:val="008F4035"/>
    <w:rsid w:val="008F797D"/>
    <w:rsid w:val="008F7D03"/>
    <w:rsid w:val="00911443"/>
    <w:rsid w:val="009306BB"/>
    <w:rsid w:val="009362C9"/>
    <w:rsid w:val="00942AA6"/>
    <w:rsid w:val="00944F20"/>
    <w:rsid w:val="0096496D"/>
    <w:rsid w:val="00975118"/>
    <w:rsid w:val="009823E8"/>
    <w:rsid w:val="00986BA2"/>
    <w:rsid w:val="0099132F"/>
    <w:rsid w:val="00991791"/>
    <w:rsid w:val="009919A1"/>
    <w:rsid w:val="009928A8"/>
    <w:rsid w:val="009A5CD9"/>
    <w:rsid w:val="009B4854"/>
    <w:rsid w:val="009B6753"/>
    <w:rsid w:val="009C3362"/>
    <w:rsid w:val="009C413F"/>
    <w:rsid w:val="009E38B5"/>
    <w:rsid w:val="00A16B62"/>
    <w:rsid w:val="00A41DFF"/>
    <w:rsid w:val="00A569AB"/>
    <w:rsid w:val="00A735F3"/>
    <w:rsid w:val="00A747AB"/>
    <w:rsid w:val="00A9168A"/>
    <w:rsid w:val="00A943EA"/>
    <w:rsid w:val="00A94659"/>
    <w:rsid w:val="00AA3D48"/>
    <w:rsid w:val="00AD00C2"/>
    <w:rsid w:val="00AD1E84"/>
    <w:rsid w:val="00AD3FC9"/>
    <w:rsid w:val="00AE064A"/>
    <w:rsid w:val="00AF3FE9"/>
    <w:rsid w:val="00B05425"/>
    <w:rsid w:val="00B07117"/>
    <w:rsid w:val="00B10918"/>
    <w:rsid w:val="00B16A5A"/>
    <w:rsid w:val="00B343BC"/>
    <w:rsid w:val="00B35A29"/>
    <w:rsid w:val="00B40396"/>
    <w:rsid w:val="00B40AC4"/>
    <w:rsid w:val="00B529FA"/>
    <w:rsid w:val="00B610D7"/>
    <w:rsid w:val="00B66069"/>
    <w:rsid w:val="00B80CA9"/>
    <w:rsid w:val="00B8176A"/>
    <w:rsid w:val="00B83C79"/>
    <w:rsid w:val="00B928FF"/>
    <w:rsid w:val="00B94E3F"/>
    <w:rsid w:val="00B95BFF"/>
    <w:rsid w:val="00BA002C"/>
    <w:rsid w:val="00BA794A"/>
    <w:rsid w:val="00BC35A1"/>
    <w:rsid w:val="00BD4A5F"/>
    <w:rsid w:val="00BF1687"/>
    <w:rsid w:val="00C100FD"/>
    <w:rsid w:val="00C132B5"/>
    <w:rsid w:val="00C17487"/>
    <w:rsid w:val="00C17812"/>
    <w:rsid w:val="00C259D4"/>
    <w:rsid w:val="00C46291"/>
    <w:rsid w:val="00C526C0"/>
    <w:rsid w:val="00CA0138"/>
    <w:rsid w:val="00CA14CA"/>
    <w:rsid w:val="00CA2977"/>
    <w:rsid w:val="00CA425C"/>
    <w:rsid w:val="00CB5F77"/>
    <w:rsid w:val="00CC1948"/>
    <w:rsid w:val="00CC3D60"/>
    <w:rsid w:val="00CE7B07"/>
    <w:rsid w:val="00D36EF3"/>
    <w:rsid w:val="00D42A61"/>
    <w:rsid w:val="00D434D7"/>
    <w:rsid w:val="00D51007"/>
    <w:rsid w:val="00D5227D"/>
    <w:rsid w:val="00D5786C"/>
    <w:rsid w:val="00D64950"/>
    <w:rsid w:val="00D71D23"/>
    <w:rsid w:val="00D816EB"/>
    <w:rsid w:val="00D96DE7"/>
    <w:rsid w:val="00DA1DA1"/>
    <w:rsid w:val="00DA7E0B"/>
    <w:rsid w:val="00DB308F"/>
    <w:rsid w:val="00DB31D4"/>
    <w:rsid w:val="00DB33AC"/>
    <w:rsid w:val="00DB5E22"/>
    <w:rsid w:val="00DC5224"/>
    <w:rsid w:val="00DC5241"/>
    <w:rsid w:val="00DC5AB5"/>
    <w:rsid w:val="00DD1285"/>
    <w:rsid w:val="00DF5C1D"/>
    <w:rsid w:val="00E1280B"/>
    <w:rsid w:val="00E12FA2"/>
    <w:rsid w:val="00E143C0"/>
    <w:rsid w:val="00E1550A"/>
    <w:rsid w:val="00E16735"/>
    <w:rsid w:val="00E26270"/>
    <w:rsid w:val="00E40E4C"/>
    <w:rsid w:val="00E61206"/>
    <w:rsid w:val="00E718F5"/>
    <w:rsid w:val="00E85C47"/>
    <w:rsid w:val="00E86C69"/>
    <w:rsid w:val="00E9509C"/>
    <w:rsid w:val="00EB045E"/>
    <w:rsid w:val="00EB79A4"/>
    <w:rsid w:val="00EE0002"/>
    <w:rsid w:val="00F044F4"/>
    <w:rsid w:val="00F35893"/>
    <w:rsid w:val="00F40EEB"/>
    <w:rsid w:val="00F43F79"/>
    <w:rsid w:val="00F55003"/>
    <w:rsid w:val="00F620AB"/>
    <w:rsid w:val="00F6624F"/>
    <w:rsid w:val="00F94FBB"/>
    <w:rsid w:val="00FB25E0"/>
    <w:rsid w:val="00FB61CD"/>
    <w:rsid w:val="00FD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1D850AB"/>
  <w15:docId w15:val="{D4437779-7992-48BA-B674-2174327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55A1"/>
    <w:pPr>
      <w:tabs>
        <w:tab w:val="center" w:pos="4819"/>
        <w:tab w:val="right" w:pos="9639"/>
      </w:tabs>
    </w:pPr>
    <w:rPr>
      <w:sz w:val="20"/>
      <w:szCs w:val="20"/>
      <w:lang w:val="ru-RU" w:eastAsia="ru-RU"/>
    </w:rPr>
  </w:style>
  <w:style w:type="character" w:customStyle="1" w:styleId="a4">
    <w:name w:val="Верхний колонтитул Знак"/>
    <w:link w:val="a3"/>
    <w:uiPriority w:val="99"/>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и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выноски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18247497">
      <w:bodyDiv w:val="1"/>
      <w:marLeft w:val="0"/>
      <w:marRight w:val="0"/>
      <w:marTop w:val="0"/>
      <w:marBottom w:val="0"/>
      <w:divBdr>
        <w:top w:val="none" w:sz="0" w:space="0" w:color="auto"/>
        <w:left w:val="none" w:sz="0" w:space="0" w:color="auto"/>
        <w:bottom w:val="none" w:sz="0" w:space="0" w:color="auto"/>
        <w:right w:val="none" w:sz="0" w:space="0" w:color="auto"/>
      </w:divBdr>
    </w:div>
    <w:div w:id="283731901">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6957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B4A8-53FF-40F9-AAA1-EDC138A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2099</Words>
  <Characters>1197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147</cp:revision>
  <cp:lastPrinted>2015-03-22T10:05:00Z</cp:lastPrinted>
  <dcterms:created xsi:type="dcterms:W3CDTF">2015-03-22T10:03:00Z</dcterms:created>
  <dcterms:modified xsi:type="dcterms:W3CDTF">2023-12-20T13:09:00Z</dcterms:modified>
</cp:coreProperties>
</file>