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29" w:rsidRDefault="00D04229" w:rsidP="00D04229">
      <w:pPr>
        <w:widowControl w:val="0"/>
        <w:tabs>
          <w:tab w:val="left" w:pos="8580"/>
          <w:tab w:val="right" w:pos="9525"/>
        </w:tabs>
        <w:suppressAutoHyphens/>
        <w:spacing w:before="120" w:after="0" w:line="240" w:lineRule="auto"/>
        <w:jc w:val="center"/>
        <w:rPr>
          <w:rFonts w:ascii="Times New Roman" w:eastAsia="SimSun" w:hAnsi="Times New Roman" w:cs="Mangal"/>
          <w:b/>
          <w:bCs/>
          <w:color w:val="000000"/>
          <w:kern w:val="2"/>
          <w:sz w:val="28"/>
          <w:szCs w:val="28"/>
          <w:lang w:val="uk-UA" w:eastAsia="uk-UA" w:bidi="hi-IN"/>
        </w:rPr>
      </w:pPr>
      <w:r>
        <w:rPr>
          <w:rFonts w:ascii="Times New Roman" w:eastAsia="SimSun" w:hAnsi="Times New Roman" w:cs="Mangal"/>
          <w:b/>
          <w:noProof/>
          <w:color w:val="000000"/>
          <w:kern w:val="2"/>
          <w:sz w:val="28"/>
          <w:szCs w:val="28"/>
          <w:lang w:val="uk-UA" w:eastAsia="uk-UA"/>
        </w:rPr>
        <w:drawing>
          <wp:inline distT="0" distB="0" distL="0" distR="0">
            <wp:extent cx="504825" cy="6858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solidFill>
                      <a:srgbClr val="FFFFFF"/>
                    </a:solidFill>
                    <a:ln>
                      <a:noFill/>
                    </a:ln>
                  </pic:spPr>
                </pic:pic>
              </a:graphicData>
            </a:graphic>
          </wp:inline>
        </w:drawing>
      </w:r>
    </w:p>
    <w:p w:rsidR="00D04229" w:rsidRDefault="00D04229" w:rsidP="00D04229">
      <w:pPr>
        <w:keepNext/>
        <w:widowControl w:val="0"/>
        <w:tabs>
          <w:tab w:val="right" w:pos="9525"/>
        </w:tabs>
        <w:suppressAutoHyphens/>
        <w:spacing w:before="240" w:after="60" w:line="240" w:lineRule="auto"/>
        <w:jc w:val="center"/>
        <w:outlineLvl w:val="3"/>
        <w:rPr>
          <w:rFonts w:ascii="Times New Roman" w:eastAsia="SimSun" w:hAnsi="Times New Roman" w:cs="Mangal"/>
          <w:b/>
          <w:color w:val="000000"/>
          <w:w w:val="120"/>
          <w:kern w:val="2"/>
          <w:sz w:val="28"/>
          <w:szCs w:val="28"/>
          <w:lang w:val="uk-UA" w:eastAsia="uk-UA" w:bidi="hi-IN"/>
        </w:rPr>
      </w:pPr>
      <w:r>
        <w:rPr>
          <w:rFonts w:ascii="Times New Roman" w:eastAsia="SimSun" w:hAnsi="Times New Roman" w:cs="Mangal"/>
          <w:b/>
          <w:bCs/>
          <w:color w:val="000000"/>
          <w:w w:val="120"/>
          <w:kern w:val="2"/>
          <w:sz w:val="28"/>
          <w:szCs w:val="28"/>
          <w:lang w:val="uk-UA" w:eastAsia="uk-UA" w:bidi="hi-IN"/>
        </w:rPr>
        <w:t>УКРАЇНА</w:t>
      </w:r>
    </w:p>
    <w:p w:rsidR="00D04229" w:rsidRDefault="00D04229" w:rsidP="00D04229">
      <w:pPr>
        <w:widowControl w:val="0"/>
        <w:suppressAutoHyphens/>
        <w:spacing w:after="0" w:line="240" w:lineRule="auto"/>
        <w:jc w:val="center"/>
        <w:outlineLvl w:val="4"/>
        <w:rPr>
          <w:rFonts w:ascii="Times New Roman" w:eastAsia="SimSun" w:hAnsi="Times New Roman" w:cs="Mangal"/>
          <w:b/>
          <w:iCs/>
          <w:color w:val="000000"/>
          <w:w w:val="120"/>
          <w:kern w:val="2"/>
          <w:sz w:val="28"/>
          <w:szCs w:val="28"/>
          <w:lang w:val="uk-UA" w:eastAsia="uk-UA" w:bidi="hi-IN"/>
        </w:rPr>
      </w:pPr>
      <w:r>
        <w:rPr>
          <w:rFonts w:ascii="Times New Roman" w:eastAsia="SimSun" w:hAnsi="Times New Roman" w:cs="Mangal"/>
          <w:b/>
          <w:iCs/>
          <w:color w:val="000000"/>
          <w:w w:val="120"/>
          <w:kern w:val="2"/>
          <w:sz w:val="28"/>
          <w:szCs w:val="28"/>
          <w:lang w:val="uk-UA" w:eastAsia="uk-UA" w:bidi="hi-IN"/>
        </w:rPr>
        <w:t>РОГАТИНСЬКА МІСЬКА РАДА</w:t>
      </w:r>
    </w:p>
    <w:p w:rsidR="00D04229" w:rsidRDefault="00D04229" w:rsidP="00D04229">
      <w:pPr>
        <w:widowControl w:val="0"/>
        <w:suppressAutoHyphens/>
        <w:spacing w:after="0" w:line="240" w:lineRule="auto"/>
        <w:jc w:val="center"/>
        <w:outlineLvl w:val="5"/>
        <w:rPr>
          <w:rFonts w:ascii="Times New Roman" w:eastAsia="SimSun" w:hAnsi="Times New Roman" w:cs="Mangal"/>
          <w:b/>
          <w:color w:val="000000"/>
          <w:w w:val="120"/>
          <w:kern w:val="2"/>
          <w:sz w:val="28"/>
          <w:szCs w:val="28"/>
          <w:lang w:val="uk-UA" w:eastAsia="uk-UA" w:bidi="hi-IN"/>
        </w:rPr>
      </w:pPr>
      <w:r>
        <w:rPr>
          <w:rFonts w:ascii="Times New Roman" w:eastAsia="SimSun" w:hAnsi="Times New Roman" w:cs="Mangal"/>
          <w:b/>
          <w:color w:val="000000"/>
          <w:w w:val="120"/>
          <w:kern w:val="2"/>
          <w:sz w:val="28"/>
          <w:szCs w:val="28"/>
          <w:lang w:val="uk-UA" w:eastAsia="uk-UA" w:bidi="hi-IN"/>
        </w:rPr>
        <w:t>ІВАНО-ФРАНКІВСЬКОЇ ОБЛАСТІ</w:t>
      </w:r>
    </w:p>
    <w:p w:rsidR="00D04229" w:rsidRDefault="00255C31" w:rsidP="00D04229">
      <w:pPr>
        <w:widowControl w:val="0"/>
        <w:suppressAutoHyphens/>
        <w:spacing w:after="0" w:line="240" w:lineRule="auto"/>
        <w:jc w:val="center"/>
        <w:rPr>
          <w:rFonts w:ascii="Times New Roman" w:eastAsia="SimSun" w:hAnsi="Times New Roman" w:cs="Mangal"/>
          <w:b/>
          <w:bCs/>
          <w:color w:val="000000"/>
          <w:w w:val="120"/>
          <w:kern w:val="2"/>
          <w:sz w:val="28"/>
          <w:szCs w:val="28"/>
          <w:lang w:val="uk-UA" w:eastAsia="uk-UA" w:bidi="hi-IN"/>
        </w:rPr>
      </w:pPr>
      <w:r>
        <w:pict>
          <v:line id="Прямая соединительная линия 4" o:spid="_x0000_s1026" style="position:absolute;left:0;text-align:left;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A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AzQ50BfAgAAdAQAAA4AAAAAAAAAAAAAAAAALgIAAGRycy9lMm9Eb2MueG1s&#10;UEsBAi0AFAAGAAgAAAAhACaRFhjZAAAABgEAAA8AAAAAAAAAAAAAAAAAuQQAAGRycy9kb3ducmV2&#10;LnhtbFBLBQYAAAAABAAEAPMAAAC/BQAAAAA=&#10;" strokeweight="4.5pt">
            <v:stroke linestyle="thickThin"/>
          </v:line>
        </w:pict>
      </w:r>
    </w:p>
    <w:p w:rsidR="00D04229" w:rsidRDefault="00D04229" w:rsidP="00D04229">
      <w:pPr>
        <w:widowControl w:val="0"/>
        <w:suppressAutoHyphens/>
        <w:spacing w:before="240" w:after="60" w:line="240" w:lineRule="auto"/>
        <w:jc w:val="center"/>
        <w:outlineLvl w:val="6"/>
        <w:rPr>
          <w:rFonts w:ascii="Times New Roman" w:eastAsia="SimSun" w:hAnsi="Times New Roman" w:cs="Mangal"/>
          <w:b/>
          <w:bCs/>
          <w:color w:val="000000"/>
          <w:kern w:val="2"/>
          <w:sz w:val="28"/>
          <w:szCs w:val="28"/>
          <w:lang w:val="uk-UA" w:eastAsia="uk-UA" w:bidi="hi-IN"/>
        </w:rPr>
      </w:pPr>
      <w:r>
        <w:rPr>
          <w:rFonts w:ascii="Times New Roman" w:eastAsia="SimSun" w:hAnsi="Times New Roman" w:cs="Mangal"/>
          <w:b/>
          <w:bCs/>
          <w:color w:val="000000"/>
          <w:kern w:val="2"/>
          <w:sz w:val="28"/>
          <w:szCs w:val="28"/>
          <w:lang w:val="uk-UA" w:eastAsia="uk-UA" w:bidi="hi-IN"/>
        </w:rPr>
        <w:t>РІШЕННЯ</w:t>
      </w:r>
    </w:p>
    <w:p w:rsidR="00D04229" w:rsidRDefault="00D04229" w:rsidP="00D04229">
      <w:pPr>
        <w:widowControl w:val="0"/>
        <w:suppressAutoHyphens/>
        <w:spacing w:after="0" w:line="240" w:lineRule="auto"/>
        <w:rPr>
          <w:rFonts w:ascii="Times New Roman" w:eastAsia="SimSun" w:hAnsi="Times New Roman" w:cs="Mangal"/>
          <w:color w:val="000000"/>
          <w:kern w:val="2"/>
          <w:sz w:val="28"/>
          <w:szCs w:val="28"/>
          <w:lang w:val="uk-UA" w:eastAsia="uk-UA" w:bidi="hi-IN"/>
        </w:rPr>
      </w:pPr>
    </w:p>
    <w:p w:rsidR="00D04229" w:rsidRDefault="00D04229" w:rsidP="00D04229">
      <w:pPr>
        <w:widowControl w:val="0"/>
        <w:suppressAutoHyphens/>
        <w:spacing w:after="0" w:line="240" w:lineRule="auto"/>
        <w:ind w:left="180" w:right="-540"/>
        <w:rPr>
          <w:rFonts w:ascii="Times New Roman" w:eastAsia="SimSun" w:hAnsi="Times New Roman" w:cs="Mangal"/>
          <w:color w:val="000000"/>
          <w:kern w:val="2"/>
          <w:sz w:val="28"/>
          <w:szCs w:val="28"/>
          <w:lang w:val="uk-UA" w:eastAsia="uk-UA" w:bidi="hi-IN"/>
        </w:rPr>
      </w:pPr>
      <w:r>
        <w:rPr>
          <w:rFonts w:ascii="Times New Roman" w:eastAsia="SimSun" w:hAnsi="Times New Roman" w:cs="Mangal"/>
          <w:kern w:val="2"/>
          <w:sz w:val="28"/>
          <w:szCs w:val="28"/>
          <w:lang w:val="uk-UA" w:eastAsia="uk-UA" w:bidi="hi-IN"/>
        </w:rPr>
        <w:t>від 23 грудня 2021 р. №</w:t>
      </w:r>
      <w:r w:rsidR="00381055">
        <w:rPr>
          <w:rFonts w:ascii="Times New Roman" w:eastAsia="SimSun" w:hAnsi="Times New Roman" w:cs="Mangal"/>
          <w:kern w:val="2"/>
          <w:sz w:val="28"/>
          <w:szCs w:val="28"/>
          <w:lang w:val="uk-UA" w:eastAsia="uk-UA" w:bidi="hi-IN"/>
        </w:rPr>
        <w:t xml:space="preserve"> 3862</w:t>
      </w:r>
      <w:r>
        <w:rPr>
          <w:rFonts w:ascii="Times New Roman" w:eastAsia="SimSun" w:hAnsi="Times New Roman" w:cs="Mangal"/>
          <w:color w:val="000000"/>
          <w:kern w:val="2"/>
          <w:sz w:val="28"/>
          <w:szCs w:val="28"/>
          <w:lang w:val="uk-UA" w:eastAsia="uk-UA" w:bidi="hi-IN"/>
        </w:rPr>
        <w:tab/>
      </w:r>
      <w:r>
        <w:rPr>
          <w:rFonts w:ascii="Times New Roman" w:eastAsia="SimSun" w:hAnsi="Times New Roman" w:cs="Mangal"/>
          <w:color w:val="000000"/>
          <w:kern w:val="2"/>
          <w:sz w:val="28"/>
          <w:szCs w:val="28"/>
          <w:lang w:val="uk-UA" w:eastAsia="uk-UA" w:bidi="hi-IN"/>
        </w:rPr>
        <w:tab/>
      </w:r>
      <w:r>
        <w:rPr>
          <w:rFonts w:ascii="Times New Roman" w:eastAsia="SimSun" w:hAnsi="Times New Roman" w:cs="Mangal"/>
          <w:color w:val="000000"/>
          <w:kern w:val="2"/>
          <w:sz w:val="28"/>
          <w:szCs w:val="28"/>
          <w:lang w:val="uk-UA" w:eastAsia="uk-UA" w:bidi="hi-IN"/>
        </w:rPr>
        <w:tab/>
      </w:r>
      <w:r>
        <w:rPr>
          <w:rFonts w:ascii="Times New Roman" w:eastAsia="SimSun" w:hAnsi="Times New Roman" w:cs="Mangal"/>
          <w:color w:val="000000"/>
          <w:kern w:val="2"/>
          <w:sz w:val="28"/>
          <w:szCs w:val="28"/>
          <w:lang w:val="uk-UA" w:eastAsia="uk-UA" w:bidi="hi-IN"/>
        </w:rPr>
        <w:tab/>
      </w:r>
      <w:r>
        <w:rPr>
          <w:rFonts w:ascii="Times New Roman" w:eastAsia="SimSun" w:hAnsi="Times New Roman" w:cs="Mangal"/>
          <w:color w:val="000000"/>
          <w:kern w:val="2"/>
          <w:sz w:val="28"/>
          <w:szCs w:val="28"/>
          <w:lang w:val="uk-UA" w:eastAsia="uk-UA" w:bidi="hi-IN"/>
        </w:rPr>
        <w:tab/>
        <w:t xml:space="preserve">18 сесія </w:t>
      </w:r>
      <w:r>
        <w:rPr>
          <w:rFonts w:ascii="Times New Roman" w:eastAsia="SimSun" w:hAnsi="Times New Roman" w:cs="Mangal"/>
          <w:color w:val="000000"/>
          <w:kern w:val="2"/>
          <w:sz w:val="28"/>
          <w:szCs w:val="28"/>
          <w:lang w:val="en-US" w:eastAsia="uk-UA" w:bidi="hi-IN"/>
        </w:rPr>
        <w:t>VIII</w:t>
      </w:r>
      <w:r>
        <w:rPr>
          <w:rFonts w:ascii="Times New Roman" w:eastAsia="SimSun" w:hAnsi="Times New Roman" w:cs="Mangal"/>
          <w:color w:val="000000"/>
          <w:kern w:val="2"/>
          <w:sz w:val="28"/>
          <w:szCs w:val="28"/>
          <w:lang w:val="uk-UA" w:eastAsia="uk-UA" w:bidi="hi-IN"/>
        </w:rPr>
        <w:t xml:space="preserve"> скликання</w:t>
      </w:r>
    </w:p>
    <w:p w:rsidR="00D04229" w:rsidRDefault="00D04229" w:rsidP="00D04229">
      <w:pPr>
        <w:widowControl w:val="0"/>
        <w:suppressAutoHyphens/>
        <w:spacing w:after="0" w:line="240" w:lineRule="auto"/>
        <w:ind w:left="180" w:right="-540"/>
        <w:rPr>
          <w:rFonts w:ascii="Times New Roman" w:eastAsia="SimSun" w:hAnsi="Times New Roman" w:cs="Mangal"/>
          <w:color w:val="000000"/>
          <w:kern w:val="2"/>
          <w:sz w:val="28"/>
          <w:szCs w:val="28"/>
          <w:lang w:val="uk-UA" w:eastAsia="uk-UA" w:bidi="hi-IN"/>
        </w:rPr>
      </w:pPr>
      <w:r>
        <w:rPr>
          <w:rFonts w:ascii="Times New Roman" w:eastAsia="SimSun" w:hAnsi="Times New Roman" w:cs="Mangal"/>
          <w:color w:val="000000"/>
          <w:kern w:val="2"/>
          <w:sz w:val="28"/>
          <w:szCs w:val="28"/>
          <w:lang w:val="uk-UA" w:eastAsia="uk-UA" w:bidi="hi-IN"/>
        </w:rPr>
        <w:t>м. Рогатин</w:t>
      </w:r>
    </w:p>
    <w:p w:rsidR="00914426" w:rsidRPr="00914426" w:rsidRDefault="00914426" w:rsidP="00914426">
      <w:pPr>
        <w:pStyle w:val="a5"/>
        <w:shd w:val="clear" w:color="auto" w:fill="FFFFFF"/>
        <w:spacing w:before="0" w:beforeAutospacing="0" w:after="0" w:afterAutospacing="0"/>
        <w:rPr>
          <w:color w:val="333333"/>
          <w:sz w:val="28"/>
          <w:szCs w:val="28"/>
          <w:bdr w:val="none" w:sz="0" w:space="0" w:color="auto" w:frame="1"/>
        </w:rPr>
      </w:pPr>
    </w:p>
    <w:p w:rsidR="00914426" w:rsidRPr="00914426" w:rsidRDefault="00914426" w:rsidP="00914426">
      <w:pPr>
        <w:pStyle w:val="a5"/>
        <w:shd w:val="clear" w:color="auto" w:fill="FFFFFF"/>
        <w:spacing w:before="0" w:beforeAutospacing="0" w:after="0" w:afterAutospacing="0"/>
        <w:rPr>
          <w:sz w:val="28"/>
          <w:szCs w:val="28"/>
          <w:bdr w:val="none" w:sz="0" w:space="0" w:color="auto" w:frame="1"/>
        </w:rPr>
      </w:pPr>
      <w:r w:rsidRPr="00914426">
        <w:rPr>
          <w:sz w:val="28"/>
          <w:szCs w:val="28"/>
          <w:bdr w:val="none" w:sz="0" w:space="0" w:color="auto" w:frame="1"/>
        </w:rPr>
        <w:t xml:space="preserve">Про затвердження </w:t>
      </w:r>
    </w:p>
    <w:p w:rsidR="00914426" w:rsidRDefault="00914426" w:rsidP="00914426">
      <w:pPr>
        <w:pStyle w:val="a5"/>
        <w:shd w:val="clear" w:color="auto" w:fill="FFFFFF"/>
        <w:spacing w:before="0" w:beforeAutospacing="0" w:after="0" w:afterAutospacing="0"/>
        <w:rPr>
          <w:sz w:val="28"/>
          <w:szCs w:val="28"/>
          <w:bdr w:val="none" w:sz="0" w:space="0" w:color="auto" w:frame="1"/>
        </w:rPr>
      </w:pPr>
      <w:r w:rsidRPr="00914426">
        <w:rPr>
          <w:sz w:val="28"/>
          <w:szCs w:val="28"/>
          <w:bdr w:val="none" w:sz="0" w:space="0" w:color="auto" w:frame="1"/>
        </w:rPr>
        <w:t xml:space="preserve">Програми </w:t>
      </w:r>
      <w:r>
        <w:rPr>
          <w:sz w:val="28"/>
          <w:szCs w:val="28"/>
          <w:bdr w:val="none" w:sz="0" w:space="0" w:color="auto" w:frame="1"/>
        </w:rPr>
        <w:t>«Культура Опілля</w:t>
      </w:r>
      <w:r w:rsidR="00D04229">
        <w:rPr>
          <w:sz w:val="28"/>
          <w:szCs w:val="28"/>
          <w:bdr w:val="none" w:sz="0" w:space="0" w:color="auto" w:frame="1"/>
        </w:rPr>
        <w:t>»</w:t>
      </w:r>
      <w:r>
        <w:rPr>
          <w:sz w:val="28"/>
          <w:szCs w:val="28"/>
          <w:bdr w:val="none" w:sz="0" w:space="0" w:color="auto" w:frame="1"/>
        </w:rPr>
        <w:t xml:space="preserve"> </w:t>
      </w:r>
    </w:p>
    <w:p w:rsidR="00914426" w:rsidRPr="00914426" w:rsidRDefault="00D04229" w:rsidP="00914426">
      <w:pPr>
        <w:pStyle w:val="a5"/>
        <w:shd w:val="clear" w:color="auto" w:fill="FFFFFF"/>
        <w:spacing w:before="0" w:beforeAutospacing="0" w:after="0" w:afterAutospacing="0"/>
        <w:rPr>
          <w:sz w:val="21"/>
          <w:szCs w:val="21"/>
        </w:rPr>
      </w:pPr>
      <w:r>
        <w:rPr>
          <w:sz w:val="28"/>
          <w:szCs w:val="28"/>
          <w:bdr w:val="none" w:sz="0" w:space="0" w:color="auto" w:frame="1"/>
        </w:rPr>
        <w:t>на 2022-2024 роки</w:t>
      </w:r>
    </w:p>
    <w:p w:rsidR="00914426" w:rsidRPr="00914426" w:rsidRDefault="00914426" w:rsidP="009B23EE">
      <w:pPr>
        <w:pStyle w:val="a5"/>
        <w:shd w:val="clear" w:color="auto" w:fill="FFFFFF"/>
        <w:spacing w:before="0" w:beforeAutospacing="0" w:after="0" w:afterAutospacing="0"/>
        <w:jc w:val="both"/>
        <w:rPr>
          <w:sz w:val="28"/>
          <w:szCs w:val="28"/>
          <w:bdr w:val="none" w:sz="0" w:space="0" w:color="auto" w:frame="1"/>
        </w:rPr>
      </w:pPr>
    </w:p>
    <w:p w:rsidR="00914426" w:rsidRPr="00914426" w:rsidRDefault="00D04229" w:rsidP="009B23EE">
      <w:pPr>
        <w:pStyle w:val="a5"/>
        <w:shd w:val="clear" w:color="auto" w:fill="FFFFFF"/>
        <w:spacing w:before="0" w:beforeAutospacing="0" w:after="0" w:afterAutospacing="0"/>
        <w:ind w:firstLine="567"/>
        <w:jc w:val="both"/>
        <w:rPr>
          <w:sz w:val="28"/>
          <w:szCs w:val="28"/>
          <w:bdr w:val="none" w:sz="0" w:space="0" w:color="auto" w:frame="1"/>
        </w:rPr>
      </w:pPr>
      <w:r>
        <w:rPr>
          <w:sz w:val="28"/>
          <w:szCs w:val="28"/>
          <w:bdr w:val="none" w:sz="0" w:space="0" w:color="auto" w:frame="1"/>
        </w:rPr>
        <w:t>Відповідно до пункту 22 частини 1 статті</w:t>
      </w:r>
      <w:r w:rsidR="00914426" w:rsidRPr="00914426">
        <w:rPr>
          <w:sz w:val="28"/>
          <w:szCs w:val="28"/>
          <w:bdr w:val="none" w:sz="0" w:space="0" w:color="auto" w:frame="1"/>
        </w:rPr>
        <w:t xml:space="preserve"> 26 Закону України «Про місцеве самоврядування в Україні», ст</w:t>
      </w:r>
      <w:r>
        <w:rPr>
          <w:sz w:val="28"/>
          <w:szCs w:val="28"/>
          <w:bdr w:val="none" w:sz="0" w:space="0" w:color="auto" w:frame="1"/>
        </w:rPr>
        <w:t>атті</w:t>
      </w:r>
      <w:r w:rsidR="00914426" w:rsidRPr="00914426">
        <w:rPr>
          <w:sz w:val="28"/>
          <w:szCs w:val="28"/>
          <w:bdr w:val="none" w:sz="0" w:space="0" w:color="auto" w:frame="1"/>
        </w:rPr>
        <w:t xml:space="preserve"> 91 Бюджетного кодексу України та</w:t>
      </w:r>
      <w:r>
        <w:rPr>
          <w:sz w:val="28"/>
          <w:szCs w:val="28"/>
          <w:bdr w:val="none" w:sz="0" w:space="0" w:color="auto" w:frame="1"/>
        </w:rPr>
        <w:t xml:space="preserve"> з метою забезпечення належного</w:t>
      </w:r>
      <w:r w:rsidR="00914426" w:rsidRPr="00914426">
        <w:rPr>
          <w:sz w:val="28"/>
          <w:szCs w:val="28"/>
          <w:bdr w:val="none" w:sz="0" w:space="0" w:color="auto" w:frame="1"/>
        </w:rPr>
        <w:t xml:space="preserve"> надання культурних послуг жителям громади, міська рада ВИРІШИЛА:</w:t>
      </w:r>
    </w:p>
    <w:p w:rsidR="00914426" w:rsidRPr="00914426" w:rsidRDefault="00914426" w:rsidP="00791D45">
      <w:pPr>
        <w:pStyle w:val="a5"/>
        <w:shd w:val="clear" w:color="auto" w:fill="FFFFFF"/>
        <w:spacing w:before="0" w:beforeAutospacing="0" w:after="0" w:afterAutospacing="0"/>
        <w:ind w:firstLine="567"/>
        <w:jc w:val="both"/>
        <w:rPr>
          <w:sz w:val="28"/>
          <w:szCs w:val="28"/>
          <w:bdr w:val="none" w:sz="0" w:space="0" w:color="auto" w:frame="1"/>
        </w:rPr>
      </w:pPr>
      <w:r w:rsidRPr="00914426">
        <w:rPr>
          <w:sz w:val="28"/>
          <w:szCs w:val="28"/>
          <w:bdr w:val="none" w:sz="0" w:space="0" w:color="auto" w:frame="1"/>
        </w:rPr>
        <w:t xml:space="preserve">1.Затвердити Програму </w:t>
      </w:r>
      <w:r>
        <w:rPr>
          <w:sz w:val="28"/>
          <w:szCs w:val="28"/>
          <w:bdr w:val="none" w:sz="0" w:space="0" w:color="auto" w:frame="1"/>
        </w:rPr>
        <w:t>«Ку</w:t>
      </w:r>
      <w:r w:rsidR="00D04229">
        <w:rPr>
          <w:sz w:val="28"/>
          <w:szCs w:val="28"/>
          <w:bdr w:val="none" w:sz="0" w:space="0" w:color="auto" w:frame="1"/>
        </w:rPr>
        <w:t>льтура Опілля» на 2022-2024 роки,</w:t>
      </w:r>
      <w:r w:rsidRPr="00914426">
        <w:rPr>
          <w:sz w:val="28"/>
          <w:szCs w:val="28"/>
          <w:bdr w:val="none" w:sz="0" w:space="0" w:color="auto" w:frame="1"/>
        </w:rPr>
        <w:t xml:space="preserve"> що </w:t>
      </w:r>
      <w:r>
        <w:rPr>
          <w:sz w:val="28"/>
          <w:szCs w:val="28"/>
          <w:bdr w:val="none" w:sz="0" w:space="0" w:color="auto" w:frame="1"/>
        </w:rPr>
        <w:t>д</w:t>
      </w:r>
      <w:r w:rsidRPr="00914426">
        <w:rPr>
          <w:sz w:val="28"/>
          <w:szCs w:val="28"/>
          <w:bdr w:val="none" w:sz="0" w:space="0" w:color="auto" w:frame="1"/>
        </w:rPr>
        <w:t>одається.</w:t>
      </w:r>
    </w:p>
    <w:p w:rsidR="00914426" w:rsidRPr="00914426" w:rsidRDefault="00914426" w:rsidP="00791D45">
      <w:pPr>
        <w:pStyle w:val="a5"/>
        <w:shd w:val="clear" w:color="auto" w:fill="FFFFFF"/>
        <w:spacing w:before="0" w:beforeAutospacing="0" w:after="0" w:afterAutospacing="0"/>
        <w:ind w:firstLine="567"/>
        <w:jc w:val="both"/>
        <w:rPr>
          <w:sz w:val="28"/>
          <w:szCs w:val="28"/>
          <w:bdr w:val="none" w:sz="0" w:space="0" w:color="auto" w:frame="1"/>
        </w:rPr>
      </w:pPr>
      <w:r w:rsidRPr="00914426">
        <w:rPr>
          <w:sz w:val="28"/>
          <w:szCs w:val="28"/>
          <w:bdr w:val="none" w:sz="0" w:space="0" w:color="auto" w:frame="1"/>
        </w:rPr>
        <w:t xml:space="preserve">2.Організацію виконання Програми доручити </w:t>
      </w:r>
      <w:r>
        <w:rPr>
          <w:sz w:val="28"/>
          <w:szCs w:val="28"/>
          <w:bdr w:val="none" w:sz="0" w:space="0" w:color="auto" w:frame="1"/>
        </w:rPr>
        <w:t>відділу культури міської ради</w:t>
      </w:r>
      <w:r w:rsidR="00D04229">
        <w:rPr>
          <w:sz w:val="28"/>
          <w:szCs w:val="28"/>
          <w:bdr w:val="none" w:sz="0" w:space="0" w:color="auto" w:frame="1"/>
        </w:rPr>
        <w:t xml:space="preserve"> та</w:t>
      </w:r>
      <w:r>
        <w:rPr>
          <w:sz w:val="28"/>
          <w:szCs w:val="28"/>
          <w:bdr w:val="none" w:sz="0" w:space="0" w:color="auto" w:frame="1"/>
        </w:rPr>
        <w:t xml:space="preserve"> </w:t>
      </w:r>
      <w:r w:rsidRPr="00914426">
        <w:rPr>
          <w:sz w:val="28"/>
          <w:szCs w:val="28"/>
          <w:bdr w:val="none" w:sz="0" w:space="0" w:color="auto" w:frame="1"/>
        </w:rPr>
        <w:t xml:space="preserve">заступнику міського голови згідно </w:t>
      </w:r>
      <w:r w:rsidR="009B23EE">
        <w:rPr>
          <w:sz w:val="28"/>
          <w:szCs w:val="28"/>
          <w:bdr w:val="none" w:sz="0" w:space="0" w:color="auto" w:frame="1"/>
        </w:rPr>
        <w:t>розподілу обов</w:t>
      </w:r>
      <w:r w:rsidR="009B23EE" w:rsidRPr="009B23EE">
        <w:rPr>
          <w:sz w:val="28"/>
          <w:szCs w:val="28"/>
          <w:bdr w:val="none" w:sz="0" w:space="0" w:color="auto" w:frame="1"/>
          <w:lang w:val="ru-RU"/>
        </w:rPr>
        <w:t>’</w:t>
      </w:r>
      <w:r w:rsidRPr="00914426">
        <w:rPr>
          <w:sz w:val="28"/>
          <w:szCs w:val="28"/>
          <w:bdr w:val="none" w:sz="0" w:space="0" w:color="auto" w:frame="1"/>
        </w:rPr>
        <w:t>зків.</w:t>
      </w:r>
    </w:p>
    <w:p w:rsidR="00914426" w:rsidRPr="009B23EE" w:rsidRDefault="00914426" w:rsidP="00791D45">
      <w:pPr>
        <w:spacing w:after="0" w:line="240" w:lineRule="auto"/>
        <w:ind w:firstLine="567"/>
        <w:jc w:val="both"/>
        <w:rPr>
          <w:rFonts w:ascii="Times New Roman" w:eastAsia="Calibri" w:hAnsi="Times New Roman" w:cs="Times New Roman"/>
          <w:sz w:val="28"/>
          <w:szCs w:val="28"/>
          <w:lang w:val="uk-UA"/>
        </w:rPr>
      </w:pPr>
      <w:r w:rsidRPr="009B23EE">
        <w:rPr>
          <w:rFonts w:ascii="Times New Roman" w:hAnsi="Times New Roman" w:cs="Times New Roman"/>
          <w:sz w:val="28"/>
          <w:szCs w:val="28"/>
          <w:bdr w:val="none" w:sz="0" w:space="0" w:color="auto" w:frame="1"/>
          <w:lang w:val="uk-UA"/>
        </w:rPr>
        <w:t>3.</w:t>
      </w:r>
      <w:r>
        <w:rPr>
          <w:rFonts w:ascii="Times New Roman" w:hAnsi="Times New Roman" w:cs="Times New Roman"/>
          <w:sz w:val="28"/>
          <w:szCs w:val="28"/>
          <w:bdr w:val="none" w:sz="0" w:space="0" w:color="auto" w:frame="1"/>
          <w:lang w:val="uk-UA"/>
        </w:rPr>
        <w:t xml:space="preserve"> </w:t>
      </w:r>
      <w:r w:rsidRPr="009B23EE">
        <w:rPr>
          <w:rFonts w:ascii="Times New Roman" w:hAnsi="Times New Roman" w:cs="Times New Roman"/>
          <w:sz w:val="28"/>
          <w:szCs w:val="28"/>
          <w:lang w:val="uk-UA"/>
        </w:rPr>
        <w:t>Контроль</w:t>
      </w:r>
      <w:r>
        <w:rPr>
          <w:rFonts w:ascii="Times New Roman" w:hAnsi="Times New Roman" w:cs="Times New Roman"/>
          <w:sz w:val="28"/>
          <w:szCs w:val="28"/>
          <w:lang w:val="uk-UA"/>
        </w:rPr>
        <w:t xml:space="preserve"> </w:t>
      </w:r>
      <w:r w:rsidRPr="009B23EE">
        <w:rPr>
          <w:rFonts w:ascii="Times New Roman" w:hAnsi="Times New Roman" w:cs="Times New Roman"/>
          <w:sz w:val="28"/>
          <w:szCs w:val="28"/>
          <w:lang w:val="uk-UA"/>
        </w:rPr>
        <w:t xml:space="preserve">за виконанням </w:t>
      </w:r>
      <w:r w:rsidR="00D04229">
        <w:rPr>
          <w:rFonts w:ascii="Times New Roman" w:hAnsi="Times New Roman" w:cs="Times New Roman"/>
          <w:sz w:val="28"/>
          <w:szCs w:val="28"/>
          <w:lang w:val="uk-UA"/>
        </w:rPr>
        <w:t>цього рішення</w:t>
      </w:r>
      <w:r w:rsidRPr="009B23EE">
        <w:rPr>
          <w:rFonts w:ascii="Times New Roman" w:hAnsi="Times New Roman" w:cs="Times New Roman"/>
          <w:sz w:val="28"/>
          <w:szCs w:val="28"/>
          <w:lang w:val="uk-UA"/>
        </w:rPr>
        <w:t xml:space="preserve"> покласти на постійні комісії </w:t>
      </w:r>
      <w:r w:rsidR="00D04229">
        <w:rPr>
          <w:rFonts w:ascii="Times New Roman" w:hAnsi="Times New Roman" w:cs="Times New Roman"/>
          <w:sz w:val="28"/>
          <w:szCs w:val="28"/>
          <w:lang w:val="uk-UA"/>
        </w:rPr>
        <w:t xml:space="preserve">міської ради </w:t>
      </w:r>
      <w:r w:rsidRPr="009B23EE">
        <w:rPr>
          <w:rFonts w:ascii="Times New Roman" w:eastAsia="Calibri" w:hAnsi="Times New Roman" w:cs="Times New Roman"/>
          <w:sz w:val="28"/>
          <w:szCs w:val="28"/>
          <w:lang w:val="uk-UA"/>
        </w:rPr>
        <w:t>з питань стратегічного розвитку, бюджету і фінансів</w:t>
      </w:r>
      <w:r w:rsidR="009B23EE">
        <w:rPr>
          <w:rFonts w:ascii="Times New Roman" w:eastAsia="Calibri" w:hAnsi="Times New Roman" w:cs="Times New Roman"/>
          <w:sz w:val="28"/>
          <w:szCs w:val="28"/>
          <w:lang w:val="uk-UA"/>
        </w:rPr>
        <w:t xml:space="preserve">, комунальної власності та регуляторної політики </w:t>
      </w:r>
      <w:r w:rsidRPr="009B23EE">
        <w:rPr>
          <w:rFonts w:ascii="Times New Roman" w:eastAsia="Calibri" w:hAnsi="Times New Roman" w:cs="Times New Roman"/>
          <w:sz w:val="28"/>
          <w:szCs w:val="28"/>
          <w:lang w:val="uk-UA"/>
        </w:rPr>
        <w:t>(голова комісії</w:t>
      </w:r>
      <w:r w:rsidR="009B23EE">
        <w:rPr>
          <w:rFonts w:ascii="Times New Roman" w:eastAsia="Calibri" w:hAnsi="Times New Roman" w:cs="Times New Roman"/>
          <w:sz w:val="28"/>
          <w:szCs w:val="28"/>
          <w:lang w:val="uk-UA"/>
        </w:rPr>
        <w:t xml:space="preserve"> – Тетяна Винник) </w:t>
      </w:r>
      <w:r w:rsidRPr="009B23EE">
        <w:rPr>
          <w:rFonts w:ascii="Times New Roman" w:eastAsia="Calibri" w:hAnsi="Times New Roman" w:cs="Times New Roman"/>
          <w:sz w:val="28"/>
          <w:szCs w:val="28"/>
          <w:lang w:val="uk-UA"/>
        </w:rPr>
        <w:t>та з питань гуманітарної сфери,  соціального захисту населення та молодіжної політики   (голова комісії</w:t>
      </w:r>
      <w:r w:rsidR="009B23EE">
        <w:rPr>
          <w:rFonts w:ascii="Times New Roman" w:eastAsia="Calibri" w:hAnsi="Times New Roman" w:cs="Times New Roman"/>
          <w:sz w:val="28"/>
          <w:szCs w:val="28"/>
          <w:lang w:val="uk-UA"/>
        </w:rPr>
        <w:t xml:space="preserve"> – Тетяна Кушнір</w:t>
      </w:r>
      <w:r w:rsidRPr="009B23EE">
        <w:rPr>
          <w:rFonts w:ascii="Times New Roman" w:eastAsia="Calibri" w:hAnsi="Times New Roman" w:cs="Times New Roman"/>
          <w:sz w:val="28"/>
          <w:szCs w:val="28"/>
          <w:lang w:val="uk-UA"/>
        </w:rPr>
        <w:t>).</w:t>
      </w:r>
    </w:p>
    <w:p w:rsidR="00914426" w:rsidRPr="009B23EE" w:rsidRDefault="00914426" w:rsidP="009B23EE">
      <w:pPr>
        <w:spacing w:line="240" w:lineRule="auto"/>
        <w:jc w:val="both"/>
        <w:rPr>
          <w:rFonts w:ascii="Times New Roman" w:eastAsia="Calibri" w:hAnsi="Times New Roman" w:cs="Times New Roman"/>
          <w:sz w:val="28"/>
          <w:szCs w:val="28"/>
          <w:lang w:val="uk-UA"/>
        </w:rPr>
      </w:pPr>
    </w:p>
    <w:p w:rsidR="00914426" w:rsidRPr="00914426" w:rsidRDefault="00914426" w:rsidP="009B23EE">
      <w:pPr>
        <w:pStyle w:val="a5"/>
        <w:shd w:val="clear" w:color="auto" w:fill="FFFFFF"/>
        <w:spacing w:before="0" w:beforeAutospacing="0" w:after="0" w:afterAutospacing="0"/>
        <w:rPr>
          <w:color w:val="333333"/>
          <w:sz w:val="28"/>
          <w:szCs w:val="28"/>
          <w:bdr w:val="none" w:sz="0" w:space="0" w:color="auto" w:frame="1"/>
        </w:rPr>
      </w:pPr>
    </w:p>
    <w:p w:rsidR="00914426" w:rsidRPr="00914426" w:rsidRDefault="00914426" w:rsidP="009B23EE">
      <w:pPr>
        <w:pStyle w:val="a5"/>
        <w:shd w:val="clear" w:color="auto" w:fill="FFFFFF"/>
        <w:spacing w:before="0" w:beforeAutospacing="0" w:after="0" w:afterAutospacing="0"/>
        <w:rPr>
          <w:sz w:val="21"/>
          <w:szCs w:val="21"/>
        </w:rPr>
      </w:pPr>
      <w:r w:rsidRPr="00914426">
        <w:rPr>
          <w:sz w:val="28"/>
          <w:szCs w:val="28"/>
          <w:bdr w:val="none" w:sz="0" w:space="0" w:color="auto" w:frame="1"/>
        </w:rPr>
        <w:t>Міський голова</w:t>
      </w:r>
      <w:r w:rsidR="00D04229">
        <w:rPr>
          <w:sz w:val="28"/>
          <w:szCs w:val="28"/>
          <w:bdr w:val="none" w:sz="0" w:space="0" w:color="auto" w:frame="1"/>
        </w:rPr>
        <w:tab/>
      </w:r>
      <w:r w:rsidR="00D04229">
        <w:rPr>
          <w:sz w:val="28"/>
          <w:szCs w:val="28"/>
          <w:bdr w:val="none" w:sz="0" w:space="0" w:color="auto" w:frame="1"/>
        </w:rPr>
        <w:tab/>
      </w:r>
      <w:r w:rsidR="00D04229">
        <w:rPr>
          <w:sz w:val="28"/>
          <w:szCs w:val="28"/>
          <w:bdr w:val="none" w:sz="0" w:space="0" w:color="auto" w:frame="1"/>
        </w:rPr>
        <w:tab/>
      </w:r>
      <w:r w:rsidR="00D04229">
        <w:rPr>
          <w:sz w:val="28"/>
          <w:szCs w:val="28"/>
          <w:bdr w:val="none" w:sz="0" w:space="0" w:color="auto" w:frame="1"/>
        </w:rPr>
        <w:tab/>
      </w:r>
      <w:r w:rsidR="00D04229">
        <w:rPr>
          <w:sz w:val="28"/>
          <w:szCs w:val="28"/>
          <w:bdr w:val="none" w:sz="0" w:space="0" w:color="auto" w:frame="1"/>
        </w:rPr>
        <w:tab/>
      </w:r>
      <w:r w:rsidR="00D04229">
        <w:rPr>
          <w:sz w:val="28"/>
          <w:szCs w:val="28"/>
          <w:bdr w:val="none" w:sz="0" w:space="0" w:color="auto" w:frame="1"/>
        </w:rPr>
        <w:tab/>
      </w:r>
      <w:r w:rsidR="00D04229">
        <w:rPr>
          <w:sz w:val="28"/>
          <w:szCs w:val="28"/>
          <w:bdr w:val="none" w:sz="0" w:space="0" w:color="auto" w:frame="1"/>
        </w:rPr>
        <w:tab/>
      </w:r>
      <w:r w:rsidRPr="00914426">
        <w:rPr>
          <w:sz w:val="28"/>
          <w:szCs w:val="28"/>
          <w:bdr w:val="none" w:sz="0" w:space="0" w:color="auto" w:frame="1"/>
        </w:rPr>
        <w:t xml:space="preserve">  Сергій </w:t>
      </w:r>
      <w:r w:rsidR="00D04229" w:rsidRPr="00914426">
        <w:rPr>
          <w:sz w:val="28"/>
          <w:szCs w:val="28"/>
          <w:bdr w:val="none" w:sz="0" w:space="0" w:color="auto" w:frame="1"/>
        </w:rPr>
        <w:t>НАСАЛИК</w:t>
      </w:r>
    </w:p>
    <w:p w:rsidR="00914426" w:rsidRPr="00914426" w:rsidRDefault="00914426" w:rsidP="00914426">
      <w:pPr>
        <w:pStyle w:val="a5"/>
        <w:shd w:val="clear" w:color="auto" w:fill="FFFFFF"/>
        <w:spacing w:before="0" w:beforeAutospacing="0" w:after="0" w:afterAutospacing="0"/>
        <w:jc w:val="both"/>
        <w:rPr>
          <w:sz w:val="21"/>
          <w:szCs w:val="21"/>
        </w:rPr>
      </w:pPr>
      <w:r w:rsidRPr="00914426">
        <w:rPr>
          <w:sz w:val="21"/>
          <w:szCs w:val="21"/>
        </w:rPr>
        <w:t> </w:t>
      </w:r>
    </w:p>
    <w:p w:rsidR="00914426" w:rsidRPr="009B23EE" w:rsidRDefault="00914426" w:rsidP="00914426">
      <w:pPr>
        <w:jc w:val="center"/>
        <w:rPr>
          <w:rFonts w:ascii="Times New Roman" w:hAnsi="Times New Roman" w:cs="Times New Roman"/>
          <w:bCs/>
          <w:lang w:val="uk-UA"/>
        </w:rPr>
      </w:pPr>
    </w:p>
    <w:p w:rsidR="00914426" w:rsidRDefault="00914426" w:rsidP="00914426">
      <w:pPr>
        <w:jc w:val="center"/>
        <w:rPr>
          <w:rFonts w:ascii="Times New Roman" w:hAnsi="Times New Roman" w:cs="Times New Roman"/>
          <w:bCs/>
          <w:lang w:val="uk-UA"/>
        </w:rPr>
      </w:pPr>
    </w:p>
    <w:p w:rsidR="00381055" w:rsidRPr="009B23EE" w:rsidRDefault="00381055" w:rsidP="00914426">
      <w:pPr>
        <w:jc w:val="center"/>
        <w:rPr>
          <w:rFonts w:ascii="Times New Roman" w:hAnsi="Times New Roman" w:cs="Times New Roman"/>
          <w:bCs/>
          <w:lang w:val="uk-UA"/>
        </w:rPr>
      </w:pPr>
    </w:p>
    <w:p w:rsidR="00914426" w:rsidRPr="009B23EE" w:rsidRDefault="00914426" w:rsidP="00914426">
      <w:pPr>
        <w:jc w:val="center"/>
        <w:rPr>
          <w:bCs/>
          <w:lang w:val="uk-UA"/>
        </w:rPr>
      </w:pPr>
    </w:p>
    <w:p w:rsidR="0036643E" w:rsidRDefault="0036643E" w:rsidP="0036643E">
      <w:pPr>
        <w:spacing w:after="0"/>
        <w:ind w:firstLine="567"/>
        <w:rPr>
          <w:rFonts w:ascii="Times New Roman" w:hAnsi="Times New Roman" w:cs="Times New Roman"/>
          <w:lang w:val="uk-UA"/>
        </w:rPr>
      </w:pPr>
    </w:p>
    <w:p w:rsidR="00D04229" w:rsidRPr="009B23EE" w:rsidRDefault="00D04229" w:rsidP="0036643E">
      <w:pPr>
        <w:spacing w:after="0"/>
        <w:ind w:firstLine="567"/>
        <w:rPr>
          <w:rFonts w:ascii="Times New Roman" w:hAnsi="Times New Roman" w:cs="Times New Roman"/>
          <w:lang w:val="uk-UA"/>
        </w:rPr>
      </w:pPr>
    </w:p>
    <w:p w:rsidR="0036643E" w:rsidRDefault="0036643E" w:rsidP="0036643E">
      <w:pPr>
        <w:spacing w:after="0"/>
        <w:rPr>
          <w:rFonts w:ascii="Times New Roman" w:hAnsi="Times New Roman" w:cs="Times New Roman"/>
          <w:bCs/>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6"/>
      </w:tblGrid>
      <w:tr w:rsidR="00D04229" w:rsidRPr="005A6273" w:rsidTr="00D04229">
        <w:tc>
          <w:tcPr>
            <w:tcW w:w="5778" w:type="dxa"/>
          </w:tcPr>
          <w:p w:rsidR="00D04229" w:rsidRDefault="00D04229" w:rsidP="00D04229">
            <w:pPr>
              <w:rPr>
                <w:rFonts w:ascii="Times New Roman" w:hAnsi="Times New Roman" w:cs="Times New Roman"/>
                <w:color w:val="000000" w:themeColor="text1"/>
              </w:rPr>
            </w:pPr>
          </w:p>
        </w:tc>
        <w:tc>
          <w:tcPr>
            <w:tcW w:w="4076" w:type="dxa"/>
          </w:tcPr>
          <w:p w:rsidR="00D04229" w:rsidRPr="00D04229" w:rsidRDefault="00D04229" w:rsidP="00D04229">
            <w:pPr>
              <w:rPr>
                <w:rFonts w:ascii="Times New Roman" w:hAnsi="Times New Roman" w:cs="Times New Roman"/>
                <w:color w:val="000000" w:themeColor="text1"/>
                <w:sz w:val="28"/>
                <w:szCs w:val="28"/>
              </w:rPr>
            </w:pPr>
            <w:r w:rsidRPr="00D04229">
              <w:rPr>
                <w:rFonts w:ascii="Times New Roman" w:hAnsi="Times New Roman" w:cs="Times New Roman"/>
                <w:color w:val="000000" w:themeColor="text1"/>
                <w:sz w:val="28"/>
                <w:szCs w:val="28"/>
              </w:rPr>
              <w:t>ЗАТВЕРДЖЕНО</w:t>
            </w:r>
          </w:p>
          <w:p w:rsidR="00D04229" w:rsidRDefault="00D04229" w:rsidP="00D04229">
            <w:pPr>
              <w:rPr>
                <w:rFonts w:ascii="Times New Roman" w:hAnsi="Times New Roman" w:cs="Times New Roman"/>
                <w:color w:val="000000" w:themeColor="text1"/>
              </w:rPr>
            </w:pPr>
            <w:r w:rsidRPr="00D04229">
              <w:rPr>
                <w:rFonts w:ascii="Times New Roman" w:hAnsi="Times New Roman" w:cs="Times New Roman"/>
                <w:color w:val="000000" w:themeColor="text1"/>
                <w:sz w:val="28"/>
                <w:szCs w:val="28"/>
              </w:rPr>
              <w:t>рішення 18 сесії міської ради від 23.12.2021 р. №</w:t>
            </w:r>
            <w:r w:rsidR="00381055">
              <w:rPr>
                <w:rFonts w:ascii="Times New Roman" w:hAnsi="Times New Roman" w:cs="Times New Roman"/>
                <w:color w:val="000000" w:themeColor="text1"/>
                <w:sz w:val="28"/>
                <w:szCs w:val="28"/>
              </w:rPr>
              <w:t xml:space="preserve"> 3862</w:t>
            </w:r>
          </w:p>
        </w:tc>
      </w:tr>
    </w:tbl>
    <w:p w:rsidR="009B23EE" w:rsidRDefault="009B23EE" w:rsidP="00D04229">
      <w:pPr>
        <w:shd w:val="clear" w:color="auto" w:fill="FFFFFF"/>
        <w:spacing w:after="0"/>
        <w:rPr>
          <w:rFonts w:ascii="Times New Roman" w:hAnsi="Times New Roman" w:cs="Times New Roman"/>
          <w:color w:val="000000" w:themeColor="text1"/>
          <w:lang w:val="uk-UA"/>
        </w:rPr>
      </w:pPr>
    </w:p>
    <w:p w:rsidR="00D04229" w:rsidRPr="00D04229" w:rsidRDefault="00D04229" w:rsidP="0036643E">
      <w:pPr>
        <w:shd w:val="clear" w:color="auto" w:fill="FFFFFF"/>
        <w:spacing w:after="0"/>
        <w:ind w:left="6372"/>
        <w:rPr>
          <w:rFonts w:ascii="Times New Roman" w:hAnsi="Times New Roman" w:cs="Times New Roman"/>
          <w:color w:val="000000" w:themeColor="text1"/>
          <w:lang w:val="uk-UA"/>
        </w:rPr>
      </w:pPr>
    </w:p>
    <w:p w:rsidR="00D04229" w:rsidRPr="00D04229" w:rsidRDefault="00D04229" w:rsidP="0036643E">
      <w:pPr>
        <w:shd w:val="clear" w:color="auto" w:fill="FFFFFF"/>
        <w:spacing w:after="0"/>
        <w:ind w:left="6372"/>
        <w:rPr>
          <w:rFonts w:ascii="Times New Roman" w:hAnsi="Times New Roman" w:cs="Times New Roman"/>
          <w:color w:val="000000" w:themeColor="text1"/>
          <w:lang w:val="uk-UA"/>
        </w:rPr>
      </w:pPr>
    </w:p>
    <w:p w:rsidR="0036643E" w:rsidRPr="00D04229" w:rsidRDefault="0036643E" w:rsidP="0036643E">
      <w:pPr>
        <w:shd w:val="clear" w:color="auto" w:fill="FFFFFF"/>
        <w:spacing w:before="100" w:beforeAutospacing="1" w:after="0"/>
        <w:ind w:firstLine="567"/>
        <w:jc w:val="center"/>
        <w:rPr>
          <w:rFonts w:ascii="Times New Roman" w:hAnsi="Times New Roman" w:cs="Times New Roman"/>
          <w:b/>
          <w:bCs/>
          <w:color w:val="39474F"/>
          <w:lang w:val="uk-UA"/>
        </w:rPr>
      </w:pPr>
    </w:p>
    <w:p w:rsidR="0036643E" w:rsidRDefault="0036643E" w:rsidP="0036643E">
      <w:pPr>
        <w:shd w:val="clear" w:color="auto" w:fill="FFFFFF"/>
        <w:spacing w:before="100" w:beforeAutospacing="1" w:after="0"/>
        <w:ind w:firstLine="567"/>
        <w:rPr>
          <w:rFonts w:ascii="Times New Roman" w:hAnsi="Times New Roman" w:cs="Times New Roman"/>
          <w:b/>
          <w:bCs/>
          <w:color w:val="39474F"/>
          <w:lang w:val="uk-UA"/>
        </w:rPr>
      </w:pPr>
    </w:p>
    <w:p w:rsidR="00D04229" w:rsidRPr="00D04229" w:rsidRDefault="00D04229" w:rsidP="0036643E">
      <w:pPr>
        <w:shd w:val="clear" w:color="auto" w:fill="FFFFFF"/>
        <w:spacing w:before="100" w:beforeAutospacing="1" w:after="0"/>
        <w:ind w:firstLine="567"/>
        <w:rPr>
          <w:rFonts w:ascii="Times New Roman" w:hAnsi="Times New Roman" w:cs="Times New Roman"/>
          <w:b/>
          <w:bCs/>
          <w:color w:val="39474F"/>
          <w:lang w:val="uk-UA"/>
        </w:rPr>
      </w:pPr>
    </w:p>
    <w:p w:rsidR="0036643E" w:rsidRPr="00D04229" w:rsidRDefault="0036643E" w:rsidP="0036643E">
      <w:pPr>
        <w:shd w:val="clear" w:color="auto" w:fill="FFFFFF"/>
        <w:spacing w:before="100" w:beforeAutospacing="1" w:after="0"/>
        <w:ind w:firstLine="567"/>
        <w:rPr>
          <w:rFonts w:ascii="Times New Roman" w:hAnsi="Times New Roman" w:cs="Times New Roman"/>
          <w:b/>
          <w:bCs/>
          <w:color w:val="39474F"/>
          <w:lang w:val="uk-UA"/>
        </w:rPr>
      </w:pPr>
    </w:p>
    <w:p w:rsidR="0036643E" w:rsidRPr="00D04229" w:rsidRDefault="0036643E" w:rsidP="0036643E">
      <w:pPr>
        <w:shd w:val="clear" w:color="auto" w:fill="FFFFFF"/>
        <w:spacing w:before="100" w:beforeAutospacing="1" w:after="0"/>
        <w:ind w:firstLine="567"/>
        <w:rPr>
          <w:rFonts w:ascii="Times New Roman" w:hAnsi="Times New Roman" w:cs="Times New Roman"/>
          <w:b/>
          <w:bCs/>
          <w:color w:val="39474F"/>
          <w:lang w:val="uk-UA"/>
        </w:rPr>
      </w:pPr>
    </w:p>
    <w:p w:rsidR="0036643E" w:rsidRPr="0036643E" w:rsidRDefault="0036643E" w:rsidP="0036643E">
      <w:pPr>
        <w:shd w:val="clear" w:color="auto" w:fill="FFFFFF"/>
        <w:spacing w:before="100" w:beforeAutospacing="1" w:after="0"/>
        <w:ind w:firstLine="567"/>
        <w:jc w:val="center"/>
        <w:rPr>
          <w:rFonts w:ascii="Times New Roman" w:hAnsi="Times New Roman" w:cs="Times New Roman"/>
          <w:sz w:val="36"/>
          <w:szCs w:val="36"/>
        </w:rPr>
      </w:pPr>
      <w:r w:rsidRPr="0036643E">
        <w:rPr>
          <w:rFonts w:ascii="Times New Roman" w:hAnsi="Times New Roman" w:cs="Times New Roman"/>
          <w:b/>
          <w:bCs/>
          <w:sz w:val="36"/>
          <w:szCs w:val="36"/>
        </w:rPr>
        <w:t>ПРОГРАМА</w:t>
      </w:r>
    </w:p>
    <w:p w:rsidR="0036643E" w:rsidRPr="0036643E" w:rsidRDefault="00D04229" w:rsidP="0036643E">
      <w:pPr>
        <w:shd w:val="clear" w:color="auto" w:fill="FFFFFF"/>
        <w:spacing w:after="0"/>
        <w:jc w:val="center"/>
        <w:rPr>
          <w:rFonts w:ascii="Times New Roman" w:hAnsi="Times New Roman" w:cs="Times New Roman"/>
          <w:sz w:val="36"/>
          <w:szCs w:val="36"/>
        </w:rPr>
      </w:pPr>
      <w:r>
        <w:rPr>
          <w:rFonts w:ascii="Times New Roman" w:hAnsi="Times New Roman" w:cs="Times New Roman"/>
          <w:b/>
          <w:bCs/>
          <w:sz w:val="36"/>
          <w:szCs w:val="36"/>
        </w:rPr>
        <w:t>«Культура Опілля»</w:t>
      </w:r>
      <w:r>
        <w:rPr>
          <w:rFonts w:ascii="Times New Roman" w:hAnsi="Times New Roman" w:cs="Times New Roman"/>
          <w:b/>
          <w:bCs/>
          <w:sz w:val="36"/>
          <w:szCs w:val="36"/>
          <w:lang w:val="uk-UA"/>
        </w:rPr>
        <w:t xml:space="preserve"> </w:t>
      </w:r>
      <w:r>
        <w:rPr>
          <w:rFonts w:ascii="Times New Roman" w:hAnsi="Times New Roman" w:cs="Times New Roman"/>
          <w:b/>
          <w:bCs/>
          <w:sz w:val="36"/>
          <w:szCs w:val="36"/>
        </w:rPr>
        <w:t>на 2022-2024 роки</w:t>
      </w:r>
    </w:p>
    <w:p w:rsidR="0036643E" w:rsidRPr="0036643E" w:rsidRDefault="0036643E" w:rsidP="0036643E">
      <w:pPr>
        <w:spacing w:after="0"/>
        <w:ind w:firstLine="567"/>
        <w:rPr>
          <w:rFonts w:ascii="Times New Roman" w:hAnsi="Times New Roman" w:cs="Times New Roman"/>
          <w:b/>
          <w:bCs/>
          <w:sz w:val="36"/>
          <w:szCs w:val="36"/>
        </w:rPr>
      </w:pPr>
    </w:p>
    <w:p w:rsidR="0036643E" w:rsidRPr="0036643E" w:rsidRDefault="0036643E" w:rsidP="0036643E">
      <w:pPr>
        <w:spacing w:after="0"/>
        <w:ind w:firstLine="567"/>
        <w:rPr>
          <w:rFonts w:ascii="Times New Roman" w:hAnsi="Times New Roman" w:cs="Times New Roman"/>
          <w:b/>
          <w:bCs/>
          <w:sz w:val="36"/>
          <w:szCs w:val="36"/>
        </w:rPr>
      </w:pPr>
    </w:p>
    <w:p w:rsidR="0036643E" w:rsidRPr="0036643E" w:rsidRDefault="0036643E" w:rsidP="0036643E">
      <w:pPr>
        <w:spacing w:after="0"/>
        <w:ind w:firstLine="567"/>
        <w:rPr>
          <w:rFonts w:ascii="Times New Roman" w:hAnsi="Times New Roman" w:cs="Times New Roman"/>
          <w:b/>
          <w:bCs/>
          <w:sz w:val="36"/>
          <w:szCs w:val="36"/>
        </w:rPr>
      </w:pPr>
    </w:p>
    <w:p w:rsidR="0036643E" w:rsidRPr="0036643E" w:rsidRDefault="0036643E" w:rsidP="0036643E">
      <w:pPr>
        <w:spacing w:after="0"/>
        <w:ind w:firstLine="567"/>
        <w:rPr>
          <w:rFonts w:ascii="Times New Roman" w:hAnsi="Times New Roman" w:cs="Times New Roman"/>
          <w:b/>
          <w:bCs/>
          <w:sz w:val="36"/>
          <w:szCs w:val="36"/>
        </w:rPr>
      </w:pPr>
    </w:p>
    <w:p w:rsidR="0036643E" w:rsidRPr="0036643E" w:rsidRDefault="0036643E" w:rsidP="0036643E">
      <w:pPr>
        <w:spacing w:after="0"/>
        <w:ind w:firstLine="567"/>
        <w:rPr>
          <w:rFonts w:ascii="Times New Roman" w:hAnsi="Times New Roman" w:cs="Times New Roman"/>
          <w:b/>
          <w:bCs/>
          <w:color w:val="39474F"/>
        </w:rPr>
      </w:pPr>
    </w:p>
    <w:p w:rsidR="0036643E" w:rsidRPr="0036643E" w:rsidRDefault="0036643E" w:rsidP="0036643E">
      <w:pPr>
        <w:spacing w:after="0"/>
        <w:ind w:firstLine="567"/>
        <w:rPr>
          <w:rFonts w:ascii="Times New Roman" w:hAnsi="Times New Roman" w:cs="Times New Roman"/>
          <w:b/>
          <w:bCs/>
          <w:color w:val="39474F"/>
        </w:rPr>
      </w:pPr>
    </w:p>
    <w:p w:rsidR="0036643E" w:rsidRPr="0036643E" w:rsidRDefault="0036643E" w:rsidP="0036643E">
      <w:pPr>
        <w:spacing w:after="0"/>
        <w:ind w:firstLine="567"/>
        <w:rPr>
          <w:rFonts w:ascii="Times New Roman" w:hAnsi="Times New Roman" w:cs="Times New Roman"/>
          <w:b/>
          <w:bCs/>
          <w:color w:val="39474F"/>
        </w:rPr>
      </w:pPr>
    </w:p>
    <w:p w:rsidR="0036643E" w:rsidRPr="0036643E" w:rsidRDefault="0036643E" w:rsidP="0036643E">
      <w:pPr>
        <w:spacing w:after="0"/>
        <w:ind w:firstLine="567"/>
        <w:rPr>
          <w:rFonts w:ascii="Times New Roman" w:hAnsi="Times New Roman" w:cs="Times New Roman"/>
          <w:b/>
          <w:bCs/>
          <w:color w:val="39474F"/>
        </w:rPr>
      </w:pPr>
    </w:p>
    <w:p w:rsidR="0036643E" w:rsidRPr="0036643E" w:rsidRDefault="0036643E" w:rsidP="0036643E">
      <w:pPr>
        <w:spacing w:after="0"/>
        <w:ind w:firstLine="567"/>
        <w:rPr>
          <w:rFonts w:ascii="Times New Roman" w:hAnsi="Times New Roman" w:cs="Times New Roman"/>
          <w:b/>
          <w:bCs/>
          <w:color w:val="39474F"/>
        </w:rPr>
      </w:pPr>
    </w:p>
    <w:p w:rsidR="0036643E" w:rsidRPr="0036643E" w:rsidRDefault="0036643E" w:rsidP="0036643E">
      <w:pPr>
        <w:spacing w:after="0"/>
        <w:ind w:firstLine="567"/>
        <w:rPr>
          <w:rFonts w:ascii="Times New Roman" w:hAnsi="Times New Roman" w:cs="Times New Roman"/>
          <w:b/>
          <w:bCs/>
          <w:color w:val="39474F"/>
        </w:rPr>
      </w:pPr>
    </w:p>
    <w:p w:rsidR="0036643E" w:rsidRPr="0036643E" w:rsidRDefault="0036643E" w:rsidP="0036643E">
      <w:pPr>
        <w:spacing w:after="0"/>
        <w:ind w:firstLine="567"/>
        <w:rPr>
          <w:rFonts w:ascii="Times New Roman" w:hAnsi="Times New Roman" w:cs="Times New Roman"/>
          <w:b/>
          <w:bCs/>
          <w:color w:val="39474F"/>
        </w:rPr>
      </w:pPr>
    </w:p>
    <w:p w:rsidR="0036643E" w:rsidRPr="0036643E" w:rsidRDefault="0036643E" w:rsidP="0036643E">
      <w:pPr>
        <w:spacing w:after="0"/>
        <w:ind w:firstLine="567"/>
        <w:rPr>
          <w:rFonts w:ascii="Times New Roman" w:hAnsi="Times New Roman" w:cs="Times New Roman"/>
          <w:b/>
          <w:bCs/>
          <w:color w:val="39474F"/>
        </w:rPr>
      </w:pPr>
    </w:p>
    <w:p w:rsidR="0036643E" w:rsidRPr="0036643E" w:rsidRDefault="0036643E" w:rsidP="0036643E">
      <w:pPr>
        <w:spacing w:after="0"/>
        <w:ind w:firstLine="567"/>
        <w:rPr>
          <w:rFonts w:ascii="Times New Roman" w:hAnsi="Times New Roman" w:cs="Times New Roman"/>
          <w:b/>
          <w:bCs/>
          <w:color w:val="39474F"/>
        </w:rPr>
      </w:pPr>
    </w:p>
    <w:p w:rsidR="0036643E" w:rsidRPr="0036643E" w:rsidRDefault="0036643E" w:rsidP="0036643E">
      <w:pPr>
        <w:spacing w:after="0"/>
        <w:ind w:firstLine="567"/>
        <w:rPr>
          <w:rFonts w:ascii="Times New Roman" w:hAnsi="Times New Roman" w:cs="Times New Roman"/>
          <w:b/>
          <w:bCs/>
          <w:color w:val="39474F"/>
        </w:rPr>
      </w:pPr>
    </w:p>
    <w:p w:rsidR="0036643E" w:rsidRPr="0036643E" w:rsidRDefault="0036643E" w:rsidP="0036643E">
      <w:pPr>
        <w:spacing w:after="0"/>
        <w:ind w:firstLine="567"/>
        <w:rPr>
          <w:rFonts w:ascii="Times New Roman" w:hAnsi="Times New Roman" w:cs="Times New Roman"/>
          <w:b/>
          <w:bCs/>
          <w:color w:val="39474F"/>
        </w:rPr>
      </w:pPr>
    </w:p>
    <w:p w:rsidR="0036643E" w:rsidRPr="0036643E" w:rsidRDefault="0036643E" w:rsidP="0036643E">
      <w:pPr>
        <w:shd w:val="clear" w:color="auto" w:fill="FFFFFF"/>
        <w:spacing w:after="0"/>
        <w:ind w:firstLine="567"/>
        <w:jc w:val="center"/>
        <w:rPr>
          <w:rFonts w:ascii="Times New Roman" w:hAnsi="Times New Roman" w:cs="Times New Roman"/>
          <w:b/>
          <w:bCs/>
          <w:color w:val="000000" w:themeColor="text1"/>
          <w:sz w:val="28"/>
          <w:szCs w:val="28"/>
        </w:rPr>
      </w:pPr>
    </w:p>
    <w:p w:rsidR="0036643E" w:rsidRPr="0036643E" w:rsidRDefault="0036643E" w:rsidP="0036643E">
      <w:pPr>
        <w:shd w:val="clear" w:color="auto" w:fill="FFFFFF"/>
        <w:spacing w:after="0"/>
        <w:ind w:firstLine="567"/>
        <w:jc w:val="center"/>
        <w:rPr>
          <w:rFonts w:ascii="Times New Roman" w:hAnsi="Times New Roman" w:cs="Times New Roman"/>
          <w:b/>
          <w:bCs/>
          <w:color w:val="000000" w:themeColor="text1"/>
          <w:sz w:val="28"/>
          <w:szCs w:val="28"/>
        </w:rPr>
      </w:pPr>
    </w:p>
    <w:p w:rsidR="0036643E" w:rsidRDefault="0036643E" w:rsidP="0036643E">
      <w:pPr>
        <w:shd w:val="clear" w:color="auto" w:fill="FFFFFF"/>
        <w:spacing w:after="0"/>
        <w:ind w:firstLine="567"/>
        <w:jc w:val="center"/>
        <w:rPr>
          <w:rFonts w:ascii="Times New Roman" w:hAnsi="Times New Roman" w:cs="Times New Roman"/>
          <w:b/>
          <w:bCs/>
          <w:color w:val="000000" w:themeColor="text1"/>
          <w:sz w:val="28"/>
          <w:szCs w:val="28"/>
        </w:rPr>
      </w:pPr>
    </w:p>
    <w:p w:rsidR="00D04229" w:rsidRDefault="00D04229" w:rsidP="0036643E">
      <w:pPr>
        <w:shd w:val="clear" w:color="auto" w:fill="FFFFFF"/>
        <w:spacing w:after="0"/>
        <w:ind w:firstLine="567"/>
        <w:jc w:val="center"/>
        <w:rPr>
          <w:rFonts w:ascii="Times New Roman" w:hAnsi="Times New Roman" w:cs="Times New Roman"/>
          <w:b/>
          <w:bCs/>
          <w:color w:val="000000" w:themeColor="text1"/>
          <w:sz w:val="28"/>
          <w:szCs w:val="28"/>
        </w:rPr>
      </w:pPr>
    </w:p>
    <w:p w:rsidR="00D04229" w:rsidRDefault="00D04229" w:rsidP="00D04229">
      <w:pPr>
        <w:shd w:val="clear" w:color="auto" w:fill="FFFFFF"/>
        <w:spacing w:after="0"/>
        <w:rPr>
          <w:rFonts w:ascii="Times New Roman" w:hAnsi="Times New Roman" w:cs="Times New Roman"/>
          <w:b/>
          <w:bCs/>
          <w:color w:val="000000" w:themeColor="text1"/>
          <w:sz w:val="28"/>
          <w:szCs w:val="28"/>
        </w:rPr>
      </w:pPr>
    </w:p>
    <w:p w:rsidR="00D04229" w:rsidRDefault="00D04229" w:rsidP="00D04229">
      <w:pPr>
        <w:shd w:val="clear" w:color="auto" w:fill="FFFFFF"/>
        <w:spacing w:after="0"/>
        <w:rPr>
          <w:rFonts w:ascii="Times New Roman" w:hAnsi="Times New Roman" w:cs="Times New Roman"/>
          <w:b/>
          <w:bCs/>
          <w:color w:val="000000" w:themeColor="text1"/>
          <w:sz w:val="28"/>
          <w:szCs w:val="28"/>
        </w:rPr>
      </w:pPr>
    </w:p>
    <w:p w:rsidR="00D04229" w:rsidRPr="0036643E" w:rsidRDefault="00D04229" w:rsidP="00D04229">
      <w:pPr>
        <w:shd w:val="clear" w:color="auto" w:fill="FFFFFF"/>
        <w:spacing w:after="0"/>
        <w:rPr>
          <w:rFonts w:ascii="Times New Roman" w:hAnsi="Times New Roman" w:cs="Times New Roman"/>
          <w:b/>
          <w:bCs/>
          <w:color w:val="000000" w:themeColor="text1"/>
          <w:sz w:val="28"/>
          <w:szCs w:val="28"/>
        </w:rPr>
      </w:pPr>
    </w:p>
    <w:p w:rsidR="0036643E" w:rsidRPr="0036643E" w:rsidRDefault="0036643E" w:rsidP="0036643E">
      <w:pPr>
        <w:shd w:val="clear" w:color="auto" w:fill="FFFFFF"/>
        <w:spacing w:after="0"/>
        <w:ind w:firstLine="567"/>
        <w:jc w:val="center"/>
        <w:rPr>
          <w:rFonts w:ascii="Times New Roman" w:hAnsi="Times New Roman" w:cs="Times New Roman"/>
          <w:b/>
          <w:bCs/>
          <w:color w:val="000000" w:themeColor="text1"/>
          <w:sz w:val="28"/>
          <w:szCs w:val="28"/>
        </w:rPr>
      </w:pPr>
    </w:p>
    <w:p w:rsidR="0036643E" w:rsidRPr="0036643E" w:rsidRDefault="0036643E" w:rsidP="0036643E">
      <w:pPr>
        <w:shd w:val="clear" w:color="auto" w:fill="FFFFFF"/>
        <w:spacing w:after="0"/>
        <w:ind w:firstLine="567"/>
        <w:jc w:val="center"/>
        <w:rPr>
          <w:rFonts w:ascii="Times New Roman" w:hAnsi="Times New Roman" w:cs="Times New Roman"/>
          <w:b/>
          <w:bCs/>
          <w:color w:val="000000" w:themeColor="text1"/>
          <w:sz w:val="28"/>
          <w:szCs w:val="28"/>
        </w:rPr>
      </w:pPr>
      <w:r w:rsidRPr="0036643E">
        <w:rPr>
          <w:rFonts w:ascii="Times New Roman" w:hAnsi="Times New Roman" w:cs="Times New Roman"/>
          <w:b/>
          <w:bCs/>
          <w:color w:val="000000" w:themeColor="text1"/>
          <w:sz w:val="28"/>
          <w:szCs w:val="28"/>
        </w:rPr>
        <w:t>м.Рогатин</w:t>
      </w:r>
    </w:p>
    <w:p w:rsidR="008F6903" w:rsidRDefault="008F6903" w:rsidP="00D04229">
      <w:pPr>
        <w:spacing w:after="0"/>
        <w:ind w:firstLine="567"/>
        <w:rPr>
          <w:rFonts w:ascii="Times New Roman" w:hAnsi="Times New Roman" w:cs="Times New Roman"/>
          <w:sz w:val="24"/>
          <w:szCs w:val="24"/>
          <w:lang w:val="uk-UA"/>
        </w:rPr>
      </w:pPr>
    </w:p>
    <w:p w:rsidR="0036643E" w:rsidRPr="00D04229" w:rsidRDefault="0036643E" w:rsidP="00D04229">
      <w:pPr>
        <w:spacing w:after="0"/>
        <w:jc w:val="center"/>
        <w:rPr>
          <w:rFonts w:ascii="Times New Roman" w:hAnsi="Times New Roman" w:cs="Times New Roman"/>
          <w:b/>
          <w:sz w:val="24"/>
          <w:szCs w:val="24"/>
        </w:rPr>
      </w:pPr>
      <w:r w:rsidRPr="00D04229">
        <w:rPr>
          <w:rFonts w:ascii="Times New Roman" w:hAnsi="Times New Roman" w:cs="Times New Roman"/>
          <w:b/>
          <w:sz w:val="24"/>
          <w:szCs w:val="24"/>
        </w:rPr>
        <w:t>ПАСПОРТ</w:t>
      </w:r>
    </w:p>
    <w:p w:rsidR="00E919C0" w:rsidRPr="00D04229" w:rsidRDefault="00E919C0" w:rsidP="00D04229">
      <w:pPr>
        <w:shd w:val="clear" w:color="auto" w:fill="FFFFFF"/>
        <w:spacing w:after="0"/>
        <w:jc w:val="center"/>
        <w:rPr>
          <w:rFonts w:ascii="Times New Roman" w:hAnsi="Times New Roman" w:cs="Times New Roman"/>
          <w:b/>
          <w:sz w:val="24"/>
          <w:szCs w:val="24"/>
        </w:rPr>
      </w:pPr>
      <w:r w:rsidRPr="00D04229">
        <w:rPr>
          <w:rFonts w:ascii="Times New Roman" w:hAnsi="Times New Roman" w:cs="Times New Roman"/>
          <w:b/>
          <w:sz w:val="24"/>
          <w:szCs w:val="24"/>
          <w:lang w:val="uk-UA"/>
        </w:rPr>
        <w:t>п</w:t>
      </w:r>
      <w:r w:rsidR="0036643E" w:rsidRPr="00D04229">
        <w:rPr>
          <w:rFonts w:ascii="Times New Roman" w:hAnsi="Times New Roman" w:cs="Times New Roman"/>
          <w:b/>
          <w:sz w:val="24"/>
          <w:szCs w:val="24"/>
        </w:rPr>
        <w:t xml:space="preserve">рограми </w:t>
      </w:r>
      <w:r w:rsidRPr="00D04229">
        <w:rPr>
          <w:rFonts w:ascii="Times New Roman" w:hAnsi="Times New Roman" w:cs="Times New Roman"/>
          <w:b/>
          <w:bCs/>
          <w:sz w:val="24"/>
          <w:szCs w:val="24"/>
        </w:rPr>
        <w:t>«Ку</w:t>
      </w:r>
      <w:r w:rsidR="00D04229">
        <w:rPr>
          <w:rFonts w:ascii="Times New Roman" w:hAnsi="Times New Roman" w:cs="Times New Roman"/>
          <w:b/>
          <w:bCs/>
          <w:sz w:val="24"/>
          <w:szCs w:val="24"/>
        </w:rPr>
        <w:t>льтура Опілля</w:t>
      </w:r>
      <w:r w:rsidR="00D04229">
        <w:rPr>
          <w:rFonts w:ascii="Times New Roman" w:hAnsi="Times New Roman" w:cs="Times New Roman"/>
          <w:b/>
          <w:bCs/>
          <w:sz w:val="24"/>
          <w:szCs w:val="24"/>
          <w:lang w:val="uk-UA"/>
        </w:rPr>
        <w:t>»</w:t>
      </w:r>
      <w:r w:rsidR="00D04229">
        <w:rPr>
          <w:rFonts w:ascii="Times New Roman" w:hAnsi="Times New Roman" w:cs="Times New Roman"/>
          <w:b/>
          <w:bCs/>
          <w:sz w:val="24"/>
          <w:szCs w:val="24"/>
        </w:rPr>
        <w:t xml:space="preserve"> на 2022-2024 роки</w:t>
      </w:r>
    </w:p>
    <w:p w:rsidR="0036643E" w:rsidRPr="00E919C0" w:rsidRDefault="0036643E" w:rsidP="0036643E">
      <w:pPr>
        <w:spacing w:after="0"/>
        <w:ind w:firstLine="567"/>
        <w:jc w:val="center"/>
        <w:rPr>
          <w:rFonts w:ascii="Times New Roman" w:hAnsi="Times New Roman" w:cs="Times New Roman"/>
          <w:sz w:val="24"/>
          <w:szCs w:val="24"/>
        </w:rPr>
      </w:pPr>
    </w:p>
    <w:p w:rsidR="0036643E" w:rsidRPr="00E919C0" w:rsidRDefault="0036643E" w:rsidP="0036643E">
      <w:pPr>
        <w:spacing w:after="0"/>
        <w:ind w:firstLine="567"/>
        <w:jc w:val="center"/>
        <w:rPr>
          <w:rFonts w:ascii="Times New Roman" w:hAnsi="Times New Roman" w:cs="Times New Roman"/>
          <w:sz w:val="24"/>
          <w:szCs w:val="24"/>
        </w:rPr>
      </w:pPr>
    </w:p>
    <w:p w:rsidR="0036643E" w:rsidRPr="00E919C0" w:rsidRDefault="0036643E" w:rsidP="0036643E">
      <w:pPr>
        <w:pStyle w:val="a6"/>
        <w:numPr>
          <w:ilvl w:val="0"/>
          <w:numId w:val="5"/>
        </w:numPr>
        <w:ind w:left="567" w:hanging="567"/>
        <w:jc w:val="both"/>
      </w:pPr>
      <w:r w:rsidRPr="00E919C0">
        <w:t>Ініціатор роз</w:t>
      </w:r>
      <w:r w:rsidR="00D04229">
        <w:t>роблення Програми (замовник):</w:t>
      </w:r>
    </w:p>
    <w:p w:rsidR="0036643E" w:rsidRPr="00E919C0" w:rsidRDefault="0036643E" w:rsidP="0036643E">
      <w:pPr>
        <w:pStyle w:val="a6"/>
        <w:ind w:left="567"/>
        <w:jc w:val="both"/>
      </w:pPr>
      <w:r w:rsidRPr="00E919C0">
        <w:t xml:space="preserve">Рогатинська </w:t>
      </w:r>
      <w:r w:rsidRPr="00E919C0">
        <w:rPr>
          <w:lang w:val="ru-RU"/>
        </w:rPr>
        <w:t>міська рада</w:t>
      </w:r>
      <w:r w:rsidRPr="00E919C0">
        <w:t xml:space="preserve">. </w:t>
      </w:r>
    </w:p>
    <w:p w:rsidR="00D04229" w:rsidRDefault="0036643E" w:rsidP="0036643E">
      <w:pPr>
        <w:pStyle w:val="a6"/>
        <w:numPr>
          <w:ilvl w:val="0"/>
          <w:numId w:val="5"/>
        </w:numPr>
        <w:ind w:left="567" w:hanging="567"/>
        <w:jc w:val="both"/>
      </w:pPr>
      <w:r w:rsidRPr="00E919C0">
        <w:t>Розр</w:t>
      </w:r>
      <w:r w:rsidR="00D04229">
        <w:t xml:space="preserve">обник Програми: </w:t>
      </w:r>
    </w:p>
    <w:p w:rsidR="0036643E" w:rsidRPr="00E919C0" w:rsidRDefault="00D04229" w:rsidP="00D04229">
      <w:pPr>
        <w:pStyle w:val="a6"/>
        <w:ind w:left="567"/>
        <w:jc w:val="both"/>
      </w:pPr>
      <w:r>
        <w:t>відділ культури</w:t>
      </w:r>
      <w:r w:rsidR="0036643E" w:rsidRPr="00E919C0">
        <w:t xml:space="preserve"> Рогатинської</w:t>
      </w:r>
      <w:r>
        <w:t xml:space="preserve"> </w:t>
      </w:r>
      <w:r w:rsidR="0036643E" w:rsidRPr="00D04229">
        <w:rPr>
          <w:lang w:val="ru-RU"/>
        </w:rPr>
        <w:t>міської ради.</w:t>
      </w:r>
    </w:p>
    <w:p w:rsidR="0036643E" w:rsidRPr="00E919C0" w:rsidRDefault="0036643E" w:rsidP="0036643E">
      <w:pPr>
        <w:pStyle w:val="a6"/>
        <w:numPr>
          <w:ilvl w:val="0"/>
          <w:numId w:val="5"/>
        </w:numPr>
        <w:ind w:left="567" w:hanging="567"/>
        <w:jc w:val="both"/>
      </w:pPr>
      <w:r w:rsidRPr="00E919C0">
        <w:t>Термін фінансування Програми: 2022-2024 роки</w:t>
      </w:r>
    </w:p>
    <w:p w:rsidR="0036643E" w:rsidRPr="00E919C0" w:rsidRDefault="0036643E" w:rsidP="0036643E">
      <w:pPr>
        <w:pStyle w:val="a6"/>
        <w:numPr>
          <w:ilvl w:val="0"/>
          <w:numId w:val="5"/>
        </w:numPr>
        <w:ind w:left="567" w:hanging="567"/>
        <w:jc w:val="both"/>
      </w:pPr>
      <w:r w:rsidRPr="00E919C0">
        <w:t xml:space="preserve">Обсяги фінансування Програми: </w:t>
      </w:r>
      <w:r w:rsidRPr="00E919C0">
        <w:rPr>
          <w:lang w:val="ru-RU"/>
        </w:rPr>
        <w:t xml:space="preserve">680,6 </w:t>
      </w:r>
      <w:r w:rsidRPr="00E919C0">
        <w:t xml:space="preserve">тис.грн. </w:t>
      </w:r>
    </w:p>
    <w:p w:rsidR="0036643E" w:rsidRPr="00E919C0" w:rsidRDefault="0036643E" w:rsidP="00D04229">
      <w:pPr>
        <w:spacing w:after="0"/>
        <w:jc w:val="both"/>
        <w:rPr>
          <w:rFonts w:ascii="Times New Roman" w:hAnsi="Times New Roman" w:cs="Times New Roman"/>
          <w:sz w:val="24"/>
          <w:szCs w:val="24"/>
        </w:rPr>
      </w:pPr>
    </w:p>
    <w:p w:rsidR="0036643E" w:rsidRPr="00E919C0" w:rsidRDefault="00D04229" w:rsidP="0036643E">
      <w:pPr>
        <w:spacing w:after="0" w:line="360" w:lineRule="auto"/>
        <w:ind w:firstLine="567"/>
        <w:jc w:val="center"/>
        <w:rPr>
          <w:rFonts w:ascii="Times New Roman" w:hAnsi="Times New Roman" w:cs="Times New Roman"/>
          <w:sz w:val="24"/>
          <w:szCs w:val="24"/>
        </w:rPr>
      </w:pPr>
      <w:r>
        <w:rPr>
          <w:rFonts w:ascii="Times New Roman" w:hAnsi="Times New Roman" w:cs="Times New Roman"/>
          <w:b/>
          <w:sz w:val="24"/>
          <w:szCs w:val="24"/>
        </w:rPr>
        <w:t xml:space="preserve">Обсяги фінансування </w:t>
      </w:r>
      <w:r w:rsidR="0036643E" w:rsidRPr="00E919C0">
        <w:rPr>
          <w:rFonts w:ascii="Times New Roman" w:hAnsi="Times New Roman" w:cs="Times New Roman"/>
          <w:b/>
          <w:sz w:val="24"/>
          <w:szCs w:val="24"/>
        </w:rPr>
        <w:t>Програми (тис</w:t>
      </w:r>
      <w:r w:rsidR="0036643E" w:rsidRPr="00E919C0">
        <w:rPr>
          <w:rFonts w:ascii="Times New Roman" w:hAnsi="Times New Roman" w:cs="Times New Roman"/>
          <w:sz w:val="24"/>
          <w:szCs w:val="24"/>
        </w:rPr>
        <w:t>.</w:t>
      </w:r>
      <w:r w:rsidR="0036643E" w:rsidRPr="00E919C0">
        <w:rPr>
          <w:rFonts w:ascii="Times New Roman" w:hAnsi="Times New Roman" w:cs="Times New Roman"/>
          <w:b/>
          <w:sz w:val="24"/>
          <w:szCs w:val="24"/>
        </w:rPr>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355"/>
        <w:gridCol w:w="2739"/>
        <w:gridCol w:w="2107"/>
      </w:tblGrid>
      <w:tr w:rsidR="0036643E" w:rsidRPr="00E919C0" w:rsidTr="00EA79D5">
        <w:trPr>
          <w:trHeight w:val="195"/>
        </w:trPr>
        <w:tc>
          <w:tcPr>
            <w:tcW w:w="2263" w:type="dxa"/>
            <w:vMerge w:val="restart"/>
            <w:tcBorders>
              <w:top w:val="single" w:sz="4" w:space="0" w:color="auto"/>
              <w:left w:val="single" w:sz="4" w:space="0" w:color="auto"/>
              <w:bottom w:val="single" w:sz="4" w:space="0" w:color="auto"/>
              <w:right w:val="single" w:sz="4" w:space="0" w:color="auto"/>
            </w:tcBorders>
          </w:tcPr>
          <w:p w:rsidR="0036643E" w:rsidRPr="00E919C0" w:rsidRDefault="0036643E" w:rsidP="0036643E">
            <w:pPr>
              <w:spacing w:after="0"/>
              <w:ind w:firstLine="567"/>
              <w:jc w:val="center"/>
              <w:rPr>
                <w:rFonts w:ascii="Times New Roman" w:hAnsi="Times New Roman" w:cs="Times New Roman"/>
                <w:b/>
                <w:sz w:val="24"/>
                <w:szCs w:val="24"/>
              </w:rPr>
            </w:pPr>
          </w:p>
          <w:p w:rsidR="0036643E" w:rsidRPr="00E919C0" w:rsidRDefault="0036643E" w:rsidP="0036643E">
            <w:pPr>
              <w:spacing w:after="0"/>
              <w:ind w:firstLine="567"/>
              <w:rPr>
                <w:rFonts w:ascii="Times New Roman" w:hAnsi="Times New Roman" w:cs="Times New Roman"/>
                <w:b/>
                <w:sz w:val="24"/>
                <w:szCs w:val="24"/>
              </w:rPr>
            </w:pPr>
            <w:r w:rsidRPr="00E919C0">
              <w:rPr>
                <w:rFonts w:ascii="Times New Roman" w:hAnsi="Times New Roman" w:cs="Times New Roman"/>
                <w:b/>
                <w:sz w:val="24"/>
                <w:szCs w:val="24"/>
              </w:rPr>
              <w:t>Роки</w:t>
            </w:r>
          </w:p>
          <w:p w:rsidR="0036643E" w:rsidRPr="00E919C0" w:rsidRDefault="0036643E" w:rsidP="0036643E">
            <w:pPr>
              <w:spacing w:after="0"/>
              <w:ind w:firstLine="567"/>
              <w:jc w:val="center"/>
              <w:rPr>
                <w:rFonts w:ascii="Times New Roman" w:hAnsi="Times New Roman" w:cs="Times New Roman"/>
                <w:b/>
                <w:sz w:val="24"/>
                <w:szCs w:val="24"/>
              </w:rPr>
            </w:pPr>
          </w:p>
        </w:tc>
        <w:tc>
          <w:tcPr>
            <w:tcW w:w="7201" w:type="dxa"/>
            <w:gridSpan w:val="3"/>
            <w:tcBorders>
              <w:top w:val="single" w:sz="4" w:space="0" w:color="auto"/>
              <w:left w:val="single" w:sz="4" w:space="0" w:color="auto"/>
              <w:bottom w:val="single" w:sz="4" w:space="0" w:color="auto"/>
              <w:right w:val="single" w:sz="4" w:space="0" w:color="auto"/>
            </w:tcBorders>
          </w:tcPr>
          <w:p w:rsidR="0036643E" w:rsidRPr="00E919C0" w:rsidRDefault="0036643E" w:rsidP="0036643E">
            <w:pPr>
              <w:spacing w:after="0"/>
              <w:ind w:firstLine="567"/>
              <w:jc w:val="center"/>
              <w:rPr>
                <w:rFonts w:ascii="Times New Roman" w:hAnsi="Times New Roman" w:cs="Times New Roman"/>
                <w:b/>
                <w:sz w:val="24"/>
                <w:szCs w:val="24"/>
              </w:rPr>
            </w:pPr>
            <w:r w:rsidRPr="00E919C0">
              <w:rPr>
                <w:rFonts w:ascii="Times New Roman" w:hAnsi="Times New Roman" w:cs="Times New Roman"/>
                <w:b/>
                <w:sz w:val="24"/>
                <w:szCs w:val="24"/>
              </w:rPr>
              <w:t>Обсяги фінансування, тис.грн.</w:t>
            </w:r>
          </w:p>
        </w:tc>
      </w:tr>
      <w:tr w:rsidR="0036643E" w:rsidRPr="00E919C0" w:rsidTr="00EA79D5">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36643E" w:rsidRPr="00E919C0" w:rsidRDefault="0036643E" w:rsidP="0036643E">
            <w:pPr>
              <w:spacing w:after="0"/>
              <w:ind w:firstLine="567"/>
              <w:jc w:val="center"/>
              <w:rPr>
                <w:rFonts w:ascii="Times New Roman" w:hAnsi="Times New Roman" w:cs="Times New Roman"/>
                <w:b/>
                <w:sz w:val="24"/>
                <w:szCs w:val="24"/>
              </w:rPr>
            </w:pPr>
          </w:p>
        </w:tc>
        <w:tc>
          <w:tcPr>
            <w:tcW w:w="2355" w:type="dxa"/>
            <w:vMerge w:val="restart"/>
            <w:tcBorders>
              <w:top w:val="single" w:sz="4" w:space="0" w:color="auto"/>
              <w:left w:val="single" w:sz="4" w:space="0" w:color="auto"/>
              <w:bottom w:val="single" w:sz="4" w:space="0" w:color="auto"/>
              <w:right w:val="single" w:sz="4" w:space="0" w:color="auto"/>
            </w:tcBorders>
          </w:tcPr>
          <w:p w:rsidR="0036643E" w:rsidRPr="00E919C0" w:rsidRDefault="0036643E" w:rsidP="0036643E">
            <w:pPr>
              <w:spacing w:after="0"/>
              <w:ind w:firstLine="567"/>
              <w:rPr>
                <w:rFonts w:ascii="Times New Roman" w:hAnsi="Times New Roman" w:cs="Times New Roman"/>
                <w:b/>
                <w:sz w:val="24"/>
                <w:szCs w:val="24"/>
              </w:rPr>
            </w:pPr>
            <w:r w:rsidRPr="00E919C0">
              <w:rPr>
                <w:rFonts w:ascii="Times New Roman" w:hAnsi="Times New Roman" w:cs="Times New Roman"/>
                <w:b/>
                <w:sz w:val="24"/>
                <w:szCs w:val="24"/>
              </w:rPr>
              <w:t>Всього</w:t>
            </w:r>
          </w:p>
        </w:tc>
        <w:tc>
          <w:tcPr>
            <w:tcW w:w="4846" w:type="dxa"/>
            <w:gridSpan w:val="2"/>
            <w:tcBorders>
              <w:top w:val="single" w:sz="4" w:space="0" w:color="auto"/>
              <w:left w:val="single" w:sz="4" w:space="0" w:color="auto"/>
              <w:bottom w:val="single" w:sz="4" w:space="0" w:color="auto"/>
              <w:right w:val="single" w:sz="4" w:space="0" w:color="auto"/>
            </w:tcBorders>
          </w:tcPr>
          <w:p w:rsidR="0036643E" w:rsidRPr="00E919C0" w:rsidRDefault="0036643E" w:rsidP="0036643E">
            <w:pPr>
              <w:spacing w:after="0"/>
              <w:ind w:firstLine="567"/>
              <w:jc w:val="center"/>
              <w:rPr>
                <w:rFonts w:ascii="Times New Roman" w:hAnsi="Times New Roman" w:cs="Times New Roman"/>
                <w:b/>
                <w:sz w:val="24"/>
                <w:szCs w:val="24"/>
              </w:rPr>
            </w:pPr>
            <w:r w:rsidRPr="00E919C0">
              <w:rPr>
                <w:rFonts w:ascii="Times New Roman" w:hAnsi="Times New Roman" w:cs="Times New Roman"/>
                <w:b/>
                <w:sz w:val="24"/>
                <w:szCs w:val="24"/>
              </w:rPr>
              <w:t>в т. ч. за джерела фінансування</w:t>
            </w:r>
          </w:p>
        </w:tc>
      </w:tr>
      <w:tr w:rsidR="00E919C0" w:rsidRPr="00E919C0" w:rsidTr="00EF74D1">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E919C0" w:rsidRPr="00E919C0" w:rsidRDefault="00E919C0" w:rsidP="0036643E">
            <w:pPr>
              <w:spacing w:after="0"/>
              <w:ind w:firstLine="567"/>
              <w:jc w:val="cente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919C0" w:rsidRPr="00E919C0" w:rsidRDefault="00E919C0" w:rsidP="0036643E">
            <w:pPr>
              <w:spacing w:after="0"/>
              <w:ind w:firstLine="567"/>
              <w:jc w:val="center"/>
              <w:rPr>
                <w:rFonts w:ascii="Times New Roman" w:hAnsi="Times New Roman" w:cs="Times New Roman"/>
                <w:b/>
                <w:sz w:val="24"/>
                <w:szCs w:val="24"/>
              </w:rPr>
            </w:pPr>
          </w:p>
        </w:tc>
        <w:tc>
          <w:tcPr>
            <w:tcW w:w="2739" w:type="dxa"/>
            <w:tcBorders>
              <w:top w:val="single" w:sz="4" w:space="0" w:color="auto"/>
              <w:left w:val="single" w:sz="4" w:space="0" w:color="auto"/>
              <w:bottom w:val="single" w:sz="4" w:space="0" w:color="auto"/>
              <w:right w:val="single" w:sz="4" w:space="0" w:color="auto"/>
            </w:tcBorders>
          </w:tcPr>
          <w:p w:rsidR="00E919C0" w:rsidRPr="00E919C0" w:rsidRDefault="00E919C0" w:rsidP="00E919C0">
            <w:pPr>
              <w:spacing w:after="0"/>
              <w:jc w:val="center"/>
              <w:rPr>
                <w:rFonts w:ascii="Times New Roman" w:hAnsi="Times New Roman" w:cs="Times New Roman"/>
                <w:b/>
                <w:sz w:val="24"/>
                <w:szCs w:val="24"/>
              </w:rPr>
            </w:pPr>
            <w:r>
              <w:rPr>
                <w:rFonts w:ascii="Times New Roman" w:hAnsi="Times New Roman" w:cs="Times New Roman"/>
                <w:b/>
                <w:sz w:val="24"/>
                <w:szCs w:val="24"/>
                <w:lang w:val="uk-UA"/>
              </w:rPr>
              <w:t xml:space="preserve">Місцевий </w:t>
            </w:r>
            <w:r w:rsidRPr="00E919C0">
              <w:rPr>
                <w:rFonts w:ascii="Times New Roman" w:hAnsi="Times New Roman" w:cs="Times New Roman"/>
                <w:b/>
                <w:sz w:val="24"/>
                <w:szCs w:val="24"/>
              </w:rPr>
              <w:t>бюджет</w:t>
            </w:r>
          </w:p>
        </w:tc>
        <w:tc>
          <w:tcPr>
            <w:tcW w:w="2107" w:type="dxa"/>
            <w:tcBorders>
              <w:top w:val="single" w:sz="4" w:space="0" w:color="auto"/>
              <w:left w:val="single" w:sz="4" w:space="0" w:color="auto"/>
              <w:bottom w:val="single" w:sz="4" w:space="0" w:color="auto"/>
              <w:right w:val="single" w:sz="4" w:space="0" w:color="auto"/>
            </w:tcBorders>
          </w:tcPr>
          <w:p w:rsidR="00E919C0" w:rsidRPr="00E919C0" w:rsidRDefault="00E919C0" w:rsidP="0036643E">
            <w:pPr>
              <w:spacing w:after="0"/>
              <w:ind w:firstLine="14"/>
              <w:jc w:val="center"/>
              <w:rPr>
                <w:rFonts w:ascii="Times New Roman" w:hAnsi="Times New Roman" w:cs="Times New Roman"/>
                <w:b/>
                <w:sz w:val="24"/>
                <w:szCs w:val="24"/>
              </w:rPr>
            </w:pPr>
            <w:r w:rsidRPr="00E919C0">
              <w:rPr>
                <w:rFonts w:ascii="Times New Roman" w:hAnsi="Times New Roman" w:cs="Times New Roman"/>
                <w:b/>
                <w:sz w:val="24"/>
                <w:szCs w:val="24"/>
              </w:rPr>
              <w:t>Кошти небюджетних джерел</w:t>
            </w:r>
          </w:p>
        </w:tc>
      </w:tr>
      <w:tr w:rsidR="00E919C0" w:rsidRPr="00E919C0" w:rsidTr="00E71F58">
        <w:tc>
          <w:tcPr>
            <w:tcW w:w="2263" w:type="dxa"/>
            <w:tcBorders>
              <w:top w:val="single" w:sz="4" w:space="0" w:color="auto"/>
              <w:left w:val="single" w:sz="4" w:space="0" w:color="auto"/>
              <w:bottom w:val="single" w:sz="4" w:space="0" w:color="auto"/>
              <w:right w:val="single" w:sz="4" w:space="0" w:color="auto"/>
            </w:tcBorders>
          </w:tcPr>
          <w:p w:rsidR="00E919C0" w:rsidRPr="00E919C0" w:rsidRDefault="00E919C0" w:rsidP="0036643E">
            <w:pPr>
              <w:spacing w:after="0"/>
              <w:jc w:val="center"/>
              <w:rPr>
                <w:rFonts w:ascii="Times New Roman" w:hAnsi="Times New Roman" w:cs="Times New Roman"/>
                <w:sz w:val="24"/>
                <w:szCs w:val="24"/>
              </w:rPr>
            </w:pPr>
            <w:r w:rsidRPr="00E919C0">
              <w:rPr>
                <w:rFonts w:ascii="Times New Roman" w:hAnsi="Times New Roman" w:cs="Times New Roman"/>
                <w:sz w:val="24"/>
                <w:szCs w:val="24"/>
              </w:rPr>
              <w:t>2022-2024</w:t>
            </w:r>
          </w:p>
        </w:tc>
        <w:tc>
          <w:tcPr>
            <w:tcW w:w="2355" w:type="dxa"/>
            <w:tcBorders>
              <w:top w:val="single" w:sz="4" w:space="0" w:color="auto"/>
              <w:left w:val="single" w:sz="4" w:space="0" w:color="auto"/>
              <w:bottom w:val="single" w:sz="4" w:space="0" w:color="auto"/>
              <w:right w:val="single" w:sz="4" w:space="0" w:color="auto"/>
            </w:tcBorders>
          </w:tcPr>
          <w:p w:rsidR="00E919C0" w:rsidRPr="00E919C0" w:rsidRDefault="00E919C0" w:rsidP="0036643E">
            <w:pPr>
              <w:spacing w:after="0"/>
              <w:jc w:val="center"/>
              <w:rPr>
                <w:rFonts w:ascii="Times New Roman" w:hAnsi="Times New Roman" w:cs="Times New Roman"/>
                <w:sz w:val="24"/>
                <w:szCs w:val="24"/>
              </w:rPr>
            </w:pPr>
            <w:r w:rsidRPr="00E919C0">
              <w:rPr>
                <w:rFonts w:ascii="Times New Roman" w:hAnsi="Times New Roman" w:cs="Times New Roman"/>
                <w:sz w:val="24"/>
                <w:szCs w:val="24"/>
              </w:rPr>
              <w:t>680,6</w:t>
            </w:r>
          </w:p>
        </w:tc>
        <w:tc>
          <w:tcPr>
            <w:tcW w:w="2739" w:type="dxa"/>
            <w:tcBorders>
              <w:top w:val="single" w:sz="4" w:space="0" w:color="auto"/>
              <w:left w:val="single" w:sz="4" w:space="0" w:color="auto"/>
              <w:bottom w:val="single" w:sz="4" w:space="0" w:color="auto"/>
              <w:right w:val="single" w:sz="4" w:space="0" w:color="auto"/>
            </w:tcBorders>
          </w:tcPr>
          <w:p w:rsidR="00E919C0" w:rsidRPr="00E919C0" w:rsidRDefault="00E919C0" w:rsidP="0036643E">
            <w:pPr>
              <w:spacing w:after="0"/>
              <w:jc w:val="center"/>
              <w:rPr>
                <w:rFonts w:ascii="Times New Roman" w:hAnsi="Times New Roman" w:cs="Times New Roman"/>
                <w:sz w:val="24"/>
                <w:szCs w:val="24"/>
              </w:rPr>
            </w:pPr>
            <w:r w:rsidRPr="00E919C0">
              <w:rPr>
                <w:rFonts w:ascii="Times New Roman" w:hAnsi="Times New Roman" w:cs="Times New Roman"/>
                <w:sz w:val="24"/>
                <w:szCs w:val="24"/>
              </w:rPr>
              <w:t>680,6</w:t>
            </w:r>
          </w:p>
        </w:tc>
        <w:tc>
          <w:tcPr>
            <w:tcW w:w="2107" w:type="dxa"/>
            <w:tcBorders>
              <w:top w:val="single" w:sz="4" w:space="0" w:color="auto"/>
              <w:left w:val="single" w:sz="4" w:space="0" w:color="auto"/>
              <w:bottom w:val="single" w:sz="4" w:space="0" w:color="auto"/>
              <w:right w:val="single" w:sz="4" w:space="0" w:color="auto"/>
            </w:tcBorders>
          </w:tcPr>
          <w:p w:rsidR="00E919C0" w:rsidRPr="00E919C0" w:rsidRDefault="00E919C0" w:rsidP="0036643E">
            <w:pPr>
              <w:spacing w:after="0"/>
              <w:ind w:firstLine="14"/>
              <w:jc w:val="center"/>
              <w:rPr>
                <w:rFonts w:ascii="Times New Roman" w:hAnsi="Times New Roman" w:cs="Times New Roman"/>
                <w:sz w:val="24"/>
                <w:szCs w:val="24"/>
              </w:rPr>
            </w:pPr>
          </w:p>
        </w:tc>
      </w:tr>
      <w:tr w:rsidR="00E919C0" w:rsidRPr="00E919C0" w:rsidTr="0086199F">
        <w:tc>
          <w:tcPr>
            <w:tcW w:w="2263" w:type="dxa"/>
            <w:tcBorders>
              <w:top w:val="single" w:sz="4" w:space="0" w:color="auto"/>
              <w:left w:val="single" w:sz="4" w:space="0" w:color="auto"/>
              <w:bottom w:val="single" w:sz="4" w:space="0" w:color="auto"/>
              <w:right w:val="single" w:sz="4" w:space="0" w:color="auto"/>
            </w:tcBorders>
          </w:tcPr>
          <w:p w:rsidR="00E919C0" w:rsidRPr="00E919C0" w:rsidRDefault="00E919C0" w:rsidP="0036643E">
            <w:pPr>
              <w:spacing w:after="0"/>
              <w:jc w:val="center"/>
              <w:rPr>
                <w:rFonts w:ascii="Times New Roman" w:hAnsi="Times New Roman" w:cs="Times New Roman"/>
                <w:sz w:val="24"/>
                <w:szCs w:val="24"/>
              </w:rPr>
            </w:pPr>
            <w:r w:rsidRPr="00E919C0">
              <w:rPr>
                <w:rFonts w:ascii="Times New Roman" w:hAnsi="Times New Roman" w:cs="Times New Roman"/>
                <w:sz w:val="24"/>
                <w:szCs w:val="24"/>
              </w:rPr>
              <w:t>2022</w:t>
            </w:r>
          </w:p>
        </w:tc>
        <w:tc>
          <w:tcPr>
            <w:tcW w:w="2355" w:type="dxa"/>
            <w:tcBorders>
              <w:top w:val="single" w:sz="4" w:space="0" w:color="auto"/>
              <w:left w:val="single" w:sz="4" w:space="0" w:color="auto"/>
              <w:bottom w:val="single" w:sz="4" w:space="0" w:color="auto"/>
              <w:right w:val="single" w:sz="4" w:space="0" w:color="auto"/>
            </w:tcBorders>
          </w:tcPr>
          <w:p w:rsidR="00E919C0" w:rsidRPr="00E919C0" w:rsidRDefault="00E919C0" w:rsidP="0036643E">
            <w:pPr>
              <w:spacing w:after="0"/>
              <w:jc w:val="center"/>
              <w:rPr>
                <w:rFonts w:ascii="Times New Roman" w:hAnsi="Times New Roman" w:cs="Times New Roman"/>
                <w:sz w:val="24"/>
                <w:szCs w:val="24"/>
              </w:rPr>
            </w:pPr>
            <w:r w:rsidRPr="00E919C0">
              <w:rPr>
                <w:rFonts w:ascii="Times New Roman" w:hAnsi="Times New Roman" w:cs="Times New Roman"/>
                <w:sz w:val="24"/>
                <w:szCs w:val="24"/>
              </w:rPr>
              <w:t>80,6</w:t>
            </w:r>
          </w:p>
        </w:tc>
        <w:tc>
          <w:tcPr>
            <w:tcW w:w="2739" w:type="dxa"/>
            <w:tcBorders>
              <w:top w:val="single" w:sz="4" w:space="0" w:color="auto"/>
              <w:left w:val="single" w:sz="4" w:space="0" w:color="auto"/>
              <w:bottom w:val="single" w:sz="4" w:space="0" w:color="auto"/>
              <w:right w:val="single" w:sz="4" w:space="0" w:color="auto"/>
            </w:tcBorders>
          </w:tcPr>
          <w:p w:rsidR="00E919C0" w:rsidRPr="00E919C0" w:rsidRDefault="00E919C0" w:rsidP="0036643E">
            <w:pPr>
              <w:spacing w:after="0"/>
              <w:ind w:firstLine="38"/>
              <w:jc w:val="center"/>
              <w:rPr>
                <w:rFonts w:ascii="Times New Roman" w:hAnsi="Times New Roman" w:cs="Times New Roman"/>
                <w:sz w:val="24"/>
                <w:szCs w:val="24"/>
              </w:rPr>
            </w:pPr>
            <w:r w:rsidRPr="00E919C0">
              <w:rPr>
                <w:rFonts w:ascii="Times New Roman" w:hAnsi="Times New Roman" w:cs="Times New Roman"/>
                <w:sz w:val="24"/>
                <w:szCs w:val="24"/>
              </w:rPr>
              <w:t>80,6</w:t>
            </w:r>
          </w:p>
        </w:tc>
        <w:tc>
          <w:tcPr>
            <w:tcW w:w="2107" w:type="dxa"/>
            <w:tcBorders>
              <w:top w:val="single" w:sz="4" w:space="0" w:color="auto"/>
              <w:left w:val="single" w:sz="4" w:space="0" w:color="auto"/>
              <w:bottom w:val="single" w:sz="4" w:space="0" w:color="auto"/>
              <w:right w:val="single" w:sz="4" w:space="0" w:color="auto"/>
            </w:tcBorders>
          </w:tcPr>
          <w:p w:rsidR="00E919C0" w:rsidRPr="00E919C0" w:rsidRDefault="00E919C0" w:rsidP="0036643E">
            <w:pPr>
              <w:spacing w:after="0"/>
              <w:ind w:firstLine="14"/>
              <w:jc w:val="center"/>
              <w:rPr>
                <w:rFonts w:ascii="Times New Roman" w:hAnsi="Times New Roman" w:cs="Times New Roman"/>
                <w:sz w:val="24"/>
                <w:szCs w:val="24"/>
              </w:rPr>
            </w:pPr>
          </w:p>
        </w:tc>
      </w:tr>
      <w:tr w:rsidR="00E919C0" w:rsidRPr="00E919C0" w:rsidTr="009E03AE">
        <w:tc>
          <w:tcPr>
            <w:tcW w:w="2263" w:type="dxa"/>
            <w:tcBorders>
              <w:top w:val="single" w:sz="4" w:space="0" w:color="auto"/>
              <w:left w:val="single" w:sz="4" w:space="0" w:color="auto"/>
              <w:bottom w:val="single" w:sz="4" w:space="0" w:color="auto"/>
              <w:right w:val="single" w:sz="4" w:space="0" w:color="auto"/>
            </w:tcBorders>
          </w:tcPr>
          <w:p w:rsidR="00E919C0" w:rsidRPr="00E919C0" w:rsidRDefault="00E919C0" w:rsidP="0036643E">
            <w:pPr>
              <w:spacing w:after="0"/>
              <w:jc w:val="center"/>
              <w:rPr>
                <w:rFonts w:ascii="Times New Roman" w:hAnsi="Times New Roman" w:cs="Times New Roman"/>
                <w:sz w:val="24"/>
                <w:szCs w:val="24"/>
              </w:rPr>
            </w:pPr>
            <w:r w:rsidRPr="00E919C0">
              <w:rPr>
                <w:rFonts w:ascii="Times New Roman" w:hAnsi="Times New Roman" w:cs="Times New Roman"/>
                <w:sz w:val="24"/>
                <w:szCs w:val="24"/>
              </w:rPr>
              <w:t>2023</w:t>
            </w:r>
          </w:p>
        </w:tc>
        <w:tc>
          <w:tcPr>
            <w:tcW w:w="2355" w:type="dxa"/>
            <w:tcBorders>
              <w:top w:val="single" w:sz="4" w:space="0" w:color="auto"/>
              <w:left w:val="single" w:sz="4" w:space="0" w:color="auto"/>
              <w:bottom w:val="single" w:sz="4" w:space="0" w:color="auto"/>
              <w:right w:val="single" w:sz="4" w:space="0" w:color="auto"/>
            </w:tcBorders>
          </w:tcPr>
          <w:p w:rsidR="00E919C0" w:rsidRPr="00E919C0" w:rsidRDefault="00E919C0" w:rsidP="0036643E">
            <w:pPr>
              <w:spacing w:after="0"/>
              <w:jc w:val="center"/>
              <w:rPr>
                <w:rFonts w:ascii="Times New Roman" w:hAnsi="Times New Roman" w:cs="Times New Roman"/>
                <w:sz w:val="24"/>
                <w:szCs w:val="24"/>
              </w:rPr>
            </w:pPr>
            <w:r w:rsidRPr="00E919C0">
              <w:rPr>
                <w:rFonts w:ascii="Times New Roman" w:hAnsi="Times New Roman" w:cs="Times New Roman"/>
                <w:sz w:val="24"/>
                <w:szCs w:val="24"/>
              </w:rPr>
              <w:t>300,0</w:t>
            </w:r>
          </w:p>
        </w:tc>
        <w:tc>
          <w:tcPr>
            <w:tcW w:w="2739" w:type="dxa"/>
            <w:tcBorders>
              <w:top w:val="single" w:sz="4" w:space="0" w:color="auto"/>
              <w:left w:val="single" w:sz="4" w:space="0" w:color="auto"/>
              <w:bottom w:val="single" w:sz="4" w:space="0" w:color="auto"/>
              <w:right w:val="single" w:sz="4" w:space="0" w:color="auto"/>
            </w:tcBorders>
          </w:tcPr>
          <w:p w:rsidR="00E919C0" w:rsidRPr="00E919C0" w:rsidRDefault="00E919C0" w:rsidP="0036643E">
            <w:pPr>
              <w:spacing w:after="0"/>
              <w:ind w:firstLine="38"/>
              <w:jc w:val="center"/>
              <w:rPr>
                <w:rFonts w:ascii="Times New Roman" w:hAnsi="Times New Roman" w:cs="Times New Roman"/>
                <w:sz w:val="24"/>
                <w:szCs w:val="24"/>
              </w:rPr>
            </w:pPr>
            <w:r w:rsidRPr="00E919C0">
              <w:rPr>
                <w:rFonts w:ascii="Times New Roman" w:hAnsi="Times New Roman" w:cs="Times New Roman"/>
                <w:sz w:val="24"/>
                <w:szCs w:val="24"/>
              </w:rPr>
              <w:t>300,0</w:t>
            </w:r>
          </w:p>
        </w:tc>
        <w:tc>
          <w:tcPr>
            <w:tcW w:w="2107" w:type="dxa"/>
            <w:tcBorders>
              <w:top w:val="single" w:sz="4" w:space="0" w:color="auto"/>
              <w:left w:val="single" w:sz="4" w:space="0" w:color="auto"/>
              <w:bottom w:val="single" w:sz="4" w:space="0" w:color="auto"/>
              <w:right w:val="single" w:sz="4" w:space="0" w:color="auto"/>
            </w:tcBorders>
          </w:tcPr>
          <w:p w:rsidR="00E919C0" w:rsidRPr="00E919C0" w:rsidRDefault="00E919C0" w:rsidP="0036643E">
            <w:pPr>
              <w:spacing w:after="0"/>
              <w:ind w:firstLine="14"/>
              <w:jc w:val="center"/>
              <w:rPr>
                <w:rFonts w:ascii="Times New Roman" w:hAnsi="Times New Roman" w:cs="Times New Roman"/>
                <w:sz w:val="24"/>
                <w:szCs w:val="24"/>
              </w:rPr>
            </w:pPr>
          </w:p>
        </w:tc>
      </w:tr>
      <w:tr w:rsidR="00E919C0" w:rsidRPr="00E919C0" w:rsidTr="004F1472">
        <w:tc>
          <w:tcPr>
            <w:tcW w:w="2263" w:type="dxa"/>
            <w:tcBorders>
              <w:top w:val="single" w:sz="4" w:space="0" w:color="auto"/>
              <w:left w:val="single" w:sz="4" w:space="0" w:color="auto"/>
              <w:bottom w:val="single" w:sz="4" w:space="0" w:color="auto"/>
              <w:right w:val="single" w:sz="4" w:space="0" w:color="auto"/>
            </w:tcBorders>
          </w:tcPr>
          <w:p w:rsidR="00E919C0" w:rsidRPr="00E919C0" w:rsidRDefault="00E919C0" w:rsidP="0036643E">
            <w:pPr>
              <w:spacing w:after="0"/>
              <w:jc w:val="center"/>
              <w:rPr>
                <w:rFonts w:ascii="Times New Roman" w:hAnsi="Times New Roman" w:cs="Times New Roman"/>
                <w:sz w:val="24"/>
                <w:szCs w:val="24"/>
              </w:rPr>
            </w:pPr>
            <w:r w:rsidRPr="00E919C0">
              <w:rPr>
                <w:rFonts w:ascii="Times New Roman" w:hAnsi="Times New Roman" w:cs="Times New Roman"/>
                <w:sz w:val="24"/>
                <w:szCs w:val="24"/>
              </w:rPr>
              <w:t>2024</w:t>
            </w:r>
          </w:p>
        </w:tc>
        <w:tc>
          <w:tcPr>
            <w:tcW w:w="2355" w:type="dxa"/>
            <w:tcBorders>
              <w:top w:val="single" w:sz="4" w:space="0" w:color="auto"/>
              <w:left w:val="single" w:sz="4" w:space="0" w:color="auto"/>
              <w:bottom w:val="single" w:sz="4" w:space="0" w:color="auto"/>
              <w:right w:val="single" w:sz="4" w:space="0" w:color="auto"/>
            </w:tcBorders>
          </w:tcPr>
          <w:p w:rsidR="00E919C0" w:rsidRPr="00E919C0" w:rsidRDefault="00E919C0" w:rsidP="0036643E">
            <w:pPr>
              <w:spacing w:after="0"/>
              <w:jc w:val="center"/>
              <w:rPr>
                <w:rFonts w:ascii="Times New Roman" w:hAnsi="Times New Roman" w:cs="Times New Roman"/>
                <w:sz w:val="24"/>
                <w:szCs w:val="24"/>
              </w:rPr>
            </w:pPr>
            <w:r w:rsidRPr="00E919C0">
              <w:rPr>
                <w:rFonts w:ascii="Times New Roman" w:hAnsi="Times New Roman" w:cs="Times New Roman"/>
                <w:sz w:val="24"/>
                <w:szCs w:val="24"/>
              </w:rPr>
              <w:t>300,0</w:t>
            </w:r>
          </w:p>
        </w:tc>
        <w:tc>
          <w:tcPr>
            <w:tcW w:w="2739" w:type="dxa"/>
            <w:tcBorders>
              <w:top w:val="single" w:sz="4" w:space="0" w:color="auto"/>
              <w:left w:val="single" w:sz="4" w:space="0" w:color="auto"/>
              <w:bottom w:val="single" w:sz="4" w:space="0" w:color="auto"/>
              <w:right w:val="single" w:sz="4" w:space="0" w:color="auto"/>
            </w:tcBorders>
          </w:tcPr>
          <w:p w:rsidR="00E919C0" w:rsidRPr="00E919C0" w:rsidRDefault="00E919C0" w:rsidP="0036643E">
            <w:pPr>
              <w:spacing w:after="0"/>
              <w:ind w:firstLine="38"/>
              <w:jc w:val="center"/>
              <w:rPr>
                <w:rFonts w:ascii="Times New Roman" w:hAnsi="Times New Roman" w:cs="Times New Roman"/>
                <w:sz w:val="24"/>
                <w:szCs w:val="24"/>
              </w:rPr>
            </w:pPr>
            <w:r w:rsidRPr="00E919C0">
              <w:rPr>
                <w:rFonts w:ascii="Times New Roman" w:hAnsi="Times New Roman" w:cs="Times New Roman"/>
                <w:sz w:val="24"/>
                <w:szCs w:val="24"/>
              </w:rPr>
              <w:t>300,0</w:t>
            </w:r>
          </w:p>
        </w:tc>
        <w:tc>
          <w:tcPr>
            <w:tcW w:w="2107" w:type="dxa"/>
            <w:tcBorders>
              <w:top w:val="single" w:sz="4" w:space="0" w:color="auto"/>
              <w:left w:val="single" w:sz="4" w:space="0" w:color="auto"/>
              <w:bottom w:val="single" w:sz="4" w:space="0" w:color="auto"/>
              <w:right w:val="single" w:sz="4" w:space="0" w:color="auto"/>
            </w:tcBorders>
          </w:tcPr>
          <w:p w:rsidR="00E919C0" w:rsidRPr="00E919C0" w:rsidRDefault="00E919C0" w:rsidP="0036643E">
            <w:pPr>
              <w:spacing w:after="0"/>
              <w:ind w:firstLine="14"/>
              <w:jc w:val="center"/>
              <w:rPr>
                <w:rFonts w:ascii="Times New Roman" w:hAnsi="Times New Roman" w:cs="Times New Roman"/>
                <w:sz w:val="24"/>
                <w:szCs w:val="24"/>
              </w:rPr>
            </w:pPr>
          </w:p>
        </w:tc>
      </w:tr>
    </w:tbl>
    <w:p w:rsidR="0036643E" w:rsidRPr="00E919C0" w:rsidRDefault="0036643E" w:rsidP="0036643E">
      <w:pPr>
        <w:spacing w:after="0"/>
        <w:ind w:firstLine="567"/>
        <w:jc w:val="center"/>
        <w:rPr>
          <w:rFonts w:ascii="Times New Roman" w:hAnsi="Times New Roman" w:cs="Times New Roman"/>
          <w:sz w:val="24"/>
          <w:szCs w:val="24"/>
        </w:rPr>
      </w:pPr>
    </w:p>
    <w:p w:rsidR="0036643E" w:rsidRPr="00E919C0" w:rsidRDefault="0036643E" w:rsidP="00B51E4D">
      <w:pPr>
        <w:pStyle w:val="a6"/>
        <w:numPr>
          <w:ilvl w:val="0"/>
          <w:numId w:val="5"/>
        </w:numPr>
        <w:jc w:val="both"/>
      </w:pPr>
      <w:r w:rsidRPr="00E919C0">
        <w:t xml:space="preserve">Терміни проведення звітності: за звітний період року. </w:t>
      </w:r>
    </w:p>
    <w:p w:rsidR="00B51E4D" w:rsidRPr="00E919C0" w:rsidRDefault="00B51E4D" w:rsidP="00D04229">
      <w:pPr>
        <w:jc w:val="both"/>
      </w:pPr>
    </w:p>
    <w:p w:rsidR="0036643E" w:rsidRPr="00E919C0" w:rsidRDefault="00B51E4D" w:rsidP="00785F0E">
      <w:pPr>
        <w:pStyle w:val="a6"/>
        <w:ind w:left="927"/>
        <w:jc w:val="center"/>
        <w:rPr>
          <w:b/>
        </w:rPr>
      </w:pPr>
      <w:r w:rsidRPr="00E919C0">
        <w:rPr>
          <w:b/>
        </w:rPr>
        <w:t>Вступ.</w:t>
      </w:r>
    </w:p>
    <w:p w:rsidR="00B51E4D" w:rsidRPr="00E919C0" w:rsidRDefault="00B51E4D" w:rsidP="00E919C0">
      <w:pPr>
        <w:spacing w:after="0" w:line="240" w:lineRule="auto"/>
        <w:ind w:firstLine="567"/>
        <w:jc w:val="both"/>
        <w:rPr>
          <w:rFonts w:ascii="Times New Roman" w:hAnsi="Times New Roman" w:cs="Times New Roman"/>
          <w:b/>
          <w:sz w:val="24"/>
          <w:szCs w:val="24"/>
        </w:rPr>
      </w:pPr>
      <w:r w:rsidRPr="00E919C0">
        <w:rPr>
          <w:rFonts w:ascii="Times New Roman" w:hAnsi="Times New Roman" w:cs="Times New Roman"/>
          <w:sz w:val="24"/>
          <w:szCs w:val="24"/>
          <w:lang w:val="uk-UA"/>
        </w:rPr>
        <w:t>Н</w:t>
      </w:r>
      <w:r w:rsidRPr="00E919C0">
        <w:rPr>
          <w:rFonts w:ascii="Times New Roman" w:hAnsi="Times New Roman" w:cs="Times New Roman"/>
          <w:sz w:val="24"/>
          <w:szCs w:val="24"/>
        </w:rPr>
        <w:t>а території Рогатинської міської територіальної громади ді</w:t>
      </w:r>
      <w:r w:rsidRPr="00E919C0">
        <w:rPr>
          <w:rFonts w:ascii="Times New Roman" w:hAnsi="Times New Roman" w:cs="Times New Roman"/>
          <w:sz w:val="24"/>
          <w:szCs w:val="24"/>
          <w:lang w:val="uk-UA"/>
        </w:rPr>
        <w:t xml:space="preserve">ють </w:t>
      </w:r>
      <w:r w:rsidRPr="00E919C0">
        <w:rPr>
          <w:rFonts w:ascii="Times New Roman" w:hAnsi="Times New Roman" w:cs="Times New Roman"/>
          <w:sz w:val="24"/>
          <w:szCs w:val="24"/>
        </w:rPr>
        <w:t>64  заклади  культури з них: 33 клубних заклади, 30 бібліотек, 1 дитяча школа мистецтв ім. Б.Кудрика (310 учнів).</w:t>
      </w:r>
    </w:p>
    <w:p w:rsidR="00B51E4D" w:rsidRPr="00E919C0" w:rsidRDefault="00B51E4D" w:rsidP="00E919C0">
      <w:pPr>
        <w:spacing w:after="0" w:line="240" w:lineRule="auto"/>
        <w:ind w:firstLine="567"/>
        <w:jc w:val="both"/>
        <w:rPr>
          <w:rFonts w:ascii="Times New Roman" w:hAnsi="Times New Roman" w:cs="Times New Roman"/>
          <w:sz w:val="24"/>
          <w:szCs w:val="24"/>
        </w:rPr>
      </w:pPr>
      <w:r w:rsidRPr="00E919C0">
        <w:rPr>
          <w:rFonts w:ascii="Times New Roman" w:hAnsi="Times New Roman" w:cs="Times New Roman"/>
          <w:sz w:val="24"/>
          <w:szCs w:val="24"/>
        </w:rPr>
        <w:t>При закладах культури функціонує  понад 270 різножанрових гуртків  аматорської  творчості.</w:t>
      </w:r>
    </w:p>
    <w:p w:rsidR="00B51E4D" w:rsidRPr="00E919C0" w:rsidRDefault="00B51E4D" w:rsidP="00E919C0">
      <w:pPr>
        <w:spacing w:after="0" w:line="240" w:lineRule="auto"/>
        <w:ind w:firstLine="567"/>
        <w:jc w:val="both"/>
        <w:rPr>
          <w:rFonts w:ascii="Times New Roman" w:hAnsi="Times New Roman" w:cs="Times New Roman"/>
          <w:sz w:val="24"/>
          <w:szCs w:val="24"/>
        </w:rPr>
      </w:pPr>
      <w:r w:rsidRPr="00E919C0">
        <w:rPr>
          <w:rFonts w:ascii="Times New Roman" w:hAnsi="Times New Roman" w:cs="Times New Roman"/>
          <w:sz w:val="24"/>
          <w:szCs w:val="24"/>
        </w:rPr>
        <w:t>26 аматорських колективів носять звання «народний», 2– звання «зразковий».</w:t>
      </w:r>
    </w:p>
    <w:p w:rsidR="00B51E4D" w:rsidRPr="00E919C0" w:rsidRDefault="00B51E4D" w:rsidP="00E919C0">
      <w:pPr>
        <w:spacing w:after="0" w:line="240" w:lineRule="auto"/>
        <w:ind w:firstLine="567"/>
        <w:jc w:val="both"/>
        <w:rPr>
          <w:rFonts w:ascii="Times New Roman" w:hAnsi="Times New Roman" w:cs="Times New Roman"/>
          <w:sz w:val="24"/>
          <w:szCs w:val="24"/>
        </w:rPr>
      </w:pPr>
      <w:r w:rsidRPr="00E919C0">
        <w:rPr>
          <w:rFonts w:ascii="Times New Roman" w:hAnsi="Times New Roman" w:cs="Times New Roman"/>
          <w:sz w:val="24"/>
          <w:szCs w:val="24"/>
        </w:rPr>
        <w:t>В  закладах культури   проводяться  заходи згідно календарного плану та з нагоди пам’ятних і визначних дат.  Проводяться творчі  звіти народних  аматорських колективів. Організовуються  обмінні  концерти.</w:t>
      </w:r>
    </w:p>
    <w:p w:rsidR="00B51E4D" w:rsidRPr="00E919C0" w:rsidRDefault="00B51E4D" w:rsidP="00E919C0">
      <w:pPr>
        <w:spacing w:after="0" w:line="240" w:lineRule="auto"/>
        <w:ind w:firstLine="567"/>
        <w:jc w:val="both"/>
        <w:rPr>
          <w:rFonts w:ascii="Times New Roman" w:hAnsi="Times New Roman" w:cs="Times New Roman"/>
          <w:sz w:val="24"/>
          <w:szCs w:val="24"/>
          <w:lang w:val="uk-UA"/>
        </w:rPr>
      </w:pPr>
      <w:r w:rsidRPr="00E919C0">
        <w:rPr>
          <w:rFonts w:ascii="Times New Roman" w:hAnsi="Times New Roman" w:cs="Times New Roman"/>
          <w:sz w:val="24"/>
          <w:szCs w:val="24"/>
        </w:rPr>
        <w:t>Традиційними є проведення фестивалів місцевого рівня, зокрема: «Різдвяна розколяда», «Великодний  розмай  на  Рогатинщині», молодіжний  фестиваль-конкурс естрадної  пісні  «Опільські  роси»,  фестивалі Духовної   та патріотичної пісні. Щорічний огляд-конкурс  читців ім. Тараса Шевченка. Один раз у два роки проводиться обласний  відкритий  фестиваль народної  творчості  «Пісні  Опілля», за  участю  аматорських  колективів  Львівської, Тернопільської  та  Івано-Франківської  областей.</w:t>
      </w:r>
    </w:p>
    <w:p w:rsidR="00B51E4D" w:rsidRPr="00E919C0" w:rsidRDefault="009C78F3" w:rsidP="00E919C0">
      <w:pPr>
        <w:spacing w:after="0" w:line="240" w:lineRule="auto"/>
        <w:ind w:right="-5" w:firstLine="567"/>
        <w:jc w:val="both"/>
        <w:rPr>
          <w:rFonts w:ascii="Times New Roman" w:hAnsi="Times New Roman" w:cs="Times New Roman"/>
          <w:sz w:val="24"/>
          <w:szCs w:val="24"/>
          <w:lang w:val="uk-UA"/>
        </w:rPr>
      </w:pPr>
      <w:r w:rsidRPr="00E919C0">
        <w:rPr>
          <w:rFonts w:ascii="Times New Roman" w:hAnsi="Times New Roman" w:cs="Times New Roman"/>
          <w:sz w:val="24"/>
          <w:szCs w:val="24"/>
          <w:lang w:val="uk-UA"/>
        </w:rPr>
        <w:t>В громаді</w:t>
      </w:r>
      <w:r w:rsidR="00B51E4D" w:rsidRPr="00E919C0">
        <w:rPr>
          <w:rFonts w:ascii="Times New Roman" w:hAnsi="Times New Roman" w:cs="Times New Roman"/>
          <w:sz w:val="24"/>
          <w:szCs w:val="24"/>
          <w:lang w:val="uk-UA"/>
        </w:rPr>
        <w:t xml:space="preserve"> знаходиться 18 пам’яток архітектури національного значення, 39 пам’яток містобудування і архітектури місцевого значення, 24 пам’ятки археології місцевої охоронної категорії,  Церква Зішестя  Святого  Духа  занесена  до  Списку  світової  спадщини  ЮНЕСКО. </w:t>
      </w:r>
    </w:p>
    <w:p w:rsidR="00B51E4D" w:rsidRPr="00E919C0" w:rsidRDefault="009C78F3" w:rsidP="00B51E4D">
      <w:pPr>
        <w:pStyle w:val="a6"/>
        <w:ind w:left="567" w:right="282"/>
        <w:jc w:val="both"/>
      </w:pPr>
      <w:r w:rsidRPr="00E919C0">
        <w:t>Діючі</w:t>
      </w:r>
      <w:r w:rsidR="00B51E4D" w:rsidRPr="00E919C0">
        <w:t xml:space="preserve"> музеї:</w:t>
      </w:r>
    </w:p>
    <w:p w:rsidR="00B51E4D" w:rsidRPr="00E919C0" w:rsidRDefault="00B51E4D" w:rsidP="00B51E4D">
      <w:pPr>
        <w:pStyle w:val="a6"/>
        <w:numPr>
          <w:ilvl w:val="0"/>
          <w:numId w:val="2"/>
        </w:numPr>
        <w:ind w:left="0" w:right="282" w:firstLine="567"/>
        <w:jc w:val="both"/>
      </w:pPr>
      <w:r w:rsidRPr="00E919C0">
        <w:t>музейний  комплекс в м. Рогатині,  філія музею мистецтв  Прикарпаття, яка включає  в  себе  музей -  садибу  Миколи  Угрина – Безгрішного  та  музей – пам’ятку  дерев’яної архітектури  та  живопису  Х</w:t>
      </w:r>
      <w:r w:rsidRPr="00E919C0">
        <w:rPr>
          <w:lang w:val="en-US"/>
        </w:rPr>
        <w:t>VI</w:t>
      </w:r>
      <w:r w:rsidRPr="00E919C0">
        <w:t xml:space="preserve"> ст. – Церква Святого  Духа; </w:t>
      </w:r>
    </w:p>
    <w:p w:rsidR="00B51E4D" w:rsidRPr="00E919C0" w:rsidRDefault="00B51E4D" w:rsidP="00B51E4D">
      <w:pPr>
        <w:pStyle w:val="a6"/>
        <w:numPr>
          <w:ilvl w:val="0"/>
          <w:numId w:val="2"/>
        </w:numPr>
        <w:ind w:left="0" w:firstLine="567"/>
        <w:jc w:val="both"/>
      </w:pPr>
      <w:r w:rsidRPr="00E919C0">
        <w:lastRenderedPageBreak/>
        <w:t xml:space="preserve"> меморіальний  музей  «Підпільна  штаб – квартира  Р. Шухевича» в с.Княгиничі, філіал  Івано-Франківського  обласного  музею визвольної  боротьби  ім. С.Бандери;     </w:t>
      </w:r>
    </w:p>
    <w:p w:rsidR="00B51E4D" w:rsidRPr="00E919C0" w:rsidRDefault="00B51E4D" w:rsidP="00B51E4D">
      <w:pPr>
        <w:pStyle w:val="a6"/>
        <w:numPr>
          <w:ilvl w:val="0"/>
          <w:numId w:val="2"/>
        </w:numPr>
        <w:ind w:left="0" w:firstLine="567"/>
        <w:jc w:val="both"/>
      </w:pPr>
      <w:r w:rsidRPr="00E919C0">
        <w:t xml:space="preserve"> історико-краєзнавчий  музей  «Опілля» в  м. Рогатині;</w:t>
      </w:r>
    </w:p>
    <w:p w:rsidR="00B51E4D" w:rsidRPr="00E919C0" w:rsidRDefault="00B51E4D" w:rsidP="00B51E4D">
      <w:pPr>
        <w:pStyle w:val="a6"/>
        <w:ind w:left="567"/>
        <w:jc w:val="both"/>
      </w:pPr>
      <w:r w:rsidRPr="00E919C0">
        <w:t>Громадські музеї:</w:t>
      </w:r>
    </w:p>
    <w:p w:rsidR="00B51E4D" w:rsidRPr="00E919C0" w:rsidRDefault="00B51E4D" w:rsidP="00B51E4D">
      <w:pPr>
        <w:pStyle w:val="a6"/>
        <w:numPr>
          <w:ilvl w:val="0"/>
          <w:numId w:val="2"/>
        </w:numPr>
        <w:ind w:left="0" w:firstLine="567"/>
        <w:jc w:val="both"/>
      </w:pPr>
      <w:r w:rsidRPr="00E919C0">
        <w:t xml:space="preserve"> музей  Богдана  Лепкого  та  визвольних  змагань  в с. Жовчів;</w:t>
      </w:r>
    </w:p>
    <w:p w:rsidR="00B51E4D" w:rsidRPr="00E919C0" w:rsidRDefault="00B51E4D" w:rsidP="00B51E4D">
      <w:pPr>
        <w:pStyle w:val="a6"/>
        <w:numPr>
          <w:ilvl w:val="0"/>
          <w:numId w:val="2"/>
        </w:numPr>
        <w:ind w:left="0" w:firstLine="567"/>
      </w:pPr>
      <w:r w:rsidRPr="00E919C0">
        <w:t xml:space="preserve"> музей  Ольги  Басараб  в  с. Підгороддя;</w:t>
      </w:r>
    </w:p>
    <w:p w:rsidR="00B51E4D" w:rsidRPr="00E919C0" w:rsidRDefault="00B51E4D" w:rsidP="00B51E4D">
      <w:pPr>
        <w:pStyle w:val="a6"/>
        <w:numPr>
          <w:ilvl w:val="0"/>
          <w:numId w:val="2"/>
        </w:numPr>
        <w:ind w:left="0" w:firstLine="567"/>
      </w:pPr>
      <w:r w:rsidRPr="00E919C0">
        <w:t xml:space="preserve"> історичний музей  в с.Заланів.</w:t>
      </w:r>
    </w:p>
    <w:p w:rsidR="00B51E4D" w:rsidRPr="00E919C0" w:rsidRDefault="00B51E4D" w:rsidP="00B51E4D">
      <w:pPr>
        <w:spacing w:after="0"/>
        <w:ind w:firstLine="567"/>
        <w:jc w:val="both"/>
        <w:rPr>
          <w:rFonts w:ascii="Times New Roman" w:hAnsi="Times New Roman" w:cs="Times New Roman"/>
          <w:sz w:val="24"/>
          <w:szCs w:val="24"/>
        </w:rPr>
      </w:pPr>
      <w:r w:rsidRPr="00E919C0">
        <w:rPr>
          <w:rFonts w:ascii="Times New Roman" w:hAnsi="Times New Roman" w:cs="Times New Roman"/>
          <w:sz w:val="24"/>
          <w:szCs w:val="24"/>
        </w:rPr>
        <w:t>На території громади діє 71 храм, з них  52 храми Української греко-католицької церкви, 16 - Української православної церкви, 1 – православної церкви Московського патріархату та 2 - римо-католицьких костели.</w:t>
      </w:r>
    </w:p>
    <w:p w:rsidR="00B51E4D" w:rsidRPr="00E919C0" w:rsidRDefault="00B51E4D" w:rsidP="00B51E4D">
      <w:pPr>
        <w:spacing w:after="0"/>
        <w:ind w:firstLine="567"/>
        <w:jc w:val="both"/>
        <w:rPr>
          <w:rFonts w:ascii="Times New Roman" w:hAnsi="Times New Roman" w:cs="Times New Roman"/>
          <w:sz w:val="24"/>
          <w:szCs w:val="24"/>
        </w:rPr>
      </w:pPr>
    </w:p>
    <w:p w:rsidR="00B51E4D" w:rsidRPr="00E919C0" w:rsidRDefault="00B51E4D" w:rsidP="00785F0E">
      <w:pPr>
        <w:pStyle w:val="2"/>
        <w:numPr>
          <w:ilvl w:val="0"/>
          <w:numId w:val="10"/>
        </w:numPr>
        <w:spacing w:after="0"/>
        <w:rPr>
          <w:rFonts w:ascii="Times New Roman" w:hAnsi="Times New Roman"/>
          <w:szCs w:val="24"/>
        </w:rPr>
      </w:pPr>
      <w:r w:rsidRPr="00E919C0">
        <w:rPr>
          <w:rFonts w:ascii="Times New Roman" w:hAnsi="Times New Roman"/>
          <w:szCs w:val="24"/>
        </w:rPr>
        <w:t>Загальна характеристика Програми</w:t>
      </w:r>
    </w:p>
    <w:p w:rsidR="0036643E" w:rsidRPr="00E919C0" w:rsidRDefault="0036643E" w:rsidP="0036643E">
      <w:pPr>
        <w:pStyle w:val="2"/>
        <w:spacing w:after="0"/>
        <w:ind w:firstLine="567"/>
        <w:jc w:val="both"/>
        <w:rPr>
          <w:rFonts w:ascii="Times New Roman" w:hAnsi="Times New Roman"/>
          <w:szCs w:val="24"/>
        </w:rPr>
      </w:pPr>
      <w:r w:rsidRPr="00E919C0">
        <w:rPr>
          <w:rFonts w:ascii="Times New Roman" w:hAnsi="Times New Roman"/>
          <w:b w:val="0"/>
          <w:szCs w:val="24"/>
        </w:rPr>
        <w:t>Програма розвитку культури  територіальної громади (далі – Програма) розроблена з метою забезпечення розвитку культури, мистецтва та збереження об’єктів культурної  спадщини.</w:t>
      </w:r>
      <w:r w:rsidRPr="00E919C0">
        <w:rPr>
          <w:rFonts w:ascii="Times New Roman" w:hAnsi="Times New Roman"/>
          <w:szCs w:val="24"/>
        </w:rPr>
        <w:t> </w:t>
      </w:r>
    </w:p>
    <w:p w:rsidR="0036643E" w:rsidRPr="00E919C0" w:rsidRDefault="0036643E" w:rsidP="0036643E">
      <w:pPr>
        <w:spacing w:after="0"/>
        <w:ind w:firstLine="567"/>
        <w:jc w:val="both"/>
        <w:rPr>
          <w:rFonts w:ascii="Times New Roman" w:hAnsi="Times New Roman" w:cs="Times New Roman"/>
          <w:sz w:val="24"/>
          <w:szCs w:val="24"/>
        </w:rPr>
      </w:pPr>
      <w:r w:rsidRPr="00E919C0">
        <w:rPr>
          <w:rFonts w:ascii="Times New Roman" w:hAnsi="Times New Roman" w:cs="Times New Roman"/>
          <w:sz w:val="24"/>
          <w:szCs w:val="24"/>
        </w:rPr>
        <w:t>У цій Програмі враховані завдання, визначені Законами України «Про культуру», «Про охорону культурної спадщини», «Про місцеве самоврядування в Україні», «Про державні цільові програми» іншими законами України, указами Президента України та урядовими документами, а також рекомендації постійних комісій міської  ради. У запропонованій Програмі визначені стратегічні пріоритети розвитку культури громади, організаційні засади її реалізації та обґрунтовані ресурсні потреби.</w:t>
      </w:r>
    </w:p>
    <w:p w:rsidR="0036643E" w:rsidRPr="00E919C0" w:rsidRDefault="0036643E" w:rsidP="0036643E">
      <w:pPr>
        <w:spacing w:after="0"/>
        <w:ind w:firstLine="567"/>
        <w:jc w:val="both"/>
        <w:rPr>
          <w:rFonts w:ascii="Times New Roman" w:hAnsi="Times New Roman" w:cs="Times New Roman"/>
          <w:sz w:val="24"/>
          <w:szCs w:val="24"/>
        </w:rPr>
      </w:pPr>
      <w:r w:rsidRPr="00E919C0">
        <w:rPr>
          <w:rFonts w:ascii="Times New Roman" w:hAnsi="Times New Roman" w:cs="Times New Roman"/>
          <w:sz w:val="24"/>
          <w:szCs w:val="24"/>
        </w:rPr>
        <w:t>У Програмі представлений комплекс матеріально-технічних, управлінських проєктів із визначенням шляхів їх реалізації та джерел фінансування. У ній максимально враховано суспільні затребуваності населення щодо забезпечення культурних послуг, які б відповідали сучасним тенденціям глобалізації, розвитку науково-інформаційних технологій.</w:t>
      </w:r>
    </w:p>
    <w:p w:rsidR="0036643E" w:rsidRPr="00E919C0" w:rsidRDefault="0036643E" w:rsidP="0036643E">
      <w:pPr>
        <w:tabs>
          <w:tab w:val="right" w:pos="9355"/>
        </w:tabs>
        <w:spacing w:after="0"/>
        <w:ind w:firstLine="567"/>
        <w:jc w:val="both"/>
        <w:rPr>
          <w:rFonts w:ascii="Times New Roman" w:hAnsi="Times New Roman" w:cs="Times New Roman"/>
          <w:sz w:val="24"/>
          <w:szCs w:val="24"/>
        </w:rPr>
      </w:pPr>
      <w:r w:rsidRPr="00E919C0">
        <w:rPr>
          <w:rFonts w:ascii="Times New Roman" w:hAnsi="Times New Roman" w:cs="Times New Roman"/>
          <w:sz w:val="24"/>
          <w:szCs w:val="24"/>
        </w:rPr>
        <w:t>Програма  покликана суттєво змінити та розширити культурний простір  громади. Її пріоритетними напрямами стали:</w:t>
      </w:r>
    </w:p>
    <w:p w:rsidR="0036643E" w:rsidRPr="00E919C0" w:rsidRDefault="0036643E" w:rsidP="0036643E">
      <w:pPr>
        <w:pStyle w:val="a6"/>
        <w:numPr>
          <w:ilvl w:val="0"/>
          <w:numId w:val="1"/>
        </w:numPr>
        <w:ind w:left="0" w:firstLine="567"/>
        <w:jc w:val="both"/>
      </w:pPr>
      <w:r w:rsidRPr="00E919C0">
        <w:rPr>
          <w:shd w:val="clear" w:color="auto" w:fill="FFFFFF" w:themeFill="background1"/>
        </w:rPr>
        <w:t>до</w:t>
      </w:r>
      <w:r w:rsidRPr="00E919C0">
        <w:t>слідження, збереження та популяризація матеріальної та  нематеріальної культурної спадщини;</w:t>
      </w:r>
    </w:p>
    <w:p w:rsidR="0036643E" w:rsidRPr="00E919C0" w:rsidRDefault="0036643E" w:rsidP="0036643E">
      <w:pPr>
        <w:pStyle w:val="a6"/>
        <w:numPr>
          <w:ilvl w:val="0"/>
          <w:numId w:val="1"/>
        </w:numPr>
        <w:ind w:left="0" w:firstLine="567"/>
        <w:jc w:val="both"/>
      </w:pPr>
      <w:r w:rsidRPr="00E919C0">
        <w:t>інформаційне забезпечення жителів, комп’ютеризація закладів культури;</w:t>
      </w:r>
    </w:p>
    <w:p w:rsidR="0036643E" w:rsidRPr="00E919C0" w:rsidRDefault="0036643E" w:rsidP="0036643E">
      <w:pPr>
        <w:pStyle w:val="a6"/>
        <w:numPr>
          <w:ilvl w:val="0"/>
          <w:numId w:val="1"/>
        </w:numPr>
        <w:ind w:left="0" w:firstLine="567"/>
        <w:jc w:val="both"/>
      </w:pPr>
      <w:r w:rsidRPr="00E919C0">
        <w:t>сприяння вільному доступу жителів до інформації, вітчизняних та світових інформаційних  ресурсів;</w:t>
      </w:r>
    </w:p>
    <w:p w:rsidR="0036643E" w:rsidRPr="00E919C0" w:rsidRDefault="0036643E" w:rsidP="0036643E">
      <w:pPr>
        <w:pStyle w:val="a6"/>
        <w:numPr>
          <w:ilvl w:val="0"/>
          <w:numId w:val="1"/>
        </w:numPr>
        <w:ind w:left="0" w:firstLine="567"/>
        <w:jc w:val="both"/>
      </w:pPr>
      <w:r w:rsidRPr="00E919C0">
        <w:t>естетичне виховання дітей та молоді;</w:t>
      </w:r>
    </w:p>
    <w:p w:rsidR="0036643E" w:rsidRPr="00E919C0" w:rsidRDefault="0036643E" w:rsidP="0036643E">
      <w:pPr>
        <w:spacing w:after="0"/>
        <w:ind w:firstLine="567"/>
        <w:jc w:val="both"/>
        <w:rPr>
          <w:rFonts w:ascii="Times New Roman" w:hAnsi="Times New Roman" w:cs="Times New Roman"/>
          <w:sz w:val="24"/>
          <w:szCs w:val="24"/>
        </w:rPr>
      </w:pPr>
      <w:r w:rsidRPr="00E919C0">
        <w:rPr>
          <w:rFonts w:ascii="Times New Roman" w:hAnsi="Times New Roman" w:cs="Times New Roman"/>
          <w:sz w:val="24"/>
          <w:szCs w:val="24"/>
        </w:rPr>
        <w:t>– організація змістовного дозвілля;</w:t>
      </w:r>
    </w:p>
    <w:p w:rsidR="0036643E" w:rsidRPr="00E919C0" w:rsidRDefault="0036643E" w:rsidP="0036643E">
      <w:pPr>
        <w:spacing w:after="0"/>
        <w:ind w:firstLine="567"/>
        <w:jc w:val="both"/>
        <w:rPr>
          <w:rFonts w:ascii="Times New Roman" w:hAnsi="Times New Roman" w:cs="Times New Roman"/>
          <w:sz w:val="24"/>
          <w:szCs w:val="24"/>
        </w:rPr>
      </w:pPr>
      <w:r w:rsidRPr="00E919C0">
        <w:rPr>
          <w:rFonts w:ascii="Times New Roman" w:hAnsi="Times New Roman" w:cs="Times New Roman"/>
          <w:sz w:val="24"/>
          <w:szCs w:val="24"/>
        </w:rPr>
        <w:t>– створення та підтримка осередків національних творчих спілок;</w:t>
      </w:r>
    </w:p>
    <w:p w:rsidR="0036643E" w:rsidRPr="00E919C0" w:rsidRDefault="0036643E" w:rsidP="0036643E">
      <w:pPr>
        <w:spacing w:after="0"/>
        <w:ind w:firstLine="567"/>
        <w:jc w:val="both"/>
        <w:rPr>
          <w:rFonts w:ascii="Times New Roman" w:hAnsi="Times New Roman" w:cs="Times New Roman"/>
          <w:sz w:val="24"/>
          <w:szCs w:val="24"/>
        </w:rPr>
      </w:pPr>
      <w:r w:rsidRPr="00E919C0">
        <w:rPr>
          <w:rFonts w:ascii="Times New Roman" w:hAnsi="Times New Roman" w:cs="Times New Roman"/>
          <w:sz w:val="24"/>
          <w:szCs w:val="24"/>
        </w:rPr>
        <w:t>– зміцнення матеріально-технічної бази закладів культури;</w:t>
      </w:r>
    </w:p>
    <w:p w:rsidR="0036643E" w:rsidRPr="00E919C0" w:rsidRDefault="0036643E" w:rsidP="0036643E">
      <w:pPr>
        <w:spacing w:after="0"/>
        <w:ind w:firstLine="567"/>
        <w:jc w:val="both"/>
        <w:rPr>
          <w:rFonts w:ascii="Times New Roman" w:hAnsi="Times New Roman" w:cs="Times New Roman"/>
          <w:sz w:val="24"/>
          <w:szCs w:val="24"/>
        </w:rPr>
      </w:pPr>
      <w:r w:rsidRPr="00E919C0">
        <w:rPr>
          <w:rFonts w:ascii="Times New Roman" w:hAnsi="Times New Roman" w:cs="Times New Roman"/>
          <w:sz w:val="24"/>
          <w:szCs w:val="24"/>
        </w:rPr>
        <w:t>– кадрове забезпечення сфери культури, соціальний захист працівників культури.</w:t>
      </w:r>
    </w:p>
    <w:p w:rsidR="0036643E" w:rsidRPr="00E919C0" w:rsidRDefault="0036643E" w:rsidP="0036643E">
      <w:pPr>
        <w:spacing w:after="0"/>
        <w:ind w:firstLine="567"/>
        <w:jc w:val="both"/>
        <w:rPr>
          <w:rFonts w:ascii="Times New Roman" w:hAnsi="Times New Roman" w:cs="Times New Roman"/>
          <w:sz w:val="24"/>
          <w:szCs w:val="24"/>
        </w:rPr>
      </w:pPr>
      <w:r w:rsidRPr="00E919C0">
        <w:rPr>
          <w:rFonts w:ascii="Times New Roman" w:hAnsi="Times New Roman" w:cs="Times New Roman"/>
          <w:sz w:val="24"/>
          <w:szCs w:val="24"/>
        </w:rPr>
        <w:t>Програма відкрита для доповнення, коригування спільних дій органів місцевого самоврядування, установ галузі, громадських об’єднань.</w:t>
      </w:r>
    </w:p>
    <w:p w:rsidR="00B51E4D" w:rsidRPr="00E919C0" w:rsidRDefault="00B51E4D" w:rsidP="00B51E4D">
      <w:pPr>
        <w:spacing w:after="0"/>
        <w:ind w:firstLine="567"/>
        <w:jc w:val="center"/>
        <w:rPr>
          <w:rFonts w:ascii="Times New Roman" w:hAnsi="Times New Roman" w:cs="Times New Roman"/>
          <w:b/>
          <w:sz w:val="24"/>
          <w:szCs w:val="24"/>
        </w:rPr>
      </w:pPr>
    </w:p>
    <w:p w:rsidR="00B51E4D" w:rsidRPr="00E919C0" w:rsidRDefault="00B51E4D" w:rsidP="00785F0E">
      <w:pPr>
        <w:pStyle w:val="a6"/>
        <w:numPr>
          <w:ilvl w:val="0"/>
          <w:numId w:val="10"/>
        </w:numPr>
        <w:jc w:val="center"/>
        <w:rPr>
          <w:b/>
        </w:rPr>
      </w:pPr>
      <w:r w:rsidRPr="00E919C0">
        <w:rPr>
          <w:b/>
        </w:rPr>
        <w:t>Мета і основні завдання Програми</w:t>
      </w:r>
    </w:p>
    <w:p w:rsidR="00B51E4D" w:rsidRPr="00E23DE5" w:rsidRDefault="00B51E4D" w:rsidP="00B51E4D">
      <w:pPr>
        <w:shd w:val="clear" w:color="auto" w:fill="FFFFFF"/>
        <w:spacing w:after="0"/>
        <w:ind w:firstLine="567"/>
        <w:jc w:val="both"/>
        <w:rPr>
          <w:rFonts w:ascii="Times New Roman" w:hAnsi="Times New Roman" w:cs="Times New Roman"/>
          <w:sz w:val="24"/>
          <w:szCs w:val="24"/>
          <w:lang w:val="uk-UA"/>
        </w:rPr>
      </w:pPr>
      <w:r w:rsidRPr="00E23DE5">
        <w:rPr>
          <w:rFonts w:ascii="Times New Roman" w:hAnsi="Times New Roman" w:cs="Times New Roman"/>
          <w:sz w:val="24"/>
          <w:szCs w:val="24"/>
          <w:lang w:val="uk-UA"/>
        </w:rPr>
        <w:t>Метою Програми є збереження і розвиток культури Опілля, національно-патріотичне виховання, створення умов для вільної творчої діяльності, підтримка книговидавничої справи, зміцнення матеріальної бази закладів культури, підвищення ролі закладів культури у піднятті престижу Рогатинщини.</w:t>
      </w:r>
    </w:p>
    <w:p w:rsidR="00B51E4D" w:rsidRPr="00D04229" w:rsidRDefault="00B51E4D" w:rsidP="00B51E4D">
      <w:pPr>
        <w:shd w:val="clear" w:color="auto" w:fill="FFFFFF"/>
        <w:spacing w:after="0"/>
        <w:ind w:firstLine="567"/>
        <w:jc w:val="both"/>
        <w:rPr>
          <w:rFonts w:ascii="Times New Roman" w:hAnsi="Times New Roman" w:cs="Times New Roman"/>
          <w:sz w:val="24"/>
          <w:szCs w:val="24"/>
          <w:lang w:val="uk-UA"/>
        </w:rPr>
      </w:pPr>
      <w:r w:rsidRPr="00D04229">
        <w:rPr>
          <w:rFonts w:ascii="Times New Roman" w:hAnsi="Times New Roman" w:cs="Times New Roman"/>
          <w:sz w:val="24"/>
          <w:szCs w:val="24"/>
          <w:lang w:val="uk-UA"/>
        </w:rPr>
        <w:t>Програма визначає стратегію розвитку галузі культури, пріоритетні завдання збереження і розвитку культурної спадщини в Рогатинській міській територіальній громаді на 2022</w:t>
      </w:r>
      <w:r w:rsidRPr="00E919C0">
        <w:rPr>
          <w:rFonts w:ascii="Times New Roman" w:hAnsi="Times New Roman" w:cs="Times New Roman"/>
          <w:sz w:val="24"/>
          <w:szCs w:val="24"/>
          <w:lang w:val="uk-UA"/>
        </w:rPr>
        <w:t>-2024</w:t>
      </w:r>
      <w:r w:rsidRPr="00D04229">
        <w:rPr>
          <w:rFonts w:ascii="Times New Roman" w:hAnsi="Times New Roman" w:cs="Times New Roman"/>
          <w:sz w:val="24"/>
          <w:szCs w:val="24"/>
          <w:lang w:val="uk-UA"/>
        </w:rPr>
        <w:t xml:space="preserve"> р</w:t>
      </w:r>
      <w:r w:rsidRPr="00E919C0">
        <w:rPr>
          <w:rFonts w:ascii="Times New Roman" w:hAnsi="Times New Roman" w:cs="Times New Roman"/>
          <w:sz w:val="24"/>
          <w:szCs w:val="24"/>
          <w:lang w:val="uk-UA"/>
        </w:rPr>
        <w:t>оки</w:t>
      </w:r>
      <w:r w:rsidRPr="00D04229">
        <w:rPr>
          <w:rFonts w:ascii="Times New Roman" w:hAnsi="Times New Roman" w:cs="Times New Roman"/>
          <w:sz w:val="24"/>
          <w:szCs w:val="24"/>
          <w:lang w:val="uk-UA"/>
        </w:rPr>
        <w:t xml:space="preserve">. Вона передбачає підвищення ефективності діяльності закладів культури і </w:t>
      </w:r>
      <w:r w:rsidRPr="00D04229">
        <w:rPr>
          <w:rFonts w:ascii="Times New Roman" w:hAnsi="Times New Roman" w:cs="Times New Roman"/>
          <w:sz w:val="24"/>
          <w:szCs w:val="24"/>
          <w:lang w:val="uk-UA"/>
        </w:rPr>
        <w:lastRenderedPageBreak/>
        <w:t>мистецтва, модернізацію, комп’ютеризацію та охоплення Інтернетом мережі бібліотек, оновлення книжкових фондів, розроблення та впровадження механізмів їх інноваційної діяльності, забезпечення реалізації прав громадян на доступ до інформації, охорону культурної спадщини, здобуття мистецької освіти, залучення до культурних цінностей і духовних надбань.</w:t>
      </w:r>
    </w:p>
    <w:p w:rsidR="00B51E4D" w:rsidRPr="00D04229" w:rsidRDefault="00B51E4D" w:rsidP="00B51E4D">
      <w:pPr>
        <w:spacing w:after="0"/>
        <w:ind w:firstLine="567"/>
        <w:jc w:val="both"/>
        <w:rPr>
          <w:rFonts w:ascii="Times New Roman" w:hAnsi="Times New Roman" w:cs="Times New Roman"/>
          <w:b/>
          <w:sz w:val="24"/>
          <w:szCs w:val="24"/>
          <w:lang w:val="uk-UA"/>
        </w:rPr>
      </w:pPr>
    </w:p>
    <w:p w:rsidR="00B51E4D" w:rsidRPr="00E919C0" w:rsidRDefault="00B51E4D" w:rsidP="00B51E4D">
      <w:pPr>
        <w:spacing w:after="0"/>
        <w:ind w:firstLine="567"/>
        <w:jc w:val="both"/>
        <w:rPr>
          <w:rFonts w:ascii="Times New Roman" w:hAnsi="Times New Roman" w:cs="Times New Roman"/>
          <w:b/>
          <w:sz w:val="24"/>
          <w:szCs w:val="24"/>
        </w:rPr>
      </w:pPr>
      <w:r w:rsidRPr="00E919C0">
        <w:rPr>
          <w:rFonts w:ascii="Times New Roman" w:hAnsi="Times New Roman" w:cs="Times New Roman"/>
          <w:b/>
          <w:sz w:val="24"/>
          <w:szCs w:val="24"/>
        </w:rPr>
        <w:t>Основні завдання Програми.</w:t>
      </w:r>
    </w:p>
    <w:p w:rsidR="00B51E4D" w:rsidRPr="00E919C0" w:rsidRDefault="00B51E4D" w:rsidP="00B51E4D">
      <w:pPr>
        <w:shd w:val="clear" w:color="auto" w:fill="FFFFFF"/>
        <w:spacing w:after="0"/>
        <w:ind w:firstLine="567"/>
        <w:rPr>
          <w:rFonts w:ascii="Times New Roman" w:hAnsi="Times New Roman" w:cs="Times New Roman"/>
          <w:sz w:val="24"/>
          <w:szCs w:val="24"/>
        </w:rPr>
      </w:pPr>
      <w:r w:rsidRPr="00E919C0">
        <w:rPr>
          <w:rFonts w:ascii="Times New Roman" w:hAnsi="Times New Roman" w:cs="Times New Roman"/>
          <w:sz w:val="24"/>
          <w:szCs w:val="24"/>
        </w:rPr>
        <w:t>1) створення умов для функціонування закладів культури місцевого рівня, надання якісних культурних послуг для всіх верств населення;</w:t>
      </w:r>
    </w:p>
    <w:p w:rsidR="00B51E4D" w:rsidRPr="00E919C0" w:rsidRDefault="00B51E4D" w:rsidP="00B51E4D">
      <w:pPr>
        <w:shd w:val="clear" w:color="auto" w:fill="FFFFFF"/>
        <w:spacing w:after="0"/>
        <w:ind w:firstLine="567"/>
        <w:rPr>
          <w:rFonts w:ascii="Times New Roman" w:hAnsi="Times New Roman" w:cs="Times New Roman"/>
          <w:sz w:val="24"/>
          <w:szCs w:val="24"/>
        </w:rPr>
      </w:pPr>
      <w:r w:rsidRPr="00E919C0">
        <w:rPr>
          <w:rFonts w:ascii="Times New Roman" w:hAnsi="Times New Roman" w:cs="Times New Roman"/>
          <w:sz w:val="24"/>
          <w:szCs w:val="24"/>
        </w:rPr>
        <w:t>2) державна підтримка професійного та аматорського мистецтва;</w:t>
      </w:r>
    </w:p>
    <w:p w:rsidR="00B51E4D" w:rsidRPr="00E919C0" w:rsidRDefault="00B51E4D" w:rsidP="00B51E4D">
      <w:pPr>
        <w:shd w:val="clear" w:color="auto" w:fill="FFFFFF"/>
        <w:spacing w:after="0"/>
        <w:ind w:firstLine="567"/>
        <w:rPr>
          <w:rFonts w:ascii="Times New Roman" w:hAnsi="Times New Roman" w:cs="Times New Roman"/>
          <w:sz w:val="24"/>
          <w:szCs w:val="24"/>
        </w:rPr>
      </w:pPr>
      <w:r w:rsidRPr="00E919C0">
        <w:rPr>
          <w:rFonts w:ascii="Times New Roman" w:hAnsi="Times New Roman" w:cs="Times New Roman"/>
          <w:sz w:val="24"/>
          <w:szCs w:val="24"/>
        </w:rPr>
        <w:t>3) збереження та актуалізація нематеріальної культурної спадщини, розвиток народних художніх ремесел;</w:t>
      </w:r>
    </w:p>
    <w:p w:rsidR="00B51E4D" w:rsidRPr="00E919C0" w:rsidRDefault="00B51E4D" w:rsidP="00B51E4D">
      <w:pPr>
        <w:shd w:val="clear" w:color="auto" w:fill="FFFFFF"/>
        <w:spacing w:after="0"/>
        <w:ind w:firstLine="567"/>
        <w:rPr>
          <w:rFonts w:ascii="Times New Roman" w:hAnsi="Times New Roman" w:cs="Times New Roman"/>
          <w:sz w:val="24"/>
          <w:szCs w:val="24"/>
        </w:rPr>
      </w:pPr>
      <w:r w:rsidRPr="00E919C0">
        <w:rPr>
          <w:rFonts w:ascii="Times New Roman" w:hAnsi="Times New Roman" w:cs="Times New Roman"/>
          <w:sz w:val="24"/>
          <w:szCs w:val="24"/>
        </w:rPr>
        <w:t>4) зміцнення матеріально-технічної бази закладів культури;</w:t>
      </w:r>
    </w:p>
    <w:p w:rsidR="00B51E4D" w:rsidRPr="00E919C0" w:rsidRDefault="00B51E4D" w:rsidP="00B51E4D">
      <w:pPr>
        <w:shd w:val="clear" w:color="auto" w:fill="FFFFFF"/>
        <w:spacing w:after="0"/>
        <w:ind w:firstLine="567"/>
        <w:rPr>
          <w:rFonts w:ascii="Times New Roman" w:hAnsi="Times New Roman" w:cs="Times New Roman"/>
          <w:sz w:val="24"/>
          <w:szCs w:val="24"/>
        </w:rPr>
      </w:pPr>
      <w:r w:rsidRPr="00E919C0">
        <w:rPr>
          <w:rFonts w:ascii="Times New Roman" w:hAnsi="Times New Roman" w:cs="Times New Roman"/>
          <w:sz w:val="24"/>
          <w:szCs w:val="24"/>
        </w:rPr>
        <w:t>5)  збереження і використання культурної спадщини;</w:t>
      </w:r>
    </w:p>
    <w:p w:rsidR="00B51E4D" w:rsidRPr="00E919C0" w:rsidRDefault="00B51E4D" w:rsidP="00B51E4D">
      <w:pPr>
        <w:shd w:val="clear" w:color="auto" w:fill="FFFFFF"/>
        <w:spacing w:after="0"/>
        <w:ind w:firstLine="567"/>
        <w:rPr>
          <w:rFonts w:ascii="Times New Roman" w:hAnsi="Times New Roman" w:cs="Times New Roman"/>
          <w:sz w:val="24"/>
          <w:szCs w:val="24"/>
        </w:rPr>
      </w:pPr>
      <w:r w:rsidRPr="00E919C0">
        <w:rPr>
          <w:rFonts w:ascii="Times New Roman" w:hAnsi="Times New Roman" w:cs="Times New Roman"/>
          <w:sz w:val="24"/>
          <w:szCs w:val="24"/>
        </w:rPr>
        <w:t>6) реалізація державної політики у сфері книговидавничої справи;</w:t>
      </w:r>
    </w:p>
    <w:p w:rsidR="00B51E4D" w:rsidRPr="00E919C0" w:rsidRDefault="00B51E4D" w:rsidP="00B51E4D">
      <w:pPr>
        <w:spacing w:after="0"/>
        <w:rPr>
          <w:rFonts w:ascii="Times New Roman" w:hAnsi="Times New Roman" w:cs="Times New Roman"/>
          <w:sz w:val="24"/>
          <w:szCs w:val="24"/>
        </w:rPr>
      </w:pPr>
      <w:r w:rsidRPr="00E919C0">
        <w:rPr>
          <w:rFonts w:ascii="Times New Roman" w:hAnsi="Times New Roman" w:cs="Times New Roman"/>
          <w:sz w:val="24"/>
          <w:szCs w:val="24"/>
        </w:rPr>
        <w:t xml:space="preserve">          7) забезпечення просвітницької та виховної ролі національної духовної культури;</w:t>
      </w:r>
    </w:p>
    <w:p w:rsidR="00B51E4D" w:rsidRPr="00E919C0" w:rsidRDefault="00B51E4D" w:rsidP="00B51E4D">
      <w:pPr>
        <w:spacing w:after="0"/>
        <w:rPr>
          <w:rFonts w:ascii="Times New Roman" w:hAnsi="Times New Roman" w:cs="Times New Roman"/>
          <w:sz w:val="24"/>
          <w:szCs w:val="24"/>
        </w:rPr>
      </w:pPr>
      <w:r w:rsidRPr="00E919C0">
        <w:rPr>
          <w:rFonts w:ascii="Times New Roman" w:hAnsi="Times New Roman" w:cs="Times New Roman"/>
          <w:sz w:val="24"/>
          <w:szCs w:val="24"/>
        </w:rPr>
        <w:t xml:space="preserve">          8) вирішення актуальних питань духовно-релігійної сфери;</w:t>
      </w:r>
    </w:p>
    <w:p w:rsidR="00B51E4D" w:rsidRPr="00E919C0" w:rsidRDefault="00B51E4D" w:rsidP="00B51E4D">
      <w:pPr>
        <w:spacing w:after="0"/>
        <w:rPr>
          <w:rFonts w:ascii="Times New Roman" w:hAnsi="Times New Roman" w:cs="Times New Roman"/>
          <w:sz w:val="24"/>
          <w:szCs w:val="24"/>
        </w:rPr>
      </w:pPr>
      <w:r w:rsidRPr="00E919C0">
        <w:rPr>
          <w:rFonts w:ascii="Times New Roman" w:hAnsi="Times New Roman" w:cs="Times New Roman"/>
          <w:sz w:val="24"/>
          <w:szCs w:val="24"/>
        </w:rPr>
        <w:t xml:space="preserve">          9) поліпшення співпраці між владними структурами, громадськістю та церквами.</w:t>
      </w:r>
    </w:p>
    <w:p w:rsidR="0036643E" w:rsidRPr="00E919C0" w:rsidRDefault="0036643E" w:rsidP="0036643E">
      <w:pPr>
        <w:spacing w:after="0"/>
        <w:ind w:firstLine="567"/>
        <w:jc w:val="center"/>
        <w:rPr>
          <w:rFonts w:ascii="Times New Roman" w:hAnsi="Times New Roman" w:cs="Times New Roman"/>
          <w:b/>
          <w:sz w:val="24"/>
          <w:szCs w:val="24"/>
        </w:rPr>
      </w:pPr>
    </w:p>
    <w:p w:rsidR="0036643E" w:rsidRPr="00E919C0" w:rsidRDefault="0036643E" w:rsidP="00E33729">
      <w:pPr>
        <w:pStyle w:val="a6"/>
        <w:numPr>
          <w:ilvl w:val="0"/>
          <w:numId w:val="10"/>
        </w:numPr>
        <w:jc w:val="center"/>
        <w:rPr>
          <w:b/>
        </w:rPr>
      </w:pPr>
      <w:r w:rsidRPr="00E919C0">
        <w:rPr>
          <w:b/>
        </w:rPr>
        <w:t>Підтримка аматорського мистецтва</w:t>
      </w:r>
      <w:r w:rsidR="00E919C0">
        <w:rPr>
          <w:b/>
        </w:rPr>
        <w:t>.</w:t>
      </w:r>
    </w:p>
    <w:p w:rsidR="0036643E" w:rsidRPr="00E919C0" w:rsidRDefault="0036643E" w:rsidP="0036643E">
      <w:pPr>
        <w:spacing w:after="0" w:line="240" w:lineRule="auto"/>
        <w:jc w:val="center"/>
        <w:rPr>
          <w:rFonts w:ascii="Times New Roman" w:hAnsi="Times New Roman" w:cs="Times New Roman"/>
          <w:b/>
          <w:sz w:val="24"/>
          <w:szCs w:val="24"/>
        </w:rPr>
      </w:pPr>
      <w:r w:rsidRPr="00E919C0">
        <w:rPr>
          <w:rFonts w:ascii="Times New Roman" w:hAnsi="Times New Roman" w:cs="Times New Roman"/>
          <w:b/>
          <w:sz w:val="24"/>
          <w:szCs w:val="24"/>
        </w:rPr>
        <w:t>Розвиток  клубної справи</w:t>
      </w:r>
    </w:p>
    <w:p w:rsidR="0036643E" w:rsidRPr="00E919C0" w:rsidRDefault="0036643E" w:rsidP="0036643E">
      <w:pPr>
        <w:spacing w:after="0" w:line="240" w:lineRule="auto"/>
        <w:ind w:firstLine="709"/>
        <w:jc w:val="both"/>
        <w:rPr>
          <w:rFonts w:ascii="Times New Roman" w:hAnsi="Times New Roman" w:cs="Times New Roman"/>
          <w:sz w:val="24"/>
          <w:szCs w:val="24"/>
        </w:rPr>
      </w:pPr>
      <w:r w:rsidRPr="00E919C0">
        <w:rPr>
          <w:rFonts w:ascii="Times New Roman" w:hAnsi="Times New Roman" w:cs="Times New Roman"/>
          <w:sz w:val="24"/>
          <w:szCs w:val="24"/>
        </w:rPr>
        <w:t xml:space="preserve">Для досягнення якісно нового рівня культурно-освітньої роботи, посилення її ролі у відродженні української національної культури та культур інших етнічних груп, розвитку ініціативи та аматорської творчості населення у сфері дозвілля необхідно: </w:t>
      </w:r>
    </w:p>
    <w:p w:rsidR="0036643E" w:rsidRPr="00E919C0" w:rsidRDefault="0036643E" w:rsidP="0036643E">
      <w:pPr>
        <w:spacing w:after="0" w:line="240" w:lineRule="auto"/>
        <w:jc w:val="both"/>
        <w:rPr>
          <w:rFonts w:ascii="Times New Roman" w:hAnsi="Times New Roman" w:cs="Times New Roman"/>
          <w:sz w:val="24"/>
          <w:szCs w:val="24"/>
        </w:rPr>
      </w:pPr>
      <w:r w:rsidRPr="00E919C0">
        <w:rPr>
          <w:rFonts w:ascii="Times New Roman" w:hAnsi="Times New Roman" w:cs="Times New Roman"/>
          <w:sz w:val="24"/>
          <w:szCs w:val="24"/>
        </w:rPr>
        <w:t xml:space="preserve">– забезпечити   заклади культури на селі  повноцінним фінансуванням; </w:t>
      </w:r>
    </w:p>
    <w:p w:rsidR="0036643E" w:rsidRPr="00E919C0" w:rsidRDefault="0036643E" w:rsidP="0036643E">
      <w:pPr>
        <w:spacing w:after="0" w:line="240" w:lineRule="auto"/>
        <w:jc w:val="both"/>
        <w:rPr>
          <w:rFonts w:ascii="Times New Roman" w:hAnsi="Times New Roman" w:cs="Times New Roman"/>
          <w:sz w:val="24"/>
          <w:szCs w:val="24"/>
        </w:rPr>
      </w:pPr>
      <w:r w:rsidRPr="00E919C0">
        <w:rPr>
          <w:rFonts w:ascii="Times New Roman" w:hAnsi="Times New Roman" w:cs="Times New Roman"/>
          <w:sz w:val="24"/>
          <w:szCs w:val="24"/>
        </w:rPr>
        <w:t xml:space="preserve">– забезпечити збагачення змісту та вдосконалення форм діяльності культурно-освітніх закладів; </w:t>
      </w:r>
    </w:p>
    <w:p w:rsidR="0036643E" w:rsidRPr="00E919C0" w:rsidRDefault="0036643E" w:rsidP="0036643E">
      <w:pPr>
        <w:spacing w:after="0" w:line="240" w:lineRule="auto"/>
        <w:jc w:val="both"/>
        <w:rPr>
          <w:rFonts w:ascii="Times New Roman" w:hAnsi="Times New Roman" w:cs="Times New Roman"/>
          <w:sz w:val="24"/>
          <w:szCs w:val="24"/>
        </w:rPr>
      </w:pPr>
      <w:r w:rsidRPr="00E919C0">
        <w:rPr>
          <w:rFonts w:ascii="Times New Roman" w:hAnsi="Times New Roman" w:cs="Times New Roman"/>
          <w:sz w:val="24"/>
          <w:szCs w:val="24"/>
        </w:rPr>
        <w:t xml:space="preserve">– сприяти створенню об’єднань за інтересами, товариств і асоціацій, інших громадських творчих формувань, співпраці із творчими спілками, об’єднаннями митців; </w:t>
      </w:r>
    </w:p>
    <w:p w:rsidR="0036643E" w:rsidRPr="00E919C0" w:rsidRDefault="0036643E" w:rsidP="0036643E">
      <w:pPr>
        <w:spacing w:after="0" w:line="240" w:lineRule="auto"/>
        <w:jc w:val="both"/>
        <w:rPr>
          <w:rFonts w:ascii="Times New Roman" w:hAnsi="Times New Roman" w:cs="Times New Roman"/>
          <w:sz w:val="24"/>
          <w:szCs w:val="24"/>
        </w:rPr>
      </w:pPr>
      <w:r w:rsidRPr="00E919C0">
        <w:rPr>
          <w:rFonts w:ascii="Times New Roman" w:hAnsi="Times New Roman" w:cs="Times New Roman"/>
          <w:sz w:val="24"/>
          <w:szCs w:val="24"/>
        </w:rPr>
        <w:t>- покращити культурне обслуговування сільського населення;</w:t>
      </w:r>
    </w:p>
    <w:p w:rsidR="0036643E" w:rsidRPr="00E919C0" w:rsidRDefault="0036643E" w:rsidP="0036643E">
      <w:pPr>
        <w:spacing w:after="0" w:line="240" w:lineRule="auto"/>
        <w:jc w:val="both"/>
        <w:rPr>
          <w:rFonts w:ascii="Times New Roman" w:hAnsi="Times New Roman" w:cs="Times New Roman"/>
          <w:sz w:val="24"/>
          <w:szCs w:val="24"/>
        </w:rPr>
      </w:pPr>
      <w:r w:rsidRPr="00E919C0">
        <w:rPr>
          <w:rFonts w:ascii="Times New Roman" w:hAnsi="Times New Roman" w:cs="Times New Roman"/>
          <w:sz w:val="24"/>
          <w:szCs w:val="24"/>
        </w:rPr>
        <w:t xml:space="preserve">– забезпечити фінансову підтримку народних та  зразкових </w:t>
      </w:r>
      <w:r w:rsidR="00B51E4D" w:rsidRPr="00E919C0">
        <w:rPr>
          <w:rFonts w:ascii="Times New Roman" w:hAnsi="Times New Roman" w:cs="Times New Roman"/>
          <w:sz w:val="24"/>
          <w:szCs w:val="24"/>
        </w:rPr>
        <w:t>аматорських колективів</w:t>
      </w:r>
      <w:r w:rsidRPr="00E919C0">
        <w:rPr>
          <w:rFonts w:ascii="Times New Roman" w:hAnsi="Times New Roman" w:cs="Times New Roman"/>
          <w:sz w:val="24"/>
          <w:szCs w:val="24"/>
        </w:rPr>
        <w:t xml:space="preserve">; </w:t>
      </w:r>
    </w:p>
    <w:p w:rsidR="0036643E" w:rsidRPr="00E919C0" w:rsidRDefault="0036643E" w:rsidP="0036643E">
      <w:pPr>
        <w:spacing w:after="0" w:line="240" w:lineRule="auto"/>
        <w:jc w:val="both"/>
        <w:rPr>
          <w:rFonts w:ascii="Times New Roman" w:hAnsi="Times New Roman" w:cs="Times New Roman"/>
          <w:sz w:val="24"/>
          <w:szCs w:val="24"/>
        </w:rPr>
      </w:pPr>
      <w:r w:rsidRPr="00E919C0">
        <w:rPr>
          <w:rFonts w:ascii="Times New Roman" w:hAnsi="Times New Roman" w:cs="Times New Roman"/>
          <w:sz w:val="24"/>
          <w:szCs w:val="24"/>
        </w:rPr>
        <w:t xml:space="preserve">– сприяти відродженню осередків традиційних художніх ремесел та промислів; </w:t>
      </w:r>
    </w:p>
    <w:p w:rsidR="0036643E" w:rsidRPr="00E919C0" w:rsidRDefault="0036643E" w:rsidP="0036643E">
      <w:pPr>
        <w:spacing w:after="0" w:line="240" w:lineRule="auto"/>
        <w:jc w:val="both"/>
        <w:rPr>
          <w:rFonts w:ascii="Times New Roman" w:hAnsi="Times New Roman" w:cs="Times New Roman"/>
          <w:sz w:val="24"/>
          <w:szCs w:val="24"/>
        </w:rPr>
      </w:pPr>
      <w:r w:rsidRPr="00E919C0">
        <w:rPr>
          <w:rFonts w:ascii="Times New Roman" w:hAnsi="Times New Roman" w:cs="Times New Roman"/>
          <w:sz w:val="24"/>
          <w:szCs w:val="24"/>
        </w:rPr>
        <w:t xml:space="preserve">– створити в методичному кабінеті </w:t>
      </w:r>
      <w:r w:rsidR="00E23DE5">
        <w:rPr>
          <w:rFonts w:ascii="Times New Roman" w:hAnsi="Times New Roman" w:cs="Times New Roman"/>
          <w:sz w:val="24"/>
          <w:szCs w:val="24"/>
          <w:lang w:val="uk-UA"/>
        </w:rPr>
        <w:t>Рогатнського Б</w:t>
      </w:r>
      <w:r w:rsidRPr="00E919C0">
        <w:rPr>
          <w:rFonts w:ascii="Times New Roman" w:hAnsi="Times New Roman" w:cs="Times New Roman"/>
          <w:sz w:val="24"/>
          <w:szCs w:val="24"/>
        </w:rPr>
        <w:t xml:space="preserve">удинку культури  комп’ютерний банк інформації з питань культурно-просвітницької діяльності аматорських колективів із залученням відео- та фотоматеріалів; </w:t>
      </w:r>
    </w:p>
    <w:p w:rsidR="0036643E" w:rsidRPr="00E919C0" w:rsidRDefault="0036643E" w:rsidP="0036643E">
      <w:pPr>
        <w:spacing w:after="0" w:line="240" w:lineRule="auto"/>
        <w:jc w:val="both"/>
        <w:rPr>
          <w:rFonts w:ascii="Times New Roman" w:hAnsi="Times New Roman" w:cs="Times New Roman"/>
          <w:sz w:val="24"/>
          <w:szCs w:val="24"/>
        </w:rPr>
      </w:pPr>
      <w:r w:rsidRPr="00E919C0">
        <w:rPr>
          <w:rFonts w:ascii="Times New Roman" w:hAnsi="Times New Roman" w:cs="Times New Roman"/>
          <w:sz w:val="24"/>
          <w:szCs w:val="24"/>
        </w:rPr>
        <w:t xml:space="preserve">– здійснити запис на цифрових  носіях автентичного фольклору Опілля; </w:t>
      </w:r>
    </w:p>
    <w:p w:rsidR="0036643E" w:rsidRPr="00E919C0" w:rsidRDefault="0036643E" w:rsidP="0036643E">
      <w:pPr>
        <w:spacing w:after="0" w:line="240" w:lineRule="auto"/>
        <w:jc w:val="both"/>
        <w:rPr>
          <w:rFonts w:ascii="Times New Roman" w:hAnsi="Times New Roman" w:cs="Times New Roman"/>
          <w:b/>
          <w:sz w:val="24"/>
          <w:szCs w:val="24"/>
        </w:rPr>
      </w:pPr>
      <w:r w:rsidRPr="00E919C0">
        <w:rPr>
          <w:rFonts w:ascii="Times New Roman" w:hAnsi="Times New Roman" w:cs="Times New Roman"/>
          <w:sz w:val="24"/>
          <w:szCs w:val="24"/>
        </w:rPr>
        <w:t xml:space="preserve">–  методичному центру проводити постійні фольклорно-етнографічні експедиції, творчі лабораторії та інші заходи, спрямовані на популяризацію, вивчення і дослідження традиційної культури </w:t>
      </w:r>
      <w:r w:rsidR="00B51E4D" w:rsidRPr="00E919C0">
        <w:rPr>
          <w:rFonts w:ascii="Times New Roman" w:hAnsi="Times New Roman" w:cs="Times New Roman"/>
          <w:sz w:val="24"/>
          <w:szCs w:val="24"/>
        </w:rPr>
        <w:t>Опілля</w:t>
      </w:r>
      <w:r w:rsidRPr="00E919C0">
        <w:rPr>
          <w:rFonts w:ascii="Times New Roman" w:hAnsi="Times New Roman" w:cs="Times New Roman"/>
          <w:sz w:val="24"/>
          <w:szCs w:val="24"/>
        </w:rPr>
        <w:t xml:space="preserve"> (</w:t>
      </w:r>
      <w:r w:rsidRPr="00E919C0">
        <w:rPr>
          <w:rFonts w:ascii="Times New Roman" w:hAnsi="Times New Roman" w:cs="Times New Roman"/>
          <w:sz w:val="24"/>
          <w:szCs w:val="24"/>
          <w:lang w:val="uk-UA"/>
        </w:rPr>
        <w:t xml:space="preserve">додаток </w:t>
      </w:r>
      <w:r w:rsidRPr="00E919C0">
        <w:rPr>
          <w:rFonts w:ascii="Times New Roman" w:hAnsi="Times New Roman" w:cs="Times New Roman"/>
          <w:sz w:val="24"/>
          <w:szCs w:val="24"/>
        </w:rPr>
        <w:t>1).</w:t>
      </w:r>
      <w:r w:rsidRPr="00E919C0">
        <w:rPr>
          <w:rFonts w:ascii="Times New Roman" w:hAnsi="Times New Roman" w:cs="Times New Roman"/>
          <w:b/>
          <w:sz w:val="24"/>
          <w:szCs w:val="24"/>
        </w:rPr>
        <w:t xml:space="preserve"> </w:t>
      </w:r>
    </w:p>
    <w:p w:rsidR="0036643E" w:rsidRPr="00E919C0" w:rsidRDefault="0036643E" w:rsidP="0036643E">
      <w:pPr>
        <w:spacing w:after="0"/>
        <w:jc w:val="both"/>
        <w:rPr>
          <w:rFonts w:ascii="Times New Roman" w:hAnsi="Times New Roman" w:cs="Times New Roman"/>
          <w:b/>
          <w:sz w:val="24"/>
          <w:szCs w:val="24"/>
          <w:lang w:val="uk-UA"/>
        </w:rPr>
      </w:pPr>
    </w:p>
    <w:p w:rsidR="0036643E" w:rsidRPr="00E919C0" w:rsidRDefault="00785F0E" w:rsidP="0036643E">
      <w:pPr>
        <w:spacing w:after="0" w:line="240" w:lineRule="auto"/>
        <w:jc w:val="center"/>
        <w:rPr>
          <w:rFonts w:ascii="Times New Roman" w:hAnsi="Times New Roman" w:cs="Times New Roman"/>
          <w:b/>
          <w:sz w:val="24"/>
          <w:szCs w:val="24"/>
          <w:lang w:val="uk-UA"/>
        </w:rPr>
      </w:pPr>
      <w:r w:rsidRPr="00E919C0">
        <w:rPr>
          <w:rFonts w:ascii="Times New Roman" w:hAnsi="Times New Roman" w:cs="Times New Roman"/>
          <w:b/>
          <w:sz w:val="24"/>
          <w:szCs w:val="24"/>
          <w:lang w:val="uk-UA"/>
        </w:rPr>
        <w:t>4</w:t>
      </w:r>
      <w:r w:rsidR="0036643E" w:rsidRPr="00E919C0">
        <w:rPr>
          <w:rFonts w:ascii="Times New Roman" w:hAnsi="Times New Roman" w:cs="Times New Roman"/>
          <w:b/>
          <w:sz w:val="24"/>
          <w:szCs w:val="24"/>
          <w:lang w:val="uk-UA"/>
        </w:rPr>
        <w:t>. Розвиток бібліотечної справи</w:t>
      </w:r>
    </w:p>
    <w:p w:rsidR="0036643E" w:rsidRPr="00E919C0" w:rsidRDefault="0036643E" w:rsidP="00B51E4D">
      <w:pPr>
        <w:spacing w:after="0" w:line="240" w:lineRule="auto"/>
        <w:ind w:firstLine="709"/>
        <w:jc w:val="both"/>
        <w:rPr>
          <w:rFonts w:ascii="Times New Roman" w:hAnsi="Times New Roman" w:cs="Times New Roman"/>
          <w:sz w:val="24"/>
          <w:szCs w:val="24"/>
          <w:lang w:val="uk-UA"/>
        </w:rPr>
      </w:pPr>
      <w:r w:rsidRPr="00E919C0">
        <w:rPr>
          <w:rFonts w:ascii="Times New Roman" w:hAnsi="Times New Roman" w:cs="Times New Roman"/>
          <w:sz w:val="24"/>
          <w:szCs w:val="24"/>
          <w:lang w:val="uk-UA"/>
        </w:rPr>
        <w:t>Стрімкий розвиток новітніх технологій, поширення каналів зв’язку, можливість миттєвого обміну інформацією з будь-якої частини світу зумовили визначення нових пріоритетів ді</w:t>
      </w:r>
      <w:r w:rsidR="00B51E4D" w:rsidRPr="00E919C0">
        <w:rPr>
          <w:rFonts w:ascii="Times New Roman" w:hAnsi="Times New Roman" w:cs="Times New Roman"/>
          <w:sz w:val="24"/>
          <w:szCs w:val="24"/>
          <w:lang w:val="uk-UA"/>
        </w:rPr>
        <w:t>яльності бібліотек Рогатинщини.</w:t>
      </w:r>
      <w:r w:rsidRPr="00E919C0">
        <w:rPr>
          <w:rFonts w:ascii="Times New Roman" w:hAnsi="Times New Roman" w:cs="Times New Roman"/>
          <w:sz w:val="24"/>
          <w:szCs w:val="24"/>
          <w:lang w:val="uk-UA"/>
        </w:rPr>
        <w:t xml:space="preserve"> З цією метою важливо створити сучасну матеріально-технічну базу для бібліотек  </w:t>
      </w:r>
      <w:r w:rsidR="00B51E4D" w:rsidRPr="00E919C0">
        <w:rPr>
          <w:rFonts w:ascii="Times New Roman" w:hAnsi="Times New Roman" w:cs="Times New Roman"/>
          <w:sz w:val="24"/>
          <w:szCs w:val="24"/>
          <w:lang w:val="uk-UA"/>
        </w:rPr>
        <w:t xml:space="preserve">громади </w:t>
      </w:r>
      <w:r w:rsidRPr="00E919C0">
        <w:rPr>
          <w:rFonts w:ascii="Times New Roman" w:hAnsi="Times New Roman" w:cs="Times New Roman"/>
          <w:sz w:val="24"/>
          <w:szCs w:val="24"/>
          <w:lang w:val="uk-UA"/>
        </w:rPr>
        <w:t xml:space="preserve">та підвищити рівень кваліфікації працівників бібліотек, їхню здатність використовувати інноваційні технології та методики. Для цього </w:t>
      </w:r>
      <w:r w:rsidR="00B51E4D" w:rsidRPr="00E919C0">
        <w:rPr>
          <w:rFonts w:ascii="Times New Roman" w:hAnsi="Times New Roman" w:cs="Times New Roman"/>
          <w:sz w:val="24"/>
          <w:szCs w:val="24"/>
          <w:lang w:val="uk-UA"/>
        </w:rPr>
        <w:t>потрібно</w:t>
      </w:r>
      <w:r w:rsidRPr="00E919C0">
        <w:rPr>
          <w:rFonts w:ascii="Times New Roman" w:hAnsi="Times New Roman" w:cs="Times New Roman"/>
          <w:sz w:val="24"/>
          <w:szCs w:val="24"/>
          <w:lang w:val="uk-UA"/>
        </w:rPr>
        <w:t xml:space="preserve">: </w:t>
      </w:r>
    </w:p>
    <w:p w:rsidR="0036643E" w:rsidRPr="00E919C0" w:rsidRDefault="0036643E" w:rsidP="0036643E">
      <w:pPr>
        <w:spacing w:after="0" w:line="240" w:lineRule="auto"/>
        <w:jc w:val="both"/>
        <w:rPr>
          <w:rFonts w:ascii="Times New Roman" w:hAnsi="Times New Roman" w:cs="Times New Roman"/>
          <w:sz w:val="24"/>
          <w:szCs w:val="24"/>
        </w:rPr>
      </w:pPr>
      <w:r w:rsidRPr="00E919C0">
        <w:rPr>
          <w:rFonts w:ascii="Times New Roman" w:hAnsi="Times New Roman" w:cs="Times New Roman"/>
          <w:sz w:val="24"/>
          <w:szCs w:val="24"/>
        </w:rPr>
        <w:t>– подальше впровадж</w:t>
      </w:r>
      <w:r w:rsidR="00B51E4D" w:rsidRPr="00E919C0">
        <w:rPr>
          <w:rFonts w:ascii="Times New Roman" w:hAnsi="Times New Roman" w:cs="Times New Roman"/>
          <w:sz w:val="24"/>
          <w:szCs w:val="24"/>
          <w:lang w:val="uk-UA"/>
        </w:rPr>
        <w:t>увати</w:t>
      </w:r>
      <w:r w:rsidRPr="00E919C0">
        <w:rPr>
          <w:rFonts w:ascii="Times New Roman" w:hAnsi="Times New Roman" w:cs="Times New Roman"/>
          <w:sz w:val="24"/>
          <w:szCs w:val="24"/>
        </w:rPr>
        <w:t xml:space="preserve"> у бібліотеках новітніх технологій та комплексний підхід до розвитку технологій інформаційно-бібліотечного сервісу; </w:t>
      </w:r>
    </w:p>
    <w:p w:rsidR="0036643E" w:rsidRPr="00E919C0" w:rsidRDefault="0036643E" w:rsidP="0036643E">
      <w:pPr>
        <w:spacing w:after="0" w:line="240" w:lineRule="auto"/>
        <w:jc w:val="both"/>
        <w:rPr>
          <w:rFonts w:ascii="Times New Roman" w:hAnsi="Times New Roman" w:cs="Times New Roman"/>
          <w:sz w:val="24"/>
          <w:szCs w:val="24"/>
        </w:rPr>
      </w:pPr>
      <w:r w:rsidRPr="00E919C0">
        <w:rPr>
          <w:rFonts w:ascii="Times New Roman" w:hAnsi="Times New Roman" w:cs="Times New Roman"/>
          <w:sz w:val="24"/>
          <w:szCs w:val="24"/>
        </w:rPr>
        <w:lastRenderedPageBreak/>
        <w:t xml:space="preserve">– повноцінне формування документально-інформаційного ресурсу; </w:t>
      </w:r>
    </w:p>
    <w:p w:rsidR="0036643E" w:rsidRPr="00E919C0" w:rsidRDefault="0036643E" w:rsidP="0036643E">
      <w:pPr>
        <w:spacing w:after="0" w:line="240" w:lineRule="auto"/>
        <w:jc w:val="both"/>
        <w:rPr>
          <w:rFonts w:ascii="Times New Roman" w:hAnsi="Times New Roman" w:cs="Times New Roman"/>
          <w:sz w:val="24"/>
          <w:szCs w:val="24"/>
        </w:rPr>
      </w:pPr>
      <w:r w:rsidRPr="00E919C0">
        <w:rPr>
          <w:rFonts w:ascii="Times New Roman" w:hAnsi="Times New Roman" w:cs="Times New Roman"/>
          <w:sz w:val="24"/>
          <w:szCs w:val="24"/>
        </w:rPr>
        <w:t xml:space="preserve">– проведення соціологічних досліджень у бібліотечній галузі; </w:t>
      </w:r>
    </w:p>
    <w:p w:rsidR="0036643E" w:rsidRPr="00E919C0" w:rsidRDefault="0036643E" w:rsidP="0036643E">
      <w:pPr>
        <w:spacing w:after="0" w:line="240" w:lineRule="auto"/>
        <w:jc w:val="both"/>
        <w:rPr>
          <w:rFonts w:ascii="Times New Roman" w:hAnsi="Times New Roman" w:cs="Times New Roman"/>
          <w:sz w:val="24"/>
          <w:szCs w:val="24"/>
        </w:rPr>
      </w:pPr>
      <w:r w:rsidRPr="00E919C0">
        <w:rPr>
          <w:rFonts w:ascii="Times New Roman" w:hAnsi="Times New Roman" w:cs="Times New Roman"/>
          <w:sz w:val="24"/>
          <w:szCs w:val="24"/>
        </w:rPr>
        <w:t xml:space="preserve">– формування позитивного іміджу бібліотек у суспільстві; </w:t>
      </w:r>
    </w:p>
    <w:p w:rsidR="0036643E" w:rsidRPr="00E919C0" w:rsidRDefault="0036643E" w:rsidP="0036643E">
      <w:pPr>
        <w:spacing w:after="0" w:line="240" w:lineRule="auto"/>
        <w:jc w:val="both"/>
        <w:rPr>
          <w:rFonts w:ascii="Times New Roman" w:hAnsi="Times New Roman" w:cs="Times New Roman"/>
          <w:sz w:val="24"/>
          <w:szCs w:val="24"/>
        </w:rPr>
      </w:pPr>
      <w:r w:rsidRPr="00E919C0">
        <w:rPr>
          <w:rFonts w:ascii="Times New Roman" w:hAnsi="Times New Roman" w:cs="Times New Roman"/>
          <w:sz w:val="24"/>
          <w:szCs w:val="24"/>
        </w:rPr>
        <w:t xml:space="preserve">– підвищення рівня кваліфікації бібліотечних працівників з метою задоволення потреб користувачів, що постійно змінюються, з урахуванням сучасних інформаційних технологій. </w:t>
      </w:r>
    </w:p>
    <w:p w:rsidR="0036643E" w:rsidRPr="00E919C0" w:rsidRDefault="0036643E" w:rsidP="0036643E">
      <w:pPr>
        <w:spacing w:after="0" w:line="240" w:lineRule="auto"/>
        <w:jc w:val="both"/>
        <w:rPr>
          <w:rFonts w:ascii="Times New Roman" w:hAnsi="Times New Roman" w:cs="Times New Roman"/>
          <w:sz w:val="24"/>
          <w:szCs w:val="24"/>
        </w:rPr>
      </w:pPr>
      <w:r w:rsidRPr="00E919C0">
        <w:rPr>
          <w:rFonts w:ascii="Times New Roman" w:hAnsi="Times New Roman" w:cs="Times New Roman"/>
          <w:sz w:val="24"/>
          <w:szCs w:val="24"/>
        </w:rPr>
        <w:t xml:space="preserve">Основні напрямки діяльності бібліотек </w:t>
      </w:r>
      <w:r w:rsidR="00B51E4D" w:rsidRPr="00E919C0">
        <w:rPr>
          <w:rFonts w:ascii="Times New Roman" w:hAnsi="Times New Roman" w:cs="Times New Roman"/>
          <w:sz w:val="24"/>
          <w:szCs w:val="24"/>
          <w:lang w:val="uk-UA"/>
        </w:rPr>
        <w:t>громади</w:t>
      </w:r>
      <w:r w:rsidRPr="00E919C0">
        <w:rPr>
          <w:rFonts w:ascii="Times New Roman" w:hAnsi="Times New Roman" w:cs="Times New Roman"/>
          <w:sz w:val="24"/>
          <w:szCs w:val="24"/>
        </w:rPr>
        <w:t xml:space="preserve">: </w:t>
      </w:r>
    </w:p>
    <w:p w:rsidR="0036643E" w:rsidRPr="00E919C0" w:rsidRDefault="0036643E" w:rsidP="0036643E">
      <w:pPr>
        <w:spacing w:after="0" w:line="240" w:lineRule="auto"/>
        <w:jc w:val="both"/>
        <w:rPr>
          <w:rFonts w:ascii="Times New Roman" w:hAnsi="Times New Roman" w:cs="Times New Roman"/>
          <w:sz w:val="24"/>
          <w:szCs w:val="24"/>
          <w:lang w:val="uk-UA"/>
        </w:rPr>
      </w:pPr>
      <w:r w:rsidRPr="00E919C0">
        <w:rPr>
          <w:rFonts w:ascii="Times New Roman" w:hAnsi="Times New Roman" w:cs="Times New Roman"/>
          <w:sz w:val="24"/>
          <w:szCs w:val="24"/>
        </w:rPr>
        <w:t>– здійснювати поетапно комп’ютеризацію  сільських бібліотек за бюджетні та позабюджетні кошти (участь в грандах,</w:t>
      </w:r>
      <w:r w:rsidR="00B51E4D" w:rsidRPr="00E919C0">
        <w:rPr>
          <w:rFonts w:ascii="Times New Roman" w:hAnsi="Times New Roman" w:cs="Times New Roman"/>
          <w:sz w:val="24"/>
          <w:szCs w:val="24"/>
          <w:lang w:val="uk-UA"/>
        </w:rPr>
        <w:t xml:space="preserve"> </w:t>
      </w:r>
      <w:r w:rsidRPr="00E919C0">
        <w:rPr>
          <w:rFonts w:ascii="Times New Roman" w:hAnsi="Times New Roman" w:cs="Times New Roman"/>
          <w:sz w:val="24"/>
          <w:szCs w:val="24"/>
        </w:rPr>
        <w:t>проектах)</w:t>
      </w:r>
      <w:r w:rsidR="00B51E4D" w:rsidRPr="00E919C0">
        <w:rPr>
          <w:rFonts w:ascii="Times New Roman" w:hAnsi="Times New Roman" w:cs="Times New Roman"/>
          <w:sz w:val="24"/>
          <w:szCs w:val="24"/>
          <w:lang w:val="uk-UA"/>
        </w:rPr>
        <w:t>;</w:t>
      </w:r>
    </w:p>
    <w:p w:rsidR="0036643E" w:rsidRPr="00E919C0" w:rsidRDefault="0036643E" w:rsidP="0036643E">
      <w:pPr>
        <w:spacing w:after="0" w:line="240" w:lineRule="auto"/>
        <w:jc w:val="both"/>
        <w:rPr>
          <w:rFonts w:ascii="Times New Roman" w:hAnsi="Times New Roman" w:cs="Times New Roman"/>
          <w:sz w:val="24"/>
          <w:szCs w:val="24"/>
          <w:lang w:val="uk-UA"/>
        </w:rPr>
      </w:pPr>
      <w:r w:rsidRPr="00E919C0">
        <w:rPr>
          <w:rFonts w:ascii="Times New Roman" w:hAnsi="Times New Roman" w:cs="Times New Roman"/>
          <w:sz w:val="24"/>
          <w:szCs w:val="24"/>
          <w:lang w:val="uk-UA"/>
        </w:rPr>
        <w:t xml:space="preserve"> – впроваджувати бібліотечні послуги, спрямовані на задоволення потреб користувачів, урізноманітнення читання (ксерокопіювання, сканування, запис інформації на електронні носії); </w:t>
      </w:r>
    </w:p>
    <w:p w:rsidR="0036643E" w:rsidRPr="00E919C0" w:rsidRDefault="0036643E" w:rsidP="0036643E">
      <w:pPr>
        <w:spacing w:after="0" w:line="240" w:lineRule="auto"/>
        <w:jc w:val="both"/>
        <w:rPr>
          <w:rFonts w:ascii="Times New Roman" w:hAnsi="Times New Roman" w:cs="Times New Roman"/>
          <w:sz w:val="24"/>
          <w:szCs w:val="24"/>
          <w:lang w:val="uk-UA"/>
        </w:rPr>
      </w:pPr>
      <w:r w:rsidRPr="00E919C0">
        <w:rPr>
          <w:rFonts w:ascii="Times New Roman" w:hAnsi="Times New Roman" w:cs="Times New Roman"/>
          <w:sz w:val="24"/>
          <w:szCs w:val="24"/>
          <w:lang w:val="uk-UA"/>
        </w:rPr>
        <w:t xml:space="preserve">– забезпечити повноту і оперативність комплектування бібліотечних фондів бібліотек літературою, що сприяла би </w:t>
      </w:r>
      <w:r w:rsidR="00076C89" w:rsidRPr="00E919C0">
        <w:rPr>
          <w:rFonts w:ascii="Times New Roman" w:hAnsi="Times New Roman" w:cs="Times New Roman"/>
          <w:sz w:val="24"/>
          <w:szCs w:val="24"/>
          <w:lang w:val="uk-UA"/>
        </w:rPr>
        <w:t xml:space="preserve">розвитку національної культури, </w:t>
      </w:r>
      <w:r w:rsidRPr="00E919C0">
        <w:rPr>
          <w:rFonts w:ascii="Times New Roman" w:hAnsi="Times New Roman" w:cs="Times New Roman"/>
          <w:sz w:val="24"/>
          <w:szCs w:val="24"/>
          <w:lang w:val="uk-UA"/>
        </w:rPr>
        <w:t xml:space="preserve">рідної мови, краєзнавчими матеріалами з актуальних питань екології, економіки, права, підприємницької діяльності, етнографії; </w:t>
      </w:r>
    </w:p>
    <w:p w:rsidR="0036643E" w:rsidRPr="00E919C0" w:rsidRDefault="0036643E" w:rsidP="0036643E">
      <w:pPr>
        <w:spacing w:after="0" w:line="240" w:lineRule="auto"/>
        <w:jc w:val="both"/>
        <w:rPr>
          <w:rFonts w:ascii="Times New Roman" w:hAnsi="Times New Roman" w:cs="Times New Roman"/>
          <w:sz w:val="24"/>
          <w:szCs w:val="24"/>
          <w:lang w:val="uk-UA"/>
        </w:rPr>
      </w:pPr>
      <w:r w:rsidRPr="00E919C0">
        <w:rPr>
          <w:rFonts w:ascii="Times New Roman" w:hAnsi="Times New Roman" w:cs="Times New Roman"/>
          <w:sz w:val="24"/>
          <w:szCs w:val="24"/>
          <w:lang w:val="uk-UA"/>
        </w:rPr>
        <w:t xml:space="preserve">– здійснювати пошук раціональних форм і методів обслуговування книгою та інформацією, які б сприяли підвищенню духовної культури; </w:t>
      </w:r>
    </w:p>
    <w:p w:rsidR="0036643E" w:rsidRPr="00E919C0" w:rsidRDefault="0036643E" w:rsidP="0036643E">
      <w:pPr>
        <w:spacing w:after="0" w:line="240" w:lineRule="auto"/>
        <w:jc w:val="both"/>
        <w:rPr>
          <w:rFonts w:ascii="Times New Roman" w:hAnsi="Times New Roman" w:cs="Times New Roman"/>
          <w:sz w:val="24"/>
          <w:szCs w:val="24"/>
        </w:rPr>
      </w:pPr>
      <w:r w:rsidRPr="00E919C0">
        <w:rPr>
          <w:rFonts w:ascii="Times New Roman" w:hAnsi="Times New Roman" w:cs="Times New Roman"/>
          <w:sz w:val="24"/>
          <w:szCs w:val="24"/>
        </w:rPr>
        <w:t>– участь творчих спілок у реалізації державної політики у сфері культури (</w:t>
      </w:r>
      <w:r w:rsidRPr="00E919C0">
        <w:rPr>
          <w:rFonts w:ascii="Times New Roman" w:hAnsi="Times New Roman" w:cs="Times New Roman"/>
          <w:sz w:val="24"/>
          <w:szCs w:val="24"/>
          <w:lang w:val="uk-UA"/>
        </w:rPr>
        <w:t>додаток</w:t>
      </w:r>
      <w:r w:rsidRPr="00E919C0">
        <w:rPr>
          <w:rFonts w:ascii="Times New Roman" w:hAnsi="Times New Roman" w:cs="Times New Roman"/>
          <w:sz w:val="24"/>
          <w:szCs w:val="24"/>
        </w:rPr>
        <w:t xml:space="preserve"> 2). </w:t>
      </w:r>
    </w:p>
    <w:p w:rsidR="0036643E" w:rsidRPr="00E919C0" w:rsidRDefault="0036643E" w:rsidP="0036643E">
      <w:pPr>
        <w:spacing w:after="0" w:line="240" w:lineRule="auto"/>
        <w:jc w:val="both"/>
        <w:rPr>
          <w:rFonts w:ascii="Times New Roman" w:hAnsi="Times New Roman" w:cs="Times New Roman"/>
          <w:b/>
          <w:sz w:val="24"/>
          <w:szCs w:val="24"/>
        </w:rPr>
      </w:pPr>
    </w:p>
    <w:p w:rsidR="0036643E" w:rsidRPr="00623714" w:rsidRDefault="00785F0E" w:rsidP="0036643E">
      <w:pPr>
        <w:spacing w:after="0" w:line="240" w:lineRule="auto"/>
        <w:jc w:val="center"/>
        <w:rPr>
          <w:rFonts w:ascii="Times New Roman" w:hAnsi="Times New Roman" w:cs="Times New Roman"/>
          <w:b/>
          <w:sz w:val="24"/>
          <w:szCs w:val="24"/>
          <w:lang w:val="uk-UA"/>
        </w:rPr>
      </w:pPr>
      <w:r w:rsidRPr="00E919C0">
        <w:rPr>
          <w:rFonts w:ascii="Times New Roman" w:hAnsi="Times New Roman" w:cs="Times New Roman"/>
          <w:b/>
          <w:sz w:val="24"/>
          <w:szCs w:val="24"/>
          <w:lang w:val="uk-UA"/>
        </w:rPr>
        <w:t>5</w:t>
      </w:r>
      <w:r w:rsidR="00623714">
        <w:rPr>
          <w:rFonts w:ascii="Times New Roman" w:hAnsi="Times New Roman" w:cs="Times New Roman"/>
          <w:b/>
          <w:sz w:val="24"/>
          <w:szCs w:val="24"/>
          <w:lang w:val="uk-UA"/>
        </w:rPr>
        <w:t>.</w:t>
      </w:r>
      <w:r w:rsidR="0036643E" w:rsidRPr="00E919C0">
        <w:rPr>
          <w:rFonts w:ascii="Times New Roman" w:hAnsi="Times New Roman" w:cs="Times New Roman"/>
          <w:b/>
          <w:sz w:val="24"/>
          <w:szCs w:val="24"/>
        </w:rPr>
        <w:t xml:space="preserve"> Навчально-мистецька освіта</w:t>
      </w:r>
    </w:p>
    <w:p w:rsidR="0036643E" w:rsidRPr="00E23DE5" w:rsidRDefault="0036643E" w:rsidP="00076C89">
      <w:pPr>
        <w:spacing w:after="0" w:line="240" w:lineRule="auto"/>
        <w:ind w:firstLine="709"/>
        <w:jc w:val="both"/>
        <w:rPr>
          <w:rFonts w:ascii="Times New Roman" w:hAnsi="Times New Roman" w:cs="Times New Roman"/>
          <w:sz w:val="24"/>
          <w:szCs w:val="24"/>
          <w:lang w:val="uk-UA"/>
        </w:rPr>
      </w:pPr>
      <w:r w:rsidRPr="00E23DE5">
        <w:rPr>
          <w:rFonts w:ascii="Times New Roman" w:hAnsi="Times New Roman" w:cs="Times New Roman"/>
          <w:sz w:val="24"/>
          <w:szCs w:val="24"/>
          <w:lang w:val="uk-UA"/>
        </w:rPr>
        <w:t xml:space="preserve">Всебічний розвиток національної культури, національна спрямованість музичної освіти і виховання, досягнення якісно нового рівня у вивченні навчальних дисциплін відіграє важливу роль у духовному становленні особистості, забезпечує формування художньо-естетичних ідеалів молоді. </w:t>
      </w:r>
    </w:p>
    <w:p w:rsidR="0036643E" w:rsidRPr="00E919C0" w:rsidRDefault="00076C89" w:rsidP="00076C89">
      <w:pPr>
        <w:spacing w:after="0" w:line="240" w:lineRule="auto"/>
        <w:ind w:firstLine="709"/>
        <w:jc w:val="both"/>
        <w:rPr>
          <w:rFonts w:ascii="Times New Roman" w:hAnsi="Times New Roman" w:cs="Times New Roman"/>
          <w:sz w:val="24"/>
          <w:szCs w:val="24"/>
        </w:rPr>
      </w:pPr>
      <w:r w:rsidRPr="00E919C0">
        <w:rPr>
          <w:rFonts w:ascii="Times New Roman" w:hAnsi="Times New Roman" w:cs="Times New Roman"/>
          <w:sz w:val="24"/>
          <w:szCs w:val="24"/>
          <w:lang w:val="uk-UA"/>
        </w:rPr>
        <w:t>Рогатинська дитяча школа мистецтв ім.. Б.Кудрика є о</w:t>
      </w:r>
      <w:r w:rsidR="0036643E" w:rsidRPr="00E919C0">
        <w:rPr>
          <w:rFonts w:ascii="Times New Roman" w:hAnsi="Times New Roman" w:cs="Times New Roman"/>
          <w:sz w:val="24"/>
          <w:szCs w:val="24"/>
        </w:rPr>
        <w:t xml:space="preserve">сновою мистецької освіти для подальшого забезпечення закладів культури і мистецтва кваліфікованими фахівцями. Адже саме у дитячих музичних школах мистецтв майбутні професіонали роблять свої перші кроки. </w:t>
      </w:r>
    </w:p>
    <w:p w:rsidR="0036643E" w:rsidRPr="00E919C0" w:rsidRDefault="0036643E" w:rsidP="00076C89">
      <w:pPr>
        <w:spacing w:after="0" w:line="240" w:lineRule="auto"/>
        <w:ind w:firstLine="709"/>
        <w:jc w:val="both"/>
        <w:rPr>
          <w:rFonts w:ascii="Times New Roman" w:hAnsi="Times New Roman" w:cs="Times New Roman"/>
          <w:sz w:val="24"/>
          <w:szCs w:val="24"/>
          <w:lang w:val="uk-UA"/>
        </w:rPr>
      </w:pPr>
      <w:r w:rsidRPr="00E919C0">
        <w:rPr>
          <w:rFonts w:ascii="Times New Roman" w:hAnsi="Times New Roman" w:cs="Times New Roman"/>
          <w:sz w:val="24"/>
          <w:szCs w:val="24"/>
        </w:rPr>
        <w:t>Актуальним у роботі нав</w:t>
      </w:r>
      <w:r w:rsidR="00076C89" w:rsidRPr="00E919C0">
        <w:rPr>
          <w:rFonts w:ascii="Times New Roman" w:hAnsi="Times New Roman" w:cs="Times New Roman"/>
          <w:sz w:val="24"/>
          <w:szCs w:val="24"/>
        </w:rPr>
        <w:t>чально-</w:t>
      </w:r>
      <w:r w:rsidRPr="00E919C0">
        <w:rPr>
          <w:rFonts w:ascii="Times New Roman" w:hAnsi="Times New Roman" w:cs="Times New Roman"/>
          <w:sz w:val="24"/>
          <w:szCs w:val="24"/>
        </w:rPr>
        <w:t>мистецького закладу є створення ефективної системи навчання і виховання, забезпечення духовного самовдосконалення особистості, формування фахового інтелектуального потенціалу учнів, активізація тво</w:t>
      </w:r>
      <w:r w:rsidR="00076C89" w:rsidRPr="00E919C0">
        <w:rPr>
          <w:rFonts w:ascii="Times New Roman" w:hAnsi="Times New Roman" w:cs="Times New Roman"/>
          <w:sz w:val="24"/>
          <w:szCs w:val="24"/>
        </w:rPr>
        <w:t>рчого пошуку в процесі навчання</w:t>
      </w:r>
      <w:r w:rsidR="00076C89" w:rsidRPr="00E919C0">
        <w:rPr>
          <w:rFonts w:ascii="Times New Roman" w:hAnsi="Times New Roman" w:cs="Times New Roman"/>
          <w:sz w:val="24"/>
          <w:szCs w:val="24"/>
          <w:lang w:val="uk-UA"/>
        </w:rPr>
        <w:t>.</w:t>
      </w:r>
    </w:p>
    <w:p w:rsidR="0036643E" w:rsidRPr="00E919C0" w:rsidRDefault="0036643E" w:rsidP="00076C89">
      <w:pPr>
        <w:spacing w:after="0" w:line="240" w:lineRule="auto"/>
        <w:ind w:firstLine="709"/>
        <w:jc w:val="both"/>
        <w:rPr>
          <w:rFonts w:ascii="Times New Roman" w:hAnsi="Times New Roman" w:cs="Times New Roman"/>
          <w:b/>
          <w:sz w:val="24"/>
          <w:szCs w:val="24"/>
        </w:rPr>
      </w:pPr>
      <w:r w:rsidRPr="00E919C0">
        <w:rPr>
          <w:rFonts w:ascii="Times New Roman" w:hAnsi="Times New Roman" w:cs="Times New Roman"/>
          <w:sz w:val="24"/>
          <w:szCs w:val="24"/>
        </w:rPr>
        <w:t xml:space="preserve">Розвиток галузі культури і мистецтва неможливий без активного залучення обдарованої молоді до творчого процесу, без реалізації проектів творчої молоді у всіх напрямах культури і мистецтва. </w:t>
      </w:r>
      <w:r w:rsidRPr="00E919C0">
        <w:rPr>
          <w:rFonts w:ascii="Times New Roman" w:hAnsi="Times New Roman" w:cs="Times New Roman"/>
          <w:b/>
          <w:sz w:val="24"/>
          <w:szCs w:val="24"/>
        </w:rPr>
        <w:t xml:space="preserve"> </w:t>
      </w:r>
      <w:r w:rsidRPr="00E919C0">
        <w:rPr>
          <w:rFonts w:ascii="Times New Roman" w:hAnsi="Times New Roman" w:cs="Times New Roman"/>
          <w:sz w:val="24"/>
          <w:szCs w:val="24"/>
        </w:rPr>
        <w:t>(</w:t>
      </w:r>
      <w:r w:rsidRPr="00E919C0">
        <w:rPr>
          <w:rFonts w:ascii="Times New Roman" w:hAnsi="Times New Roman" w:cs="Times New Roman"/>
          <w:sz w:val="24"/>
          <w:szCs w:val="24"/>
          <w:lang w:val="uk-UA"/>
        </w:rPr>
        <w:t xml:space="preserve">додаток </w:t>
      </w:r>
      <w:r w:rsidRPr="00E919C0">
        <w:rPr>
          <w:rFonts w:ascii="Times New Roman" w:hAnsi="Times New Roman" w:cs="Times New Roman"/>
          <w:sz w:val="24"/>
          <w:szCs w:val="24"/>
        </w:rPr>
        <w:t>3).</w:t>
      </w:r>
      <w:r w:rsidRPr="00E919C0">
        <w:rPr>
          <w:rFonts w:ascii="Times New Roman" w:hAnsi="Times New Roman" w:cs="Times New Roman"/>
          <w:b/>
          <w:sz w:val="24"/>
          <w:szCs w:val="24"/>
        </w:rPr>
        <w:t xml:space="preserve"> </w:t>
      </w:r>
    </w:p>
    <w:p w:rsidR="0036643E" w:rsidRPr="00E919C0" w:rsidRDefault="00785F0E" w:rsidP="00E33729">
      <w:pPr>
        <w:pStyle w:val="a5"/>
        <w:tabs>
          <w:tab w:val="center" w:pos="4819"/>
        </w:tabs>
        <w:spacing w:after="0" w:afterAutospacing="0" w:line="234" w:lineRule="atLeast"/>
        <w:jc w:val="center"/>
        <w:rPr>
          <w:b/>
        </w:rPr>
      </w:pPr>
      <w:r w:rsidRPr="00E919C0">
        <w:rPr>
          <w:b/>
        </w:rPr>
        <w:t>6</w:t>
      </w:r>
      <w:r w:rsidR="0036643E" w:rsidRPr="00E919C0">
        <w:rPr>
          <w:b/>
        </w:rPr>
        <w:t>. З</w:t>
      </w:r>
      <w:r w:rsidR="0036643E" w:rsidRPr="00E919C0">
        <w:rPr>
          <w:b/>
          <w:color w:val="000000"/>
        </w:rPr>
        <w:t>береження об’єктів та пам’яток культурної спадщини</w:t>
      </w:r>
      <w:r w:rsidR="00514DE4" w:rsidRPr="00E919C0">
        <w:rPr>
          <w:b/>
          <w:color w:val="000000"/>
        </w:rPr>
        <w:t>, культових споруд</w:t>
      </w:r>
    </w:p>
    <w:p w:rsidR="0036643E" w:rsidRPr="00E919C0" w:rsidRDefault="0036643E" w:rsidP="00E33729">
      <w:pPr>
        <w:spacing w:after="0" w:line="240" w:lineRule="auto"/>
        <w:ind w:firstLine="567"/>
        <w:jc w:val="both"/>
        <w:rPr>
          <w:rFonts w:ascii="Times New Roman" w:hAnsi="Times New Roman" w:cs="Times New Roman"/>
          <w:color w:val="000000"/>
          <w:sz w:val="24"/>
          <w:szCs w:val="24"/>
          <w:lang w:val="uk-UA"/>
        </w:rPr>
      </w:pPr>
      <w:r w:rsidRPr="00E919C0">
        <w:rPr>
          <w:rFonts w:ascii="Times New Roman" w:hAnsi="Times New Roman" w:cs="Times New Roman"/>
          <w:color w:val="000000"/>
          <w:sz w:val="24"/>
          <w:szCs w:val="24"/>
          <w:lang w:val="uk-UA"/>
        </w:rPr>
        <w:t xml:space="preserve">В </w:t>
      </w:r>
      <w:r w:rsidR="00514DE4" w:rsidRPr="00E919C0">
        <w:rPr>
          <w:rFonts w:ascii="Times New Roman" w:hAnsi="Times New Roman" w:cs="Times New Roman"/>
          <w:color w:val="000000"/>
          <w:sz w:val="24"/>
          <w:szCs w:val="24"/>
          <w:lang w:val="uk-UA"/>
        </w:rPr>
        <w:t xml:space="preserve">громаді </w:t>
      </w:r>
      <w:r w:rsidRPr="00E919C0">
        <w:rPr>
          <w:rFonts w:ascii="Times New Roman" w:hAnsi="Times New Roman" w:cs="Times New Roman"/>
          <w:color w:val="000000"/>
          <w:sz w:val="24"/>
          <w:szCs w:val="24"/>
          <w:lang w:val="uk-UA"/>
        </w:rPr>
        <w:t xml:space="preserve"> знаходиться чимало унікальних об’єктів культурної спадщини, які є невід’ємною частиною історії України.</w:t>
      </w:r>
      <w:r w:rsidRPr="00E919C0">
        <w:rPr>
          <w:rFonts w:ascii="Times New Roman" w:hAnsi="Times New Roman" w:cs="Times New Roman"/>
          <w:color w:val="000000"/>
          <w:sz w:val="24"/>
          <w:szCs w:val="24"/>
        </w:rPr>
        <w:t> </w:t>
      </w:r>
    </w:p>
    <w:p w:rsidR="0036643E" w:rsidRPr="00E919C0" w:rsidRDefault="0036643E" w:rsidP="00076C89">
      <w:pPr>
        <w:pStyle w:val="a5"/>
        <w:spacing w:before="0" w:beforeAutospacing="0" w:after="0" w:afterAutospacing="0"/>
        <w:ind w:firstLine="567"/>
        <w:jc w:val="both"/>
      </w:pPr>
      <w:r w:rsidRPr="00E919C0">
        <w:rPr>
          <w:color w:val="000000"/>
        </w:rPr>
        <w:t xml:space="preserve">Одним із основних завдань державної політики у сфері охорони культурної спадщини є здійснення комплексних заходів з обліку об’єктів культурної спадщини, що передбачає їх наукове вивчення, класифікацію та державну реєстрацію. Паспортизація  об’єктів культурної спадщини дасть змогу отримати більш повну і достовірну інформацію про них, дасть можливість запровадити електронну форму збереження та надання інформації, що відповідатиме вимогам міжнародних конвенцій з охорони культурної спадщини стосовно </w:t>
      </w:r>
      <w:r w:rsidRPr="00E919C0">
        <w:t xml:space="preserve">доступності інформації про об’єкти культурної спадщини; дозволить забезпечити державний облік та контроль за збереженням та використанням культурної спадщини. </w:t>
      </w:r>
    </w:p>
    <w:p w:rsidR="0036643E" w:rsidRPr="00E919C0" w:rsidRDefault="001D1CA8" w:rsidP="00076C89">
      <w:pPr>
        <w:pStyle w:val="a5"/>
        <w:spacing w:before="0" w:beforeAutospacing="0" w:after="0" w:afterAutospacing="0"/>
        <w:ind w:firstLine="567"/>
        <w:jc w:val="both"/>
        <w:rPr>
          <w:color w:val="000000"/>
        </w:rPr>
      </w:pPr>
      <w:r>
        <w:rPr>
          <w:color w:val="000000"/>
        </w:rPr>
        <w:t>З</w:t>
      </w:r>
      <w:r w:rsidRPr="00E919C0">
        <w:rPr>
          <w:color w:val="000000"/>
        </w:rPr>
        <w:t xml:space="preserve">алучення інвестицій сприяє </w:t>
      </w:r>
      <w:r>
        <w:rPr>
          <w:color w:val="000000"/>
        </w:rPr>
        <w:t>з</w:t>
      </w:r>
      <w:r w:rsidR="0036643E" w:rsidRPr="00E919C0">
        <w:rPr>
          <w:color w:val="000000"/>
        </w:rPr>
        <w:t>бережен</w:t>
      </w:r>
      <w:r>
        <w:rPr>
          <w:color w:val="000000"/>
        </w:rPr>
        <w:t>ню</w:t>
      </w:r>
      <w:r w:rsidR="0036643E" w:rsidRPr="00E919C0">
        <w:rPr>
          <w:color w:val="000000"/>
        </w:rPr>
        <w:t>, ремонту, реставрації, р</w:t>
      </w:r>
      <w:r w:rsidR="007150E7">
        <w:rPr>
          <w:color w:val="000000"/>
        </w:rPr>
        <w:t>еабілітації об’єктів культурної спадщини.</w:t>
      </w:r>
    </w:p>
    <w:p w:rsidR="0036643E" w:rsidRPr="00E919C0" w:rsidRDefault="0036643E" w:rsidP="00076C89">
      <w:pPr>
        <w:pStyle w:val="a5"/>
        <w:spacing w:before="0" w:beforeAutospacing="0" w:after="0" w:afterAutospacing="0"/>
        <w:ind w:firstLine="567"/>
        <w:jc w:val="both"/>
      </w:pPr>
      <w:r w:rsidRPr="00E919C0">
        <w:t>Існує необхідність облаштування протипожежної і охоронної сигналізації, блискавкозахисту на будівлях – об’єктах та пам’ятках культурної спадщини.</w:t>
      </w:r>
    </w:p>
    <w:p w:rsidR="0036643E" w:rsidRPr="00E919C0" w:rsidRDefault="0036643E" w:rsidP="00076C89">
      <w:pPr>
        <w:pStyle w:val="a5"/>
        <w:spacing w:before="0" w:beforeAutospacing="0" w:after="0" w:afterAutospacing="0"/>
        <w:ind w:firstLine="567"/>
        <w:jc w:val="both"/>
      </w:pPr>
      <w:r w:rsidRPr="00E919C0">
        <w:t>Важливими заходами є:</w:t>
      </w:r>
    </w:p>
    <w:p w:rsidR="0036643E" w:rsidRPr="00E919C0" w:rsidRDefault="0036643E" w:rsidP="00076C89">
      <w:pPr>
        <w:pStyle w:val="a5"/>
        <w:spacing w:before="0" w:beforeAutospacing="0" w:after="0" w:afterAutospacing="0"/>
        <w:ind w:firstLine="567"/>
        <w:jc w:val="both"/>
      </w:pPr>
      <w:r w:rsidRPr="00E919C0">
        <w:lastRenderedPageBreak/>
        <w:t>- забезпечення укладання охоронних договорів між  відповідним органом охорони культурної спадщини та власниками (уповноваженими ними органами) і користувачами об’єктів та пам’яток культурної спадщини;</w:t>
      </w:r>
    </w:p>
    <w:p w:rsidR="0036643E" w:rsidRPr="00E919C0" w:rsidRDefault="0036643E" w:rsidP="00076C89">
      <w:pPr>
        <w:pStyle w:val="a5"/>
        <w:spacing w:before="0" w:beforeAutospacing="0" w:after="0" w:afterAutospacing="0"/>
        <w:ind w:firstLine="567"/>
        <w:jc w:val="both"/>
      </w:pPr>
      <w:r w:rsidRPr="00E919C0">
        <w:t>- розроблення наукової проектно-кошторисної документації для проведення ремонтно-реставраційних робіт;</w:t>
      </w:r>
    </w:p>
    <w:p w:rsidR="0036643E" w:rsidRPr="00E919C0" w:rsidRDefault="0036643E" w:rsidP="00514DE4">
      <w:pPr>
        <w:pStyle w:val="a5"/>
        <w:spacing w:before="0" w:beforeAutospacing="0" w:after="0" w:afterAutospacing="0"/>
        <w:ind w:firstLine="567"/>
        <w:jc w:val="both"/>
      </w:pPr>
      <w:r w:rsidRPr="00E919C0">
        <w:t xml:space="preserve">- проведення експертної оцінки на виготовлення проектно-кошторисної документації  для виконання робіт з консервації, реставрації, ремонту об’єктів культурної спадщини. </w:t>
      </w:r>
    </w:p>
    <w:p w:rsidR="00514DE4" w:rsidRPr="00E919C0" w:rsidRDefault="00514DE4" w:rsidP="00514DE4">
      <w:pPr>
        <w:spacing w:after="0" w:line="240" w:lineRule="auto"/>
        <w:ind w:firstLine="709"/>
        <w:jc w:val="both"/>
        <w:rPr>
          <w:rFonts w:ascii="Times New Roman" w:hAnsi="Times New Roman" w:cs="Times New Roman"/>
          <w:sz w:val="24"/>
          <w:szCs w:val="24"/>
          <w:lang w:val="uk-UA"/>
        </w:rPr>
      </w:pPr>
      <w:r w:rsidRPr="00E919C0">
        <w:rPr>
          <w:rFonts w:ascii="Times New Roman" w:hAnsi="Times New Roman" w:cs="Times New Roman"/>
          <w:sz w:val="24"/>
          <w:szCs w:val="24"/>
          <w:lang w:val="uk-UA"/>
        </w:rPr>
        <w:t xml:space="preserve">Органи місцевого самоврядування </w:t>
      </w:r>
      <w:r w:rsidR="009C78F3" w:rsidRPr="00E919C0">
        <w:rPr>
          <w:rFonts w:ascii="Times New Roman" w:hAnsi="Times New Roman" w:cs="Times New Roman"/>
          <w:sz w:val="24"/>
          <w:szCs w:val="24"/>
          <w:lang w:val="uk-UA"/>
        </w:rPr>
        <w:t xml:space="preserve">та виконавчої влади </w:t>
      </w:r>
      <w:r w:rsidRPr="00E919C0">
        <w:rPr>
          <w:rFonts w:ascii="Times New Roman" w:hAnsi="Times New Roman" w:cs="Times New Roman"/>
          <w:sz w:val="24"/>
          <w:szCs w:val="24"/>
          <w:lang w:val="uk-UA"/>
        </w:rPr>
        <w:t>покликані сприяти національно-культурному розвитку українського народу, утвердженню його духовності, доступу членів суспільства до загальнолюдських та християнських цінностей.</w:t>
      </w:r>
    </w:p>
    <w:p w:rsidR="0036643E" w:rsidRPr="00E919C0" w:rsidRDefault="00514DE4" w:rsidP="00514DE4">
      <w:pPr>
        <w:spacing w:after="0" w:line="240" w:lineRule="auto"/>
        <w:ind w:firstLine="709"/>
        <w:jc w:val="both"/>
        <w:rPr>
          <w:rFonts w:ascii="Times New Roman" w:hAnsi="Times New Roman" w:cs="Times New Roman"/>
          <w:sz w:val="24"/>
          <w:szCs w:val="24"/>
          <w:lang w:val="uk-UA"/>
        </w:rPr>
      </w:pPr>
      <w:r w:rsidRPr="00E919C0">
        <w:rPr>
          <w:rFonts w:ascii="Times New Roman" w:hAnsi="Times New Roman" w:cs="Times New Roman"/>
          <w:sz w:val="24"/>
          <w:szCs w:val="24"/>
          <w:lang w:val="uk-UA"/>
        </w:rPr>
        <w:t>Виходячи з реалій релігійно-церковного життя, потрібно сприяти встановленню та утвердженню відносин конфесійної терпимості і поваги до людей, які сповідують ту чи іншу релігію або не сповідують жодної з них. (додаток 4)</w:t>
      </w:r>
    </w:p>
    <w:p w:rsidR="009C78F3" w:rsidRPr="00E919C0" w:rsidRDefault="009C78F3" w:rsidP="0036643E">
      <w:pPr>
        <w:shd w:val="clear" w:color="auto" w:fill="FFFFFF"/>
        <w:spacing w:after="0"/>
        <w:ind w:firstLine="567"/>
        <w:jc w:val="center"/>
        <w:rPr>
          <w:rFonts w:ascii="Times New Roman" w:hAnsi="Times New Roman" w:cs="Times New Roman"/>
          <w:b/>
          <w:sz w:val="24"/>
          <w:szCs w:val="24"/>
          <w:lang w:val="uk-UA"/>
        </w:rPr>
      </w:pPr>
    </w:p>
    <w:p w:rsidR="009C78F3" w:rsidRPr="001D1CA8" w:rsidRDefault="00785F0E" w:rsidP="009C78F3">
      <w:pPr>
        <w:spacing w:after="0"/>
        <w:ind w:firstLine="567"/>
        <w:jc w:val="center"/>
        <w:rPr>
          <w:rFonts w:ascii="Times New Roman" w:hAnsi="Times New Roman" w:cs="Times New Roman"/>
          <w:b/>
          <w:sz w:val="24"/>
          <w:szCs w:val="24"/>
          <w:lang w:val="uk-UA"/>
        </w:rPr>
      </w:pPr>
      <w:r w:rsidRPr="00E919C0">
        <w:rPr>
          <w:rFonts w:ascii="Times New Roman" w:hAnsi="Times New Roman" w:cs="Times New Roman"/>
          <w:b/>
          <w:sz w:val="24"/>
          <w:szCs w:val="24"/>
          <w:lang w:val="uk-UA"/>
        </w:rPr>
        <w:t>7</w:t>
      </w:r>
      <w:r w:rsidR="009C78F3" w:rsidRPr="001D1CA8">
        <w:rPr>
          <w:rFonts w:ascii="Times New Roman" w:hAnsi="Times New Roman" w:cs="Times New Roman"/>
          <w:b/>
          <w:sz w:val="24"/>
          <w:szCs w:val="24"/>
          <w:lang w:val="uk-UA"/>
        </w:rPr>
        <w:t>. Кадрове забезпечення</w:t>
      </w:r>
    </w:p>
    <w:p w:rsidR="009C78F3" w:rsidRPr="001D1CA8" w:rsidRDefault="009C78F3" w:rsidP="001D1CA8">
      <w:pPr>
        <w:pStyle w:val="a6"/>
        <w:numPr>
          <w:ilvl w:val="0"/>
          <w:numId w:val="12"/>
        </w:numPr>
        <w:jc w:val="both"/>
      </w:pPr>
      <w:r w:rsidRPr="001D1CA8">
        <w:t xml:space="preserve">Здійснювати добір працівників  через службу зайнятості, підтримувати тісні зв’язки із навчальними закладами, які здійснюють підготовку фахівців галузі культури. </w:t>
      </w:r>
    </w:p>
    <w:p w:rsidR="009C78F3" w:rsidRPr="001D1CA8" w:rsidRDefault="009C78F3" w:rsidP="001D1CA8">
      <w:pPr>
        <w:pStyle w:val="a6"/>
        <w:numPr>
          <w:ilvl w:val="0"/>
          <w:numId w:val="12"/>
        </w:numPr>
        <w:jc w:val="both"/>
      </w:pPr>
      <w:r w:rsidRPr="001D1CA8">
        <w:t>Направляти працівників закладів культури, які не мають спеціальної базової освіти на навчання за заочною формою.</w:t>
      </w:r>
    </w:p>
    <w:p w:rsidR="009C78F3" w:rsidRPr="001D1CA8" w:rsidRDefault="009C78F3" w:rsidP="001D1CA8">
      <w:pPr>
        <w:pStyle w:val="a6"/>
        <w:numPr>
          <w:ilvl w:val="0"/>
          <w:numId w:val="12"/>
        </w:numPr>
        <w:jc w:val="both"/>
      </w:pPr>
      <w:r w:rsidRPr="001D1CA8">
        <w:t>Вдосконалювати структуру і форми підготовки кадрів через курси підвищення кваліфікації.</w:t>
      </w:r>
    </w:p>
    <w:p w:rsidR="009C78F3" w:rsidRPr="001D1CA8" w:rsidRDefault="009C78F3" w:rsidP="001D1CA8">
      <w:pPr>
        <w:pStyle w:val="a6"/>
        <w:numPr>
          <w:ilvl w:val="0"/>
          <w:numId w:val="12"/>
        </w:numPr>
        <w:jc w:val="both"/>
      </w:pPr>
      <w:r w:rsidRPr="001D1CA8">
        <w:t xml:space="preserve">Надавати направлення для вступу до Івано-Франківського музичного училища </w:t>
      </w:r>
      <w:r w:rsidRPr="001D1CA8">
        <w:br/>
        <w:t xml:space="preserve">ім. Д.Січинського, Калуського коледжу культури і мистецтв, вищих навчальних закладів ІІІ–IV рівнів акредитації обдарованій молоді з сільської місцевості і забезпечити цих випускників роботою за фахом. </w:t>
      </w:r>
    </w:p>
    <w:p w:rsidR="009C78F3" w:rsidRPr="001D1CA8" w:rsidRDefault="009C78F3" w:rsidP="001D1CA8">
      <w:pPr>
        <w:pStyle w:val="a6"/>
        <w:numPr>
          <w:ilvl w:val="0"/>
          <w:numId w:val="12"/>
        </w:numPr>
        <w:jc w:val="both"/>
      </w:pPr>
      <w:r w:rsidRPr="001D1CA8">
        <w:t>Практикувати таку форму роботи, як стажування молодих працівників, керівників творчих художніх колективів на базі кращих закладів культури.</w:t>
      </w:r>
    </w:p>
    <w:p w:rsidR="009C78F3" w:rsidRPr="00E919C0" w:rsidRDefault="009C78F3" w:rsidP="00E919C0">
      <w:pPr>
        <w:pStyle w:val="a6"/>
        <w:ind w:left="567"/>
        <w:jc w:val="both"/>
      </w:pPr>
    </w:p>
    <w:p w:rsidR="0036643E" w:rsidRPr="00E919C0" w:rsidRDefault="00785F0E" w:rsidP="0036643E">
      <w:pPr>
        <w:shd w:val="clear" w:color="auto" w:fill="FFFFFF"/>
        <w:spacing w:after="0"/>
        <w:ind w:firstLine="567"/>
        <w:jc w:val="center"/>
        <w:rPr>
          <w:rFonts w:ascii="Times New Roman" w:hAnsi="Times New Roman" w:cs="Times New Roman"/>
          <w:b/>
          <w:sz w:val="24"/>
          <w:szCs w:val="24"/>
        </w:rPr>
      </w:pPr>
      <w:r w:rsidRPr="00E919C0">
        <w:rPr>
          <w:rFonts w:ascii="Times New Roman" w:hAnsi="Times New Roman" w:cs="Times New Roman"/>
          <w:b/>
          <w:bCs/>
          <w:sz w:val="24"/>
          <w:szCs w:val="24"/>
          <w:lang w:val="uk-UA"/>
        </w:rPr>
        <w:t>8</w:t>
      </w:r>
      <w:r w:rsidR="0036643E" w:rsidRPr="00E919C0">
        <w:rPr>
          <w:rFonts w:ascii="Times New Roman" w:hAnsi="Times New Roman" w:cs="Times New Roman"/>
          <w:b/>
          <w:bCs/>
          <w:sz w:val="24"/>
          <w:szCs w:val="24"/>
        </w:rPr>
        <w:t>. Фінансове забезпечення</w:t>
      </w:r>
    </w:p>
    <w:p w:rsidR="0036643E" w:rsidRPr="00E919C0" w:rsidRDefault="0036643E" w:rsidP="00E919C0">
      <w:pPr>
        <w:spacing w:after="0" w:line="240" w:lineRule="auto"/>
        <w:ind w:firstLine="567"/>
        <w:jc w:val="both"/>
        <w:rPr>
          <w:rFonts w:ascii="Times New Roman" w:hAnsi="Times New Roman" w:cs="Times New Roman"/>
          <w:sz w:val="24"/>
          <w:szCs w:val="24"/>
        </w:rPr>
      </w:pPr>
      <w:r w:rsidRPr="00E919C0">
        <w:rPr>
          <w:rFonts w:ascii="Times New Roman" w:hAnsi="Times New Roman" w:cs="Times New Roman"/>
          <w:sz w:val="24"/>
          <w:szCs w:val="24"/>
        </w:rPr>
        <w:t>З метою фінансового забезпечення виконання заходів Програми передбачено залучати в установленому законодавством  порядку кошти  міського бюджету, а також обласного та державного бюджету, кошти фондів охорони пам’яток, благодійні внески юридичних і фізичних осіб та кошти з інших джерел, не заборонених законодавством, у  відповідності  до  плану заходів реалізації Програми.</w:t>
      </w:r>
    </w:p>
    <w:p w:rsidR="00E33729" w:rsidRDefault="00E33729" w:rsidP="0036643E">
      <w:pPr>
        <w:pStyle w:val="a5"/>
        <w:spacing w:before="0" w:beforeAutospacing="0" w:after="0" w:afterAutospacing="0" w:line="234" w:lineRule="atLeast"/>
        <w:ind w:firstLine="567"/>
        <w:jc w:val="center"/>
        <w:rPr>
          <w:rStyle w:val="a3"/>
        </w:rPr>
      </w:pPr>
    </w:p>
    <w:p w:rsidR="0036643E" w:rsidRPr="00E919C0" w:rsidRDefault="00785F0E" w:rsidP="0036643E">
      <w:pPr>
        <w:pStyle w:val="a5"/>
        <w:spacing w:before="0" w:beforeAutospacing="0" w:after="0" w:afterAutospacing="0" w:line="234" w:lineRule="atLeast"/>
        <w:ind w:firstLine="567"/>
        <w:jc w:val="center"/>
      </w:pPr>
      <w:r w:rsidRPr="00E919C0">
        <w:rPr>
          <w:rStyle w:val="a3"/>
        </w:rPr>
        <w:t>9</w:t>
      </w:r>
      <w:r w:rsidR="0036643E" w:rsidRPr="00E919C0">
        <w:rPr>
          <w:rStyle w:val="a3"/>
        </w:rPr>
        <w:t>. Координація та к</w:t>
      </w:r>
      <w:r w:rsidR="0036643E" w:rsidRPr="00E919C0">
        <w:rPr>
          <w:b/>
          <w:bCs/>
        </w:rPr>
        <w:t>онтроль за виконанням Програми</w:t>
      </w:r>
    </w:p>
    <w:p w:rsidR="0036643E" w:rsidRPr="00E919C0" w:rsidRDefault="0036643E" w:rsidP="0036643E">
      <w:pPr>
        <w:pStyle w:val="a5"/>
        <w:spacing w:before="0" w:beforeAutospacing="0" w:after="0" w:afterAutospacing="0" w:line="234" w:lineRule="atLeast"/>
        <w:ind w:firstLine="567"/>
        <w:jc w:val="both"/>
      </w:pPr>
      <w:r w:rsidRPr="00E919C0">
        <w:t xml:space="preserve">Координацію та контроль за виконанням Програми здійснює відділ культури Рогатинської міської ради, за участю керівників установ культури, відповідальних за виконання заходів Програми.                         </w:t>
      </w:r>
    </w:p>
    <w:p w:rsidR="0036643E" w:rsidRPr="00E919C0" w:rsidRDefault="0036643E" w:rsidP="0036643E">
      <w:pPr>
        <w:pStyle w:val="a5"/>
        <w:spacing w:before="0" w:beforeAutospacing="0" w:after="0" w:afterAutospacing="0" w:line="234" w:lineRule="atLeast"/>
        <w:ind w:firstLine="567"/>
        <w:jc w:val="both"/>
      </w:pPr>
      <w:r w:rsidRPr="00E919C0">
        <w:t xml:space="preserve">Відділ культури  щороку подає звіти та відповідну інформацію про хід виконання Програми  Рогатинській  міській  раді.  </w:t>
      </w:r>
    </w:p>
    <w:p w:rsidR="0036643E" w:rsidRPr="00E919C0" w:rsidRDefault="0036643E" w:rsidP="0036643E">
      <w:pPr>
        <w:pStyle w:val="a5"/>
        <w:spacing w:before="0" w:beforeAutospacing="0" w:after="0" w:afterAutospacing="0" w:line="234" w:lineRule="atLeast"/>
        <w:ind w:firstLine="567"/>
        <w:jc w:val="both"/>
      </w:pPr>
    </w:p>
    <w:p w:rsidR="0036643E" w:rsidRPr="00E919C0" w:rsidRDefault="0036643E" w:rsidP="0036643E">
      <w:pPr>
        <w:pStyle w:val="a5"/>
        <w:spacing w:before="0" w:beforeAutospacing="0" w:after="0" w:afterAutospacing="0" w:line="234" w:lineRule="atLeast"/>
        <w:ind w:firstLine="567"/>
        <w:jc w:val="both"/>
      </w:pPr>
    </w:p>
    <w:p w:rsidR="0036643E" w:rsidRPr="00E919C0" w:rsidRDefault="0036643E" w:rsidP="00D04229">
      <w:pPr>
        <w:pStyle w:val="a5"/>
        <w:tabs>
          <w:tab w:val="left" w:pos="7088"/>
        </w:tabs>
        <w:spacing w:before="0" w:beforeAutospacing="0" w:after="0" w:afterAutospacing="0" w:line="234" w:lineRule="atLeast"/>
        <w:jc w:val="both"/>
      </w:pPr>
      <w:r w:rsidRPr="00E919C0">
        <w:t>Секретар міської ради</w:t>
      </w:r>
      <w:r w:rsidR="00D04229">
        <w:tab/>
      </w:r>
      <w:r w:rsidR="00E33729" w:rsidRPr="00E919C0">
        <w:t xml:space="preserve">Христина </w:t>
      </w:r>
      <w:r w:rsidR="004E200A" w:rsidRPr="00E919C0">
        <w:t>СОРОКА</w:t>
      </w:r>
      <w:r w:rsidRPr="00E919C0">
        <w:tab/>
      </w:r>
      <w:r w:rsidRPr="00E919C0">
        <w:tab/>
      </w:r>
      <w:r w:rsidRPr="00E919C0">
        <w:tab/>
      </w:r>
      <w:r w:rsidRPr="00E919C0">
        <w:tab/>
      </w:r>
      <w:r w:rsidRPr="00E919C0">
        <w:tab/>
      </w:r>
    </w:p>
    <w:p w:rsidR="0036643E" w:rsidRDefault="0036643E" w:rsidP="0036643E">
      <w:pPr>
        <w:spacing w:after="0"/>
        <w:ind w:firstLine="567"/>
        <w:rPr>
          <w:rFonts w:ascii="Times New Roman" w:hAnsi="Times New Roman" w:cs="Times New Roman"/>
          <w:sz w:val="24"/>
          <w:szCs w:val="24"/>
        </w:rPr>
      </w:pPr>
    </w:p>
    <w:p w:rsidR="00D04229" w:rsidRPr="00E919C0" w:rsidRDefault="00D04229" w:rsidP="0036643E">
      <w:pPr>
        <w:spacing w:after="0"/>
        <w:ind w:firstLine="567"/>
        <w:rPr>
          <w:rFonts w:ascii="Times New Roman" w:hAnsi="Times New Roman" w:cs="Times New Roman"/>
          <w:sz w:val="24"/>
          <w:szCs w:val="24"/>
        </w:rPr>
      </w:pPr>
    </w:p>
    <w:p w:rsidR="0036643E" w:rsidRDefault="0036643E" w:rsidP="0036643E">
      <w:pPr>
        <w:spacing w:after="0"/>
        <w:ind w:firstLine="567"/>
        <w:rPr>
          <w:rFonts w:ascii="Times New Roman" w:hAnsi="Times New Roman" w:cs="Times New Roman"/>
          <w:sz w:val="24"/>
          <w:szCs w:val="24"/>
          <w:lang w:val="uk-UA"/>
        </w:rPr>
      </w:pPr>
    </w:p>
    <w:p w:rsidR="004E200A" w:rsidRDefault="004E200A" w:rsidP="0036643E">
      <w:pPr>
        <w:spacing w:after="0"/>
        <w:ind w:firstLine="567"/>
        <w:rPr>
          <w:rFonts w:ascii="Times New Roman" w:hAnsi="Times New Roman" w:cs="Times New Roman"/>
          <w:sz w:val="24"/>
          <w:szCs w:val="24"/>
          <w:lang w:val="uk-UA"/>
        </w:rPr>
      </w:pPr>
    </w:p>
    <w:p w:rsidR="004E200A" w:rsidRDefault="004E200A" w:rsidP="0036643E">
      <w:pPr>
        <w:spacing w:after="0"/>
        <w:ind w:firstLine="567"/>
        <w:rPr>
          <w:rFonts w:ascii="Times New Roman" w:hAnsi="Times New Roman" w:cs="Times New Roman"/>
          <w:sz w:val="24"/>
          <w:szCs w:val="24"/>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2"/>
      </w:tblGrid>
      <w:tr w:rsidR="00D04229" w:rsidTr="00D04229">
        <w:tc>
          <w:tcPr>
            <w:tcW w:w="6062" w:type="dxa"/>
          </w:tcPr>
          <w:p w:rsidR="00D04229" w:rsidRDefault="00D04229" w:rsidP="00D04229">
            <w:pPr>
              <w:rPr>
                <w:rFonts w:ascii="Times New Roman" w:hAnsi="Times New Roman" w:cs="Times New Roman"/>
                <w:sz w:val="24"/>
                <w:szCs w:val="24"/>
              </w:rPr>
            </w:pPr>
          </w:p>
        </w:tc>
        <w:tc>
          <w:tcPr>
            <w:tcW w:w="3792" w:type="dxa"/>
          </w:tcPr>
          <w:p w:rsidR="00D04229" w:rsidRPr="00D04229" w:rsidRDefault="00D04229" w:rsidP="00D04229">
            <w:pPr>
              <w:rPr>
                <w:rFonts w:ascii="Times New Roman" w:hAnsi="Times New Roman" w:cs="Times New Roman"/>
                <w:sz w:val="24"/>
                <w:szCs w:val="24"/>
              </w:rPr>
            </w:pPr>
            <w:r w:rsidRPr="00D04229">
              <w:rPr>
                <w:rFonts w:ascii="Times New Roman" w:hAnsi="Times New Roman" w:cs="Times New Roman"/>
                <w:sz w:val="24"/>
                <w:szCs w:val="24"/>
              </w:rPr>
              <w:t xml:space="preserve">Додаток 1  </w:t>
            </w:r>
          </w:p>
          <w:p w:rsidR="00D04229" w:rsidRPr="00D04229" w:rsidRDefault="00D04229" w:rsidP="00D04229">
            <w:pPr>
              <w:rPr>
                <w:rFonts w:ascii="Times New Roman" w:hAnsi="Times New Roman" w:cs="Times New Roman"/>
                <w:sz w:val="24"/>
                <w:szCs w:val="24"/>
              </w:rPr>
            </w:pPr>
            <w:r w:rsidRPr="00D04229">
              <w:rPr>
                <w:rFonts w:ascii="Times New Roman" w:hAnsi="Times New Roman" w:cs="Times New Roman"/>
                <w:sz w:val="24"/>
                <w:szCs w:val="24"/>
              </w:rPr>
              <w:t>до Програми «Культура Опілля»</w:t>
            </w:r>
          </w:p>
          <w:p w:rsidR="00D04229" w:rsidRDefault="00D04229" w:rsidP="00D04229">
            <w:pPr>
              <w:rPr>
                <w:rFonts w:ascii="Times New Roman" w:hAnsi="Times New Roman" w:cs="Times New Roman"/>
                <w:sz w:val="24"/>
                <w:szCs w:val="24"/>
              </w:rPr>
            </w:pPr>
            <w:r w:rsidRPr="00D04229">
              <w:rPr>
                <w:rFonts w:ascii="Times New Roman" w:hAnsi="Times New Roman" w:cs="Times New Roman"/>
                <w:sz w:val="24"/>
                <w:szCs w:val="24"/>
              </w:rPr>
              <w:t>на 2022-2024 роки</w:t>
            </w:r>
          </w:p>
        </w:tc>
      </w:tr>
    </w:tbl>
    <w:p w:rsidR="0036643E" w:rsidRPr="00E919C0" w:rsidRDefault="0036643E" w:rsidP="0036643E">
      <w:pPr>
        <w:spacing w:after="0"/>
        <w:rPr>
          <w:rFonts w:ascii="Times New Roman" w:hAnsi="Times New Roman" w:cs="Times New Roman"/>
          <w:sz w:val="24"/>
          <w:szCs w:val="24"/>
        </w:rPr>
      </w:pPr>
    </w:p>
    <w:p w:rsidR="00D04229" w:rsidRDefault="0036643E" w:rsidP="0036643E">
      <w:pPr>
        <w:spacing w:after="0"/>
        <w:jc w:val="center"/>
        <w:rPr>
          <w:rFonts w:ascii="Times New Roman" w:hAnsi="Times New Roman" w:cs="Times New Roman"/>
          <w:b/>
          <w:sz w:val="24"/>
          <w:szCs w:val="24"/>
        </w:rPr>
      </w:pPr>
      <w:r w:rsidRPr="00E919C0">
        <w:rPr>
          <w:rFonts w:ascii="Times New Roman" w:hAnsi="Times New Roman" w:cs="Times New Roman"/>
          <w:b/>
          <w:sz w:val="24"/>
          <w:szCs w:val="24"/>
        </w:rPr>
        <w:t>Підтримка аматорського мистецтва</w:t>
      </w:r>
      <w:r w:rsidR="00E919C0">
        <w:rPr>
          <w:rFonts w:ascii="Times New Roman" w:hAnsi="Times New Roman" w:cs="Times New Roman"/>
          <w:b/>
          <w:sz w:val="24"/>
          <w:szCs w:val="24"/>
          <w:lang w:val="uk-UA"/>
        </w:rPr>
        <w:t>.</w:t>
      </w:r>
      <w:r w:rsidRPr="00E919C0">
        <w:rPr>
          <w:rFonts w:ascii="Times New Roman" w:hAnsi="Times New Roman" w:cs="Times New Roman"/>
          <w:b/>
          <w:sz w:val="24"/>
          <w:szCs w:val="24"/>
        </w:rPr>
        <w:t xml:space="preserve"> </w:t>
      </w:r>
    </w:p>
    <w:p w:rsidR="0036643E" w:rsidRDefault="00E919C0" w:rsidP="0036643E">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Р</w:t>
      </w:r>
      <w:r w:rsidR="0036643E" w:rsidRPr="00E919C0">
        <w:rPr>
          <w:rFonts w:ascii="Times New Roman" w:hAnsi="Times New Roman" w:cs="Times New Roman"/>
          <w:b/>
          <w:sz w:val="24"/>
          <w:szCs w:val="24"/>
        </w:rPr>
        <w:t>озвиток клубної справи</w:t>
      </w:r>
      <w:r w:rsidR="00D04229">
        <w:rPr>
          <w:rFonts w:ascii="Times New Roman" w:hAnsi="Times New Roman" w:cs="Times New Roman"/>
          <w:b/>
          <w:sz w:val="24"/>
          <w:szCs w:val="24"/>
          <w:lang w:val="uk-UA"/>
        </w:rPr>
        <w:t>.</w:t>
      </w:r>
    </w:p>
    <w:p w:rsidR="00D04229" w:rsidRPr="00D04229" w:rsidRDefault="00D04229" w:rsidP="0036643E">
      <w:pPr>
        <w:spacing w:after="0"/>
        <w:jc w:val="center"/>
        <w:rPr>
          <w:rFonts w:ascii="Times New Roman" w:hAnsi="Times New Roman" w:cs="Times New Roman"/>
          <w:sz w:val="24"/>
          <w:szCs w:val="24"/>
          <w:lang w:val="uk-UA"/>
        </w:rPr>
      </w:pPr>
    </w:p>
    <w:tbl>
      <w:tblPr>
        <w:tblW w:w="951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
        <w:gridCol w:w="3230"/>
        <w:gridCol w:w="1681"/>
        <w:gridCol w:w="1838"/>
        <w:gridCol w:w="755"/>
        <w:gridCol w:w="16"/>
        <w:gridCol w:w="744"/>
        <w:gridCol w:w="756"/>
      </w:tblGrid>
      <w:tr w:rsidR="0036643E" w:rsidRPr="00623714" w:rsidTr="00EA79D5">
        <w:trPr>
          <w:trHeight w:val="1125"/>
        </w:trPr>
        <w:tc>
          <w:tcPr>
            <w:tcW w:w="483" w:type="dxa"/>
            <w:vMerge w:val="restart"/>
          </w:tcPr>
          <w:p w:rsidR="0036643E" w:rsidRPr="00623714" w:rsidRDefault="0036643E" w:rsidP="00623714">
            <w:pPr>
              <w:spacing w:after="0" w:line="240" w:lineRule="auto"/>
              <w:rPr>
                <w:rFonts w:ascii="Times New Roman" w:hAnsi="Times New Roman" w:cs="Times New Roman"/>
                <w:b/>
              </w:rPr>
            </w:pPr>
            <w:r w:rsidRPr="00623714">
              <w:rPr>
                <w:rFonts w:ascii="Times New Roman" w:hAnsi="Times New Roman" w:cs="Times New Roman"/>
                <w:b/>
              </w:rPr>
              <w:t>№ з/п</w:t>
            </w:r>
          </w:p>
        </w:tc>
        <w:tc>
          <w:tcPr>
            <w:tcW w:w="3238" w:type="dxa"/>
            <w:vMerge w:val="restart"/>
          </w:tcPr>
          <w:p w:rsidR="0036643E" w:rsidRPr="00623714" w:rsidRDefault="0036643E" w:rsidP="00623714">
            <w:pPr>
              <w:spacing w:after="0" w:line="240" w:lineRule="auto"/>
              <w:jc w:val="center"/>
              <w:rPr>
                <w:rFonts w:ascii="Times New Roman" w:hAnsi="Times New Roman" w:cs="Times New Roman"/>
                <w:b/>
              </w:rPr>
            </w:pPr>
            <w:r w:rsidRPr="00623714">
              <w:rPr>
                <w:rFonts w:ascii="Times New Roman" w:hAnsi="Times New Roman" w:cs="Times New Roman"/>
                <w:b/>
              </w:rPr>
              <w:t>Заходи</w:t>
            </w:r>
          </w:p>
        </w:tc>
        <w:tc>
          <w:tcPr>
            <w:tcW w:w="1681" w:type="dxa"/>
            <w:vMerge w:val="restart"/>
          </w:tcPr>
          <w:p w:rsidR="0036643E" w:rsidRPr="00623714" w:rsidRDefault="0036643E" w:rsidP="00623714">
            <w:pPr>
              <w:spacing w:after="0" w:line="240" w:lineRule="auto"/>
              <w:jc w:val="center"/>
              <w:rPr>
                <w:rFonts w:ascii="Times New Roman" w:hAnsi="Times New Roman" w:cs="Times New Roman"/>
                <w:b/>
              </w:rPr>
            </w:pPr>
            <w:r w:rsidRPr="00623714">
              <w:rPr>
                <w:rFonts w:ascii="Times New Roman" w:hAnsi="Times New Roman" w:cs="Times New Roman"/>
                <w:b/>
              </w:rPr>
              <w:t>Відповідальні виконавці</w:t>
            </w:r>
          </w:p>
        </w:tc>
        <w:tc>
          <w:tcPr>
            <w:tcW w:w="1839" w:type="dxa"/>
            <w:vMerge w:val="restart"/>
          </w:tcPr>
          <w:p w:rsidR="0036643E" w:rsidRPr="00623714" w:rsidRDefault="0036643E" w:rsidP="00623714">
            <w:pPr>
              <w:spacing w:after="0" w:line="240" w:lineRule="auto"/>
              <w:jc w:val="center"/>
              <w:rPr>
                <w:rFonts w:ascii="Times New Roman" w:hAnsi="Times New Roman" w:cs="Times New Roman"/>
                <w:b/>
              </w:rPr>
            </w:pPr>
            <w:r w:rsidRPr="00623714">
              <w:rPr>
                <w:rFonts w:ascii="Times New Roman" w:hAnsi="Times New Roman" w:cs="Times New Roman"/>
                <w:b/>
              </w:rPr>
              <w:t>Джерела фінансування</w:t>
            </w:r>
          </w:p>
        </w:tc>
        <w:tc>
          <w:tcPr>
            <w:tcW w:w="2272" w:type="dxa"/>
            <w:gridSpan w:val="4"/>
          </w:tcPr>
          <w:p w:rsidR="0036643E" w:rsidRPr="00623714" w:rsidRDefault="0036643E" w:rsidP="00623714">
            <w:pPr>
              <w:spacing w:after="0" w:line="240" w:lineRule="auto"/>
              <w:jc w:val="center"/>
              <w:rPr>
                <w:rFonts w:ascii="Times New Roman" w:hAnsi="Times New Roman" w:cs="Times New Roman"/>
                <w:b/>
              </w:rPr>
            </w:pPr>
            <w:r w:rsidRPr="00623714">
              <w:rPr>
                <w:rFonts w:ascii="Times New Roman" w:hAnsi="Times New Roman" w:cs="Times New Roman"/>
                <w:b/>
              </w:rPr>
              <w:t>Прогнозований обсяг фінансування (тис.грн.)</w:t>
            </w:r>
          </w:p>
        </w:tc>
      </w:tr>
      <w:tr w:rsidR="0036643E" w:rsidRPr="00623714" w:rsidTr="00EA79D5">
        <w:trPr>
          <w:trHeight w:val="240"/>
        </w:trPr>
        <w:tc>
          <w:tcPr>
            <w:tcW w:w="483" w:type="dxa"/>
            <w:vMerge/>
          </w:tcPr>
          <w:p w:rsidR="0036643E" w:rsidRPr="00623714" w:rsidRDefault="0036643E" w:rsidP="00623714">
            <w:pPr>
              <w:spacing w:after="0" w:line="240" w:lineRule="auto"/>
              <w:rPr>
                <w:rFonts w:ascii="Times New Roman" w:hAnsi="Times New Roman" w:cs="Times New Roman"/>
                <w:b/>
              </w:rPr>
            </w:pPr>
          </w:p>
        </w:tc>
        <w:tc>
          <w:tcPr>
            <w:tcW w:w="3238" w:type="dxa"/>
            <w:vMerge/>
          </w:tcPr>
          <w:p w:rsidR="0036643E" w:rsidRPr="00623714" w:rsidRDefault="0036643E" w:rsidP="00623714">
            <w:pPr>
              <w:spacing w:after="0" w:line="240" w:lineRule="auto"/>
              <w:jc w:val="center"/>
              <w:rPr>
                <w:rFonts w:ascii="Times New Roman" w:hAnsi="Times New Roman" w:cs="Times New Roman"/>
                <w:b/>
              </w:rPr>
            </w:pPr>
          </w:p>
        </w:tc>
        <w:tc>
          <w:tcPr>
            <w:tcW w:w="1681" w:type="dxa"/>
            <w:vMerge/>
          </w:tcPr>
          <w:p w:rsidR="0036643E" w:rsidRPr="00623714" w:rsidRDefault="0036643E" w:rsidP="00623714">
            <w:pPr>
              <w:spacing w:after="0" w:line="240" w:lineRule="auto"/>
              <w:jc w:val="center"/>
              <w:rPr>
                <w:rFonts w:ascii="Times New Roman" w:hAnsi="Times New Roman" w:cs="Times New Roman"/>
                <w:b/>
              </w:rPr>
            </w:pPr>
          </w:p>
        </w:tc>
        <w:tc>
          <w:tcPr>
            <w:tcW w:w="1839" w:type="dxa"/>
            <w:vMerge/>
          </w:tcPr>
          <w:p w:rsidR="0036643E" w:rsidRPr="00623714" w:rsidRDefault="0036643E" w:rsidP="00623714">
            <w:pPr>
              <w:spacing w:after="0" w:line="240" w:lineRule="auto"/>
              <w:jc w:val="center"/>
              <w:rPr>
                <w:rFonts w:ascii="Times New Roman" w:hAnsi="Times New Roman" w:cs="Times New Roman"/>
                <w:b/>
              </w:rPr>
            </w:pPr>
          </w:p>
        </w:tc>
        <w:tc>
          <w:tcPr>
            <w:tcW w:w="772" w:type="dxa"/>
            <w:gridSpan w:val="2"/>
          </w:tcPr>
          <w:p w:rsidR="0036643E" w:rsidRPr="00623714" w:rsidRDefault="0036643E" w:rsidP="00623714">
            <w:pPr>
              <w:spacing w:after="0" w:line="240" w:lineRule="auto"/>
              <w:jc w:val="center"/>
              <w:rPr>
                <w:rFonts w:ascii="Times New Roman" w:hAnsi="Times New Roman" w:cs="Times New Roman"/>
                <w:b/>
              </w:rPr>
            </w:pPr>
            <w:r w:rsidRPr="00623714">
              <w:rPr>
                <w:rFonts w:ascii="Times New Roman" w:hAnsi="Times New Roman" w:cs="Times New Roman"/>
                <w:b/>
              </w:rPr>
              <w:t>2022</w:t>
            </w:r>
          </w:p>
        </w:tc>
        <w:tc>
          <w:tcPr>
            <w:tcW w:w="744" w:type="dxa"/>
          </w:tcPr>
          <w:p w:rsidR="0036643E" w:rsidRPr="00623714" w:rsidRDefault="0036643E" w:rsidP="00623714">
            <w:pPr>
              <w:spacing w:after="0" w:line="240" w:lineRule="auto"/>
              <w:jc w:val="center"/>
              <w:rPr>
                <w:rFonts w:ascii="Times New Roman" w:hAnsi="Times New Roman" w:cs="Times New Roman"/>
                <w:b/>
              </w:rPr>
            </w:pPr>
            <w:r w:rsidRPr="00623714">
              <w:rPr>
                <w:rFonts w:ascii="Times New Roman" w:hAnsi="Times New Roman" w:cs="Times New Roman"/>
                <w:b/>
              </w:rPr>
              <w:t>2023</w:t>
            </w:r>
          </w:p>
        </w:tc>
        <w:tc>
          <w:tcPr>
            <w:tcW w:w="756" w:type="dxa"/>
          </w:tcPr>
          <w:p w:rsidR="0036643E" w:rsidRPr="00623714" w:rsidRDefault="0036643E" w:rsidP="00623714">
            <w:pPr>
              <w:spacing w:after="0" w:line="240" w:lineRule="auto"/>
              <w:jc w:val="center"/>
              <w:rPr>
                <w:rFonts w:ascii="Times New Roman" w:hAnsi="Times New Roman" w:cs="Times New Roman"/>
                <w:b/>
              </w:rPr>
            </w:pPr>
            <w:r w:rsidRPr="00623714">
              <w:rPr>
                <w:rFonts w:ascii="Times New Roman" w:hAnsi="Times New Roman" w:cs="Times New Roman"/>
                <w:b/>
              </w:rPr>
              <w:t>2024</w:t>
            </w:r>
          </w:p>
        </w:tc>
      </w:tr>
      <w:tr w:rsidR="0036643E" w:rsidRPr="00623714" w:rsidTr="00EA79D5">
        <w:trPr>
          <w:trHeight w:val="440"/>
        </w:trPr>
        <w:tc>
          <w:tcPr>
            <w:tcW w:w="483" w:type="dxa"/>
          </w:tcPr>
          <w:p w:rsidR="0036643E" w:rsidRPr="00623714" w:rsidRDefault="0036643E" w:rsidP="00623714">
            <w:pPr>
              <w:pStyle w:val="a6"/>
              <w:numPr>
                <w:ilvl w:val="0"/>
                <w:numId w:val="4"/>
              </w:numPr>
              <w:ind w:left="0" w:firstLine="0"/>
              <w:rPr>
                <w:sz w:val="22"/>
                <w:szCs w:val="22"/>
              </w:rPr>
            </w:pPr>
          </w:p>
        </w:tc>
        <w:tc>
          <w:tcPr>
            <w:tcW w:w="3238" w:type="dxa"/>
          </w:tcPr>
          <w:p w:rsidR="0036643E" w:rsidRPr="00623714" w:rsidRDefault="0036643E" w:rsidP="00623714">
            <w:pPr>
              <w:spacing w:after="0" w:line="240" w:lineRule="auto"/>
              <w:rPr>
                <w:rFonts w:ascii="Times New Roman" w:hAnsi="Times New Roman" w:cs="Times New Roman"/>
              </w:rPr>
            </w:pPr>
            <w:r w:rsidRPr="00623714">
              <w:rPr>
                <w:rFonts w:ascii="Times New Roman" w:hAnsi="Times New Roman" w:cs="Times New Roman"/>
              </w:rPr>
              <w:t>Матеріально - технічне забезпечення:</w:t>
            </w:r>
          </w:p>
          <w:p w:rsidR="0036643E" w:rsidRPr="00623714" w:rsidRDefault="0036643E" w:rsidP="00623714">
            <w:pPr>
              <w:spacing w:after="0" w:line="240" w:lineRule="auto"/>
              <w:rPr>
                <w:rFonts w:ascii="Times New Roman" w:hAnsi="Times New Roman" w:cs="Times New Roman"/>
              </w:rPr>
            </w:pPr>
            <w:r w:rsidRPr="00623714">
              <w:rPr>
                <w:rFonts w:ascii="Times New Roman" w:hAnsi="Times New Roman" w:cs="Times New Roman"/>
              </w:rPr>
              <w:t>музичні інструменти, звуко-підсилювальна техніка, сценічне освітлення, ноутбуки,театральні крісла, вбрання сцени, мультимедійні засоби, сценічні костюми для аматорських колективів громади.</w:t>
            </w:r>
          </w:p>
        </w:tc>
        <w:tc>
          <w:tcPr>
            <w:tcW w:w="1681" w:type="dxa"/>
          </w:tcPr>
          <w:p w:rsidR="0036643E" w:rsidRPr="00623714" w:rsidRDefault="0036643E" w:rsidP="00623714">
            <w:pPr>
              <w:spacing w:after="0" w:line="240" w:lineRule="auto"/>
              <w:rPr>
                <w:rFonts w:ascii="Times New Roman" w:hAnsi="Times New Roman" w:cs="Times New Roman"/>
              </w:rPr>
            </w:pPr>
            <w:r w:rsidRPr="00623714">
              <w:rPr>
                <w:rFonts w:ascii="Times New Roman" w:hAnsi="Times New Roman" w:cs="Times New Roman"/>
              </w:rPr>
              <w:t xml:space="preserve">Міська рада, відділ культури      </w:t>
            </w:r>
          </w:p>
        </w:tc>
        <w:tc>
          <w:tcPr>
            <w:tcW w:w="1839" w:type="dxa"/>
          </w:tcPr>
          <w:p w:rsidR="0036643E" w:rsidRPr="00623714" w:rsidRDefault="0036643E" w:rsidP="00623714">
            <w:pPr>
              <w:spacing w:after="0" w:line="240" w:lineRule="auto"/>
              <w:rPr>
                <w:rFonts w:ascii="Times New Roman" w:hAnsi="Times New Roman" w:cs="Times New Roman"/>
              </w:rPr>
            </w:pPr>
            <w:r w:rsidRPr="00623714">
              <w:rPr>
                <w:rFonts w:ascii="Times New Roman" w:hAnsi="Times New Roman" w:cs="Times New Roman"/>
              </w:rPr>
              <w:t>Бюджет Рогатинської міської територіальної громади</w:t>
            </w:r>
          </w:p>
          <w:p w:rsidR="0036643E" w:rsidRPr="00623714" w:rsidRDefault="0036643E" w:rsidP="00623714">
            <w:pPr>
              <w:spacing w:after="0" w:line="240" w:lineRule="auto"/>
              <w:rPr>
                <w:rFonts w:ascii="Times New Roman" w:hAnsi="Times New Roman" w:cs="Times New Roman"/>
              </w:rPr>
            </w:pPr>
          </w:p>
          <w:p w:rsidR="0036643E" w:rsidRPr="00623714" w:rsidRDefault="0036643E" w:rsidP="00623714">
            <w:pPr>
              <w:spacing w:after="0" w:line="240" w:lineRule="auto"/>
              <w:rPr>
                <w:rFonts w:ascii="Times New Roman" w:hAnsi="Times New Roman" w:cs="Times New Roman"/>
              </w:rPr>
            </w:pPr>
          </w:p>
        </w:tc>
        <w:tc>
          <w:tcPr>
            <w:tcW w:w="772" w:type="dxa"/>
            <w:gridSpan w:val="2"/>
          </w:tcPr>
          <w:p w:rsidR="0036643E" w:rsidRPr="00623714" w:rsidRDefault="0036643E" w:rsidP="00623714">
            <w:pPr>
              <w:spacing w:after="0" w:line="240" w:lineRule="auto"/>
              <w:rPr>
                <w:rFonts w:ascii="Times New Roman" w:hAnsi="Times New Roman" w:cs="Times New Roman"/>
              </w:rPr>
            </w:pPr>
            <w:r w:rsidRPr="00623714">
              <w:rPr>
                <w:rFonts w:ascii="Times New Roman" w:hAnsi="Times New Roman" w:cs="Times New Roman"/>
              </w:rPr>
              <w:t>10,0</w:t>
            </w:r>
          </w:p>
          <w:p w:rsidR="0036643E" w:rsidRPr="00623714" w:rsidRDefault="0036643E" w:rsidP="00623714">
            <w:pPr>
              <w:spacing w:after="0" w:line="240" w:lineRule="auto"/>
              <w:rPr>
                <w:rFonts w:ascii="Times New Roman" w:hAnsi="Times New Roman" w:cs="Times New Roman"/>
              </w:rPr>
            </w:pPr>
          </w:p>
          <w:p w:rsidR="0036643E" w:rsidRPr="00623714" w:rsidRDefault="0036643E" w:rsidP="00623714">
            <w:pPr>
              <w:spacing w:after="0" w:line="240" w:lineRule="auto"/>
              <w:rPr>
                <w:rFonts w:ascii="Times New Roman" w:hAnsi="Times New Roman" w:cs="Times New Roman"/>
              </w:rPr>
            </w:pPr>
          </w:p>
          <w:p w:rsidR="0036643E" w:rsidRPr="00623714" w:rsidRDefault="0036643E" w:rsidP="00623714">
            <w:pPr>
              <w:spacing w:after="0" w:line="240" w:lineRule="auto"/>
              <w:rPr>
                <w:rFonts w:ascii="Times New Roman" w:hAnsi="Times New Roman" w:cs="Times New Roman"/>
              </w:rPr>
            </w:pPr>
          </w:p>
          <w:p w:rsidR="0036643E" w:rsidRPr="00623714" w:rsidRDefault="0036643E" w:rsidP="00623714">
            <w:pPr>
              <w:spacing w:after="0" w:line="240" w:lineRule="auto"/>
              <w:rPr>
                <w:rFonts w:ascii="Times New Roman" w:hAnsi="Times New Roman" w:cs="Times New Roman"/>
              </w:rPr>
            </w:pPr>
          </w:p>
          <w:p w:rsidR="0036643E" w:rsidRPr="00623714" w:rsidRDefault="0036643E" w:rsidP="00623714">
            <w:pPr>
              <w:spacing w:after="0" w:line="240" w:lineRule="auto"/>
              <w:rPr>
                <w:rFonts w:ascii="Times New Roman" w:hAnsi="Times New Roman" w:cs="Times New Roman"/>
              </w:rPr>
            </w:pPr>
          </w:p>
        </w:tc>
        <w:tc>
          <w:tcPr>
            <w:tcW w:w="744" w:type="dxa"/>
          </w:tcPr>
          <w:p w:rsidR="0036643E" w:rsidRPr="00623714" w:rsidRDefault="0036643E" w:rsidP="00623714">
            <w:pPr>
              <w:spacing w:after="0" w:line="240" w:lineRule="auto"/>
              <w:rPr>
                <w:rFonts w:ascii="Times New Roman" w:hAnsi="Times New Roman" w:cs="Times New Roman"/>
              </w:rPr>
            </w:pPr>
            <w:r w:rsidRPr="00623714">
              <w:rPr>
                <w:rFonts w:ascii="Times New Roman" w:hAnsi="Times New Roman" w:cs="Times New Roman"/>
              </w:rPr>
              <w:t>70,0</w:t>
            </w:r>
          </w:p>
        </w:tc>
        <w:tc>
          <w:tcPr>
            <w:tcW w:w="756" w:type="dxa"/>
          </w:tcPr>
          <w:p w:rsidR="0036643E" w:rsidRPr="00623714" w:rsidRDefault="0036643E" w:rsidP="00623714">
            <w:pPr>
              <w:spacing w:after="0" w:line="240" w:lineRule="auto"/>
              <w:rPr>
                <w:rFonts w:ascii="Times New Roman" w:hAnsi="Times New Roman" w:cs="Times New Roman"/>
              </w:rPr>
            </w:pPr>
            <w:r w:rsidRPr="00623714">
              <w:rPr>
                <w:rFonts w:ascii="Times New Roman" w:hAnsi="Times New Roman" w:cs="Times New Roman"/>
              </w:rPr>
              <w:t>75,0</w:t>
            </w:r>
          </w:p>
        </w:tc>
      </w:tr>
      <w:tr w:rsidR="0036643E" w:rsidRPr="00623714" w:rsidTr="00EA79D5">
        <w:trPr>
          <w:trHeight w:val="440"/>
        </w:trPr>
        <w:tc>
          <w:tcPr>
            <w:tcW w:w="483" w:type="dxa"/>
          </w:tcPr>
          <w:p w:rsidR="0036643E" w:rsidRPr="00623714" w:rsidRDefault="0036643E" w:rsidP="00623714">
            <w:pPr>
              <w:pStyle w:val="a6"/>
              <w:numPr>
                <w:ilvl w:val="0"/>
                <w:numId w:val="4"/>
              </w:numPr>
              <w:ind w:left="0" w:firstLine="0"/>
              <w:rPr>
                <w:sz w:val="22"/>
                <w:szCs w:val="22"/>
              </w:rPr>
            </w:pPr>
          </w:p>
        </w:tc>
        <w:tc>
          <w:tcPr>
            <w:tcW w:w="3238" w:type="dxa"/>
          </w:tcPr>
          <w:p w:rsidR="0036643E" w:rsidRPr="00623714" w:rsidRDefault="0036643E" w:rsidP="00623714">
            <w:pPr>
              <w:spacing w:after="0" w:line="240" w:lineRule="auto"/>
              <w:rPr>
                <w:rFonts w:ascii="Times New Roman" w:hAnsi="Times New Roman" w:cs="Times New Roman"/>
              </w:rPr>
            </w:pPr>
            <w:r w:rsidRPr="00623714">
              <w:rPr>
                <w:rFonts w:ascii="Times New Roman" w:hAnsi="Times New Roman" w:cs="Times New Roman"/>
              </w:rPr>
              <w:t>Організація та проведення фестивалів, свят, обмінних ко</w:t>
            </w:r>
            <w:r w:rsidR="005A6273">
              <w:rPr>
                <w:rFonts w:ascii="Times New Roman" w:hAnsi="Times New Roman" w:cs="Times New Roman"/>
              </w:rPr>
              <w:t>нцертів, оглядів – конкурсів за жанрами</w:t>
            </w:r>
            <w:r w:rsidRPr="00623714">
              <w:rPr>
                <w:rFonts w:ascii="Times New Roman" w:hAnsi="Times New Roman" w:cs="Times New Roman"/>
              </w:rPr>
              <w:t xml:space="preserve"> аматорського  мистецтва згідно основних заход</w:t>
            </w:r>
            <w:r w:rsidR="005A6273">
              <w:rPr>
                <w:rFonts w:ascii="Times New Roman" w:hAnsi="Times New Roman" w:cs="Times New Roman"/>
              </w:rPr>
              <w:t>ів на 2021р.(додається). Участь</w:t>
            </w:r>
            <w:r w:rsidRPr="00623714">
              <w:rPr>
                <w:rFonts w:ascii="Times New Roman" w:hAnsi="Times New Roman" w:cs="Times New Roman"/>
              </w:rPr>
              <w:t xml:space="preserve"> аматорських колективів у міжнар</w:t>
            </w:r>
            <w:r w:rsidR="005A6273">
              <w:rPr>
                <w:rFonts w:ascii="Times New Roman" w:hAnsi="Times New Roman" w:cs="Times New Roman"/>
              </w:rPr>
              <w:t>одних, всеукраїнських, обласних</w:t>
            </w:r>
            <w:bookmarkStart w:id="0" w:name="_GoBack"/>
            <w:bookmarkEnd w:id="0"/>
            <w:r w:rsidRPr="00623714">
              <w:rPr>
                <w:rFonts w:ascii="Times New Roman" w:hAnsi="Times New Roman" w:cs="Times New Roman"/>
              </w:rPr>
              <w:t xml:space="preserve"> фестивалях і конкурсах. </w:t>
            </w:r>
          </w:p>
        </w:tc>
        <w:tc>
          <w:tcPr>
            <w:tcW w:w="1681" w:type="dxa"/>
          </w:tcPr>
          <w:p w:rsidR="0036643E" w:rsidRPr="00623714" w:rsidRDefault="0036643E" w:rsidP="00623714">
            <w:pPr>
              <w:spacing w:after="0" w:line="240" w:lineRule="auto"/>
              <w:rPr>
                <w:rFonts w:ascii="Times New Roman" w:hAnsi="Times New Roman" w:cs="Times New Roman"/>
              </w:rPr>
            </w:pPr>
            <w:r w:rsidRPr="00623714">
              <w:rPr>
                <w:rFonts w:ascii="Times New Roman" w:hAnsi="Times New Roman" w:cs="Times New Roman"/>
              </w:rPr>
              <w:t xml:space="preserve">Міська рада, відділ культури      </w:t>
            </w:r>
          </w:p>
        </w:tc>
        <w:tc>
          <w:tcPr>
            <w:tcW w:w="1839" w:type="dxa"/>
          </w:tcPr>
          <w:p w:rsidR="0036643E" w:rsidRPr="00623714" w:rsidRDefault="0036643E" w:rsidP="00623714">
            <w:pPr>
              <w:spacing w:after="0" w:line="240" w:lineRule="auto"/>
              <w:rPr>
                <w:rFonts w:ascii="Times New Roman" w:hAnsi="Times New Roman" w:cs="Times New Roman"/>
              </w:rPr>
            </w:pPr>
            <w:r w:rsidRPr="00623714">
              <w:rPr>
                <w:rFonts w:ascii="Times New Roman" w:hAnsi="Times New Roman" w:cs="Times New Roman"/>
              </w:rPr>
              <w:t>Бюджет Рогатинської міської територіальної громади</w:t>
            </w:r>
          </w:p>
          <w:p w:rsidR="0036643E" w:rsidRPr="00623714" w:rsidRDefault="0036643E" w:rsidP="00623714">
            <w:pPr>
              <w:spacing w:after="0" w:line="240" w:lineRule="auto"/>
              <w:rPr>
                <w:rFonts w:ascii="Times New Roman" w:hAnsi="Times New Roman" w:cs="Times New Roman"/>
              </w:rPr>
            </w:pPr>
          </w:p>
          <w:p w:rsidR="0036643E" w:rsidRPr="00623714" w:rsidRDefault="0036643E" w:rsidP="00623714">
            <w:pPr>
              <w:spacing w:after="0" w:line="240" w:lineRule="auto"/>
              <w:rPr>
                <w:rFonts w:ascii="Times New Roman" w:hAnsi="Times New Roman" w:cs="Times New Roman"/>
              </w:rPr>
            </w:pPr>
          </w:p>
          <w:p w:rsidR="0036643E" w:rsidRPr="00623714" w:rsidRDefault="0036643E" w:rsidP="00623714">
            <w:pPr>
              <w:spacing w:after="0" w:line="240" w:lineRule="auto"/>
              <w:rPr>
                <w:rFonts w:ascii="Times New Roman" w:hAnsi="Times New Roman" w:cs="Times New Roman"/>
              </w:rPr>
            </w:pPr>
          </w:p>
        </w:tc>
        <w:tc>
          <w:tcPr>
            <w:tcW w:w="756" w:type="dxa"/>
          </w:tcPr>
          <w:p w:rsidR="0036643E" w:rsidRPr="00623714" w:rsidRDefault="0036643E" w:rsidP="00623714">
            <w:pPr>
              <w:spacing w:after="0" w:line="240" w:lineRule="auto"/>
              <w:ind w:right="-107"/>
              <w:rPr>
                <w:rFonts w:ascii="Times New Roman" w:hAnsi="Times New Roman" w:cs="Times New Roman"/>
              </w:rPr>
            </w:pPr>
            <w:r w:rsidRPr="00623714">
              <w:rPr>
                <w:rFonts w:ascii="Times New Roman" w:hAnsi="Times New Roman" w:cs="Times New Roman"/>
              </w:rPr>
              <w:t>27,2</w:t>
            </w:r>
          </w:p>
        </w:tc>
        <w:tc>
          <w:tcPr>
            <w:tcW w:w="760" w:type="dxa"/>
            <w:gridSpan w:val="2"/>
          </w:tcPr>
          <w:p w:rsidR="0036643E" w:rsidRPr="00623714" w:rsidRDefault="0036643E" w:rsidP="00623714">
            <w:pPr>
              <w:spacing w:after="0" w:line="240" w:lineRule="auto"/>
              <w:ind w:left="-559" w:firstLine="567"/>
              <w:rPr>
                <w:rFonts w:ascii="Times New Roman" w:hAnsi="Times New Roman" w:cs="Times New Roman"/>
              </w:rPr>
            </w:pPr>
            <w:r w:rsidRPr="00623714">
              <w:rPr>
                <w:rFonts w:ascii="Times New Roman" w:hAnsi="Times New Roman" w:cs="Times New Roman"/>
              </w:rPr>
              <w:t>76,0</w:t>
            </w:r>
          </w:p>
        </w:tc>
        <w:tc>
          <w:tcPr>
            <w:tcW w:w="756" w:type="dxa"/>
          </w:tcPr>
          <w:p w:rsidR="0036643E" w:rsidRPr="00623714" w:rsidRDefault="0036643E" w:rsidP="00623714">
            <w:pPr>
              <w:spacing w:after="0" w:line="240" w:lineRule="auto"/>
              <w:rPr>
                <w:rFonts w:ascii="Times New Roman" w:hAnsi="Times New Roman" w:cs="Times New Roman"/>
              </w:rPr>
            </w:pPr>
            <w:r w:rsidRPr="00623714">
              <w:rPr>
                <w:rFonts w:ascii="Times New Roman" w:hAnsi="Times New Roman" w:cs="Times New Roman"/>
              </w:rPr>
              <w:t>55,0</w:t>
            </w:r>
          </w:p>
        </w:tc>
      </w:tr>
      <w:tr w:rsidR="0036643E" w:rsidRPr="00623714" w:rsidTr="00EA79D5">
        <w:trPr>
          <w:trHeight w:val="1438"/>
        </w:trPr>
        <w:tc>
          <w:tcPr>
            <w:tcW w:w="483" w:type="dxa"/>
          </w:tcPr>
          <w:p w:rsidR="0036643E" w:rsidRPr="00623714" w:rsidRDefault="0036643E" w:rsidP="00623714">
            <w:pPr>
              <w:pStyle w:val="a6"/>
              <w:numPr>
                <w:ilvl w:val="0"/>
                <w:numId w:val="4"/>
              </w:numPr>
              <w:ind w:left="0" w:firstLine="0"/>
              <w:rPr>
                <w:sz w:val="22"/>
                <w:szCs w:val="22"/>
              </w:rPr>
            </w:pPr>
          </w:p>
        </w:tc>
        <w:tc>
          <w:tcPr>
            <w:tcW w:w="3238" w:type="dxa"/>
          </w:tcPr>
          <w:p w:rsidR="0036643E" w:rsidRPr="00623714" w:rsidRDefault="0036643E" w:rsidP="00623714">
            <w:pPr>
              <w:spacing w:after="0" w:line="240" w:lineRule="auto"/>
              <w:rPr>
                <w:rFonts w:ascii="Times New Roman" w:hAnsi="Times New Roman" w:cs="Times New Roman"/>
              </w:rPr>
            </w:pPr>
            <w:r w:rsidRPr="00623714">
              <w:rPr>
                <w:rFonts w:ascii="Times New Roman" w:hAnsi="Times New Roman" w:cs="Times New Roman"/>
              </w:rPr>
              <w:t>Проведення ремонтних робіт та придбання будівельних матеріалів для закладів культури громади.</w:t>
            </w:r>
          </w:p>
        </w:tc>
        <w:tc>
          <w:tcPr>
            <w:tcW w:w="1681" w:type="dxa"/>
          </w:tcPr>
          <w:p w:rsidR="0036643E" w:rsidRPr="00623714" w:rsidRDefault="0036643E" w:rsidP="00623714">
            <w:pPr>
              <w:spacing w:after="0" w:line="240" w:lineRule="auto"/>
              <w:rPr>
                <w:rFonts w:ascii="Times New Roman" w:hAnsi="Times New Roman" w:cs="Times New Roman"/>
              </w:rPr>
            </w:pPr>
            <w:r w:rsidRPr="00623714">
              <w:rPr>
                <w:rFonts w:ascii="Times New Roman" w:hAnsi="Times New Roman" w:cs="Times New Roman"/>
              </w:rPr>
              <w:t xml:space="preserve">Міська рада, відділ культури      </w:t>
            </w:r>
          </w:p>
        </w:tc>
        <w:tc>
          <w:tcPr>
            <w:tcW w:w="1839" w:type="dxa"/>
          </w:tcPr>
          <w:p w:rsidR="0036643E" w:rsidRPr="00623714" w:rsidRDefault="0036643E" w:rsidP="00623714">
            <w:pPr>
              <w:spacing w:after="0" w:line="240" w:lineRule="auto"/>
              <w:rPr>
                <w:rFonts w:ascii="Times New Roman" w:hAnsi="Times New Roman" w:cs="Times New Roman"/>
              </w:rPr>
            </w:pPr>
            <w:r w:rsidRPr="00623714">
              <w:rPr>
                <w:rFonts w:ascii="Times New Roman" w:hAnsi="Times New Roman" w:cs="Times New Roman"/>
              </w:rPr>
              <w:t>Бюджет Рогатинської міської територіальної громади</w:t>
            </w:r>
          </w:p>
        </w:tc>
        <w:tc>
          <w:tcPr>
            <w:tcW w:w="756" w:type="dxa"/>
          </w:tcPr>
          <w:p w:rsidR="0036643E" w:rsidRPr="00623714" w:rsidRDefault="0036643E" w:rsidP="00623714">
            <w:pPr>
              <w:spacing w:after="0" w:line="240" w:lineRule="auto"/>
              <w:rPr>
                <w:rFonts w:ascii="Times New Roman" w:hAnsi="Times New Roman" w:cs="Times New Roman"/>
              </w:rPr>
            </w:pPr>
            <w:r w:rsidRPr="00623714">
              <w:rPr>
                <w:rFonts w:ascii="Times New Roman" w:hAnsi="Times New Roman" w:cs="Times New Roman"/>
              </w:rPr>
              <w:t>10,0</w:t>
            </w:r>
          </w:p>
          <w:p w:rsidR="0036643E" w:rsidRPr="00623714" w:rsidRDefault="0036643E" w:rsidP="00623714">
            <w:pPr>
              <w:spacing w:after="0" w:line="240" w:lineRule="auto"/>
              <w:ind w:firstLine="567"/>
              <w:rPr>
                <w:rFonts w:ascii="Times New Roman" w:hAnsi="Times New Roman" w:cs="Times New Roman"/>
              </w:rPr>
            </w:pPr>
          </w:p>
          <w:p w:rsidR="0036643E" w:rsidRPr="00623714" w:rsidRDefault="0036643E" w:rsidP="00623714">
            <w:pPr>
              <w:spacing w:after="0" w:line="240" w:lineRule="auto"/>
              <w:ind w:firstLine="567"/>
              <w:rPr>
                <w:rFonts w:ascii="Times New Roman" w:hAnsi="Times New Roman" w:cs="Times New Roman"/>
              </w:rPr>
            </w:pPr>
          </w:p>
          <w:p w:rsidR="0036643E" w:rsidRPr="00623714" w:rsidRDefault="0036643E" w:rsidP="00623714">
            <w:pPr>
              <w:spacing w:after="0" w:line="240" w:lineRule="auto"/>
              <w:ind w:firstLine="567"/>
              <w:rPr>
                <w:rFonts w:ascii="Times New Roman" w:hAnsi="Times New Roman" w:cs="Times New Roman"/>
              </w:rPr>
            </w:pPr>
          </w:p>
          <w:p w:rsidR="0036643E" w:rsidRPr="00623714" w:rsidRDefault="0036643E" w:rsidP="00623714">
            <w:pPr>
              <w:spacing w:after="0" w:line="240" w:lineRule="auto"/>
              <w:rPr>
                <w:rFonts w:ascii="Times New Roman" w:hAnsi="Times New Roman" w:cs="Times New Roman"/>
              </w:rPr>
            </w:pPr>
            <w:r w:rsidRPr="00623714">
              <w:rPr>
                <w:rFonts w:ascii="Times New Roman" w:hAnsi="Times New Roman" w:cs="Times New Roman"/>
              </w:rPr>
              <w:t xml:space="preserve"> </w:t>
            </w:r>
          </w:p>
        </w:tc>
        <w:tc>
          <w:tcPr>
            <w:tcW w:w="760" w:type="dxa"/>
            <w:gridSpan w:val="2"/>
          </w:tcPr>
          <w:p w:rsidR="0036643E" w:rsidRPr="00623714" w:rsidRDefault="0036643E" w:rsidP="00623714">
            <w:pPr>
              <w:spacing w:after="0" w:line="240" w:lineRule="auto"/>
              <w:rPr>
                <w:rFonts w:ascii="Times New Roman" w:hAnsi="Times New Roman" w:cs="Times New Roman"/>
              </w:rPr>
            </w:pPr>
            <w:r w:rsidRPr="00623714">
              <w:rPr>
                <w:rFonts w:ascii="Times New Roman" w:hAnsi="Times New Roman" w:cs="Times New Roman"/>
              </w:rPr>
              <w:t xml:space="preserve">50,0 </w:t>
            </w:r>
          </w:p>
        </w:tc>
        <w:tc>
          <w:tcPr>
            <w:tcW w:w="756" w:type="dxa"/>
          </w:tcPr>
          <w:p w:rsidR="0036643E" w:rsidRPr="00623714" w:rsidRDefault="0036643E" w:rsidP="00623714">
            <w:pPr>
              <w:spacing w:after="0" w:line="240" w:lineRule="auto"/>
              <w:rPr>
                <w:rFonts w:ascii="Times New Roman" w:hAnsi="Times New Roman" w:cs="Times New Roman"/>
              </w:rPr>
            </w:pPr>
            <w:r w:rsidRPr="00623714">
              <w:rPr>
                <w:rFonts w:ascii="Times New Roman" w:hAnsi="Times New Roman" w:cs="Times New Roman"/>
              </w:rPr>
              <w:t>60,0</w:t>
            </w:r>
          </w:p>
        </w:tc>
      </w:tr>
      <w:tr w:rsidR="0036643E" w:rsidRPr="00623714" w:rsidTr="00EA79D5">
        <w:trPr>
          <w:trHeight w:val="440"/>
        </w:trPr>
        <w:tc>
          <w:tcPr>
            <w:tcW w:w="7241" w:type="dxa"/>
            <w:gridSpan w:val="4"/>
          </w:tcPr>
          <w:p w:rsidR="0036643E" w:rsidRPr="00623714" w:rsidRDefault="0036643E" w:rsidP="00623714">
            <w:pPr>
              <w:spacing w:after="0" w:line="240" w:lineRule="auto"/>
              <w:ind w:firstLine="567"/>
              <w:rPr>
                <w:rFonts w:ascii="Times New Roman" w:hAnsi="Times New Roman" w:cs="Times New Roman"/>
                <w:b/>
              </w:rPr>
            </w:pPr>
            <w:r w:rsidRPr="00623714">
              <w:rPr>
                <w:rFonts w:ascii="Times New Roman" w:hAnsi="Times New Roman" w:cs="Times New Roman"/>
                <w:b/>
              </w:rPr>
              <w:t>Разом:</w:t>
            </w:r>
          </w:p>
        </w:tc>
        <w:tc>
          <w:tcPr>
            <w:tcW w:w="756" w:type="dxa"/>
          </w:tcPr>
          <w:p w:rsidR="0036643E" w:rsidRPr="00623714" w:rsidRDefault="0036643E" w:rsidP="00623714">
            <w:pPr>
              <w:spacing w:after="0" w:line="240" w:lineRule="auto"/>
              <w:rPr>
                <w:rFonts w:ascii="Times New Roman" w:hAnsi="Times New Roman" w:cs="Times New Roman"/>
                <w:b/>
              </w:rPr>
            </w:pPr>
            <w:r w:rsidRPr="00623714">
              <w:rPr>
                <w:rFonts w:ascii="Times New Roman" w:hAnsi="Times New Roman" w:cs="Times New Roman"/>
                <w:b/>
              </w:rPr>
              <w:t>47,2</w:t>
            </w:r>
          </w:p>
        </w:tc>
        <w:tc>
          <w:tcPr>
            <w:tcW w:w="760" w:type="dxa"/>
            <w:gridSpan w:val="2"/>
          </w:tcPr>
          <w:p w:rsidR="0036643E" w:rsidRPr="00623714" w:rsidRDefault="0036643E" w:rsidP="00623714">
            <w:pPr>
              <w:spacing w:after="0" w:line="240" w:lineRule="auto"/>
              <w:rPr>
                <w:rFonts w:ascii="Times New Roman" w:hAnsi="Times New Roman" w:cs="Times New Roman"/>
                <w:b/>
              </w:rPr>
            </w:pPr>
            <w:r w:rsidRPr="00623714">
              <w:rPr>
                <w:rFonts w:ascii="Times New Roman" w:hAnsi="Times New Roman" w:cs="Times New Roman"/>
                <w:b/>
              </w:rPr>
              <w:t>196,0</w:t>
            </w:r>
          </w:p>
        </w:tc>
        <w:tc>
          <w:tcPr>
            <w:tcW w:w="756" w:type="dxa"/>
          </w:tcPr>
          <w:p w:rsidR="0036643E" w:rsidRPr="00623714" w:rsidRDefault="0036643E" w:rsidP="00623714">
            <w:pPr>
              <w:spacing w:after="0" w:line="240" w:lineRule="auto"/>
              <w:rPr>
                <w:rFonts w:ascii="Times New Roman" w:hAnsi="Times New Roman" w:cs="Times New Roman"/>
                <w:b/>
              </w:rPr>
            </w:pPr>
            <w:r w:rsidRPr="00623714">
              <w:rPr>
                <w:rFonts w:ascii="Times New Roman" w:hAnsi="Times New Roman" w:cs="Times New Roman"/>
                <w:b/>
              </w:rPr>
              <w:t>190,0</w:t>
            </w:r>
          </w:p>
        </w:tc>
      </w:tr>
    </w:tbl>
    <w:p w:rsidR="0036643E" w:rsidRPr="00E919C0" w:rsidRDefault="0036643E" w:rsidP="0036643E">
      <w:pPr>
        <w:spacing w:after="0"/>
        <w:rPr>
          <w:rFonts w:ascii="Times New Roman" w:hAnsi="Times New Roman" w:cs="Times New Roman"/>
          <w:sz w:val="24"/>
          <w:szCs w:val="24"/>
        </w:rPr>
      </w:pPr>
    </w:p>
    <w:p w:rsidR="0036643E" w:rsidRPr="00E919C0" w:rsidRDefault="0036643E" w:rsidP="0036643E">
      <w:pPr>
        <w:spacing w:after="0"/>
        <w:ind w:firstLine="567"/>
        <w:jc w:val="right"/>
        <w:rPr>
          <w:rFonts w:ascii="Times New Roman" w:hAnsi="Times New Roman" w:cs="Times New Roman"/>
          <w:sz w:val="24"/>
          <w:szCs w:val="24"/>
        </w:rPr>
      </w:pPr>
    </w:p>
    <w:p w:rsidR="0036643E" w:rsidRPr="00E919C0" w:rsidRDefault="0036643E" w:rsidP="0036643E">
      <w:pPr>
        <w:spacing w:after="0"/>
        <w:ind w:left="5664"/>
        <w:rPr>
          <w:rFonts w:ascii="Times New Roman" w:hAnsi="Times New Roman" w:cs="Times New Roman"/>
          <w:sz w:val="24"/>
          <w:szCs w:val="24"/>
        </w:rPr>
      </w:pPr>
    </w:p>
    <w:p w:rsidR="0036643E" w:rsidRPr="004E200A" w:rsidRDefault="004E200A" w:rsidP="004E200A">
      <w:pPr>
        <w:spacing w:after="0"/>
        <w:rPr>
          <w:rFonts w:ascii="Times New Roman" w:hAnsi="Times New Roman" w:cs="Times New Roman"/>
          <w:sz w:val="24"/>
          <w:szCs w:val="24"/>
        </w:rPr>
      </w:pPr>
      <w:r w:rsidRPr="004E200A">
        <w:rPr>
          <w:rFonts w:ascii="Times New Roman" w:hAnsi="Times New Roman" w:cs="Times New Roman"/>
          <w:sz w:val="24"/>
          <w:szCs w:val="24"/>
        </w:rPr>
        <w:t>Секретар міської ради</w:t>
      </w:r>
      <w:r w:rsidR="00D04229">
        <w:rPr>
          <w:rFonts w:ascii="Times New Roman" w:hAnsi="Times New Roman" w:cs="Times New Roman"/>
          <w:sz w:val="24"/>
          <w:szCs w:val="24"/>
        </w:rPr>
        <w:tab/>
      </w:r>
      <w:r w:rsidR="00D04229">
        <w:rPr>
          <w:rFonts w:ascii="Times New Roman" w:hAnsi="Times New Roman" w:cs="Times New Roman"/>
          <w:sz w:val="24"/>
          <w:szCs w:val="24"/>
        </w:rPr>
        <w:tab/>
      </w:r>
      <w:r w:rsidR="00D04229">
        <w:rPr>
          <w:rFonts w:ascii="Times New Roman" w:hAnsi="Times New Roman" w:cs="Times New Roman"/>
          <w:sz w:val="24"/>
          <w:szCs w:val="24"/>
        </w:rPr>
        <w:tab/>
      </w:r>
      <w:r w:rsidR="00D04229">
        <w:rPr>
          <w:rFonts w:ascii="Times New Roman" w:hAnsi="Times New Roman" w:cs="Times New Roman"/>
          <w:sz w:val="24"/>
          <w:szCs w:val="24"/>
        </w:rPr>
        <w:tab/>
      </w:r>
      <w:r w:rsidR="00D04229">
        <w:rPr>
          <w:rFonts w:ascii="Times New Roman" w:hAnsi="Times New Roman" w:cs="Times New Roman"/>
          <w:sz w:val="24"/>
          <w:szCs w:val="24"/>
        </w:rPr>
        <w:tab/>
      </w:r>
      <w:r w:rsidR="00D04229">
        <w:rPr>
          <w:rFonts w:ascii="Times New Roman" w:hAnsi="Times New Roman" w:cs="Times New Roman"/>
          <w:sz w:val="24"/>
          <w:szCs w:val="24"/>
        </w:rPr>
        <w:tab/>
      </w:r>
      <w:r w:rsidR="00D04229">
        <w:rPr>
          <w:rFonts w:ascii="Times New Roman" w:hAnsi="Times New Roman" w:cs="Times New Roman"/>
          <w:sz w:val="24"/>
          <w:szCs w:val="24"/>
        </w:rPr>
        <w:tab/>
      </w:r>
      <w:r w:rsidRPr="004E200A">
        <w:rPr>
          <w:rFonts w:ascii="Times New Roman" w:hAnsi="Times New Roman" w:cs="Times New Roman"/>
          <w:sz w:val="24"/>
          <w:szCs w:val="24"/>
        </w:rPr>
        <w:t>Христина СОРОКА</w:t>
      </w:r>
      <w:r w:rsidRPr="004E200A">
        <w:rPr>
          <w:rFonts w:ascii="Times New Roman" w:hAnsi="Times New Roman" w:cs="Times New Roman"/>
          <w:sz w:val="24"/>
          <w:szCs w:val="24"/>
        </w:rPr>
        <w:tab/>
      </w:r>
    </w:p>
    <w:p w:rsidR="0036643E" w:rsidRPr="00E919C0" w:rsidRDefault="0036643E" w:rsidP="0036643E">
      <w:pPr>
        <w:spacing w:after="0"/>
        <w:ind w:left="5664"/>
        <w:rPr>
          <w:rFonts w:ascii="Times New Roman" w:hAnsi="Times New Roman" w:cs="Times New Roman"/>
          <w:sz w:val="24"/>
          <w:szCs w:val="24"/>
        </w:rPr>
      </w:pPr>
    </w:p>
    <w:p w:rsidR="0036643E" w:rsidRPr="00E919C0" w:rsidRDefault="0036643E" w:rsidP="0036643E">
      <w:pPr>
        <w:spacing w:after="0"/>
        <w:ind w:left="5664"/>
        <w:rPr>
          <w:rFonts w:ascii="Times New Roman" w:hAnsi="Times New Roman" w:cs="Times New Roman"/>
          <w:sz w:val="24"/>
          <w:szCs w:val="24"/>
        </w:rPr>
      </w:pPr>
    </w:p>
    <w:p w:rsidR="0036643E" w:rsidRPr="00E919C0" w:rsidRDefault="0036643E" w:rsidP="0036643E">
      <w:pPr>
        <w:spacing w:after="0"/>
        <w:ind w:left="5664"/>
        <w:rPr>
          <w:rFonts w:ascii="Times New Roman" w:hAnsi="Times New Roman" w:cs="Times New Roman"/>
          <w:sz w:val="24"/>
          <w:szCs w:val="24"/>
        </w:rPr>
      </w:pPr>
    </w:p>
    <w:p w:rsidR="0036643E" w:rsidRPr="00E919C0" w:rsidRDefault="0036643E" w:rsidP="0036643E">
      <w:pPr>
        <w:spacing w:after="0"/>
        <w:ind w:left="5664"/>
        <w:rPr>
          <w:rFonts w:ascii="Times New Roman" w:hAnsi="Times New Roman" w:cs="Times New Roman"/>
          <w:sz w:val="24"/>
          <w:szCs w:val="24"/>
        </w:rPr>
      </w:pPr>
    </w:p>
    <w:p w:rsidR="0036643E" w:rsidRPr="00E919C0" w:rsidRDefault="0036643E" w:rsidP="0036643E">
      <w:pPr>
        <w:spacing w:after="0"/>
        <w:ind w:left="5664"/>
        <w:rPr>
          <w:rFonts w:ascii="Times New Roman" w:hAnsi="Times New Roman" w:cs="Times New Roman"/>
          <w:sz w:val="24"/>
          <w:szCs w:val="24"/>
        </w:rPr>
      </w:pPr>
    </w:p>
    <w:p w:rsidR="0036643E" w:rsidRPr="00E919C0" w:rsidRDefault="0036643E" w:rsidP="0036643E">
      <w:pPr>
        <w:spacing w:after="0"/>
        <w:ind w:left="5664"/>
        <w:rPr>
          <w:rFonts w:ascii="Times New Roman" w:hAnsi="Times New Roman" w:cs="Times New Roman"/>
          <w:sz w:val="24"/>
          <w:szCs w:val="24"/>
        </w:rPr>
      </w:pPr>
    </w:p>
    <w:p w:rsidR="0036643E" w:rsidRPr="00E919C0" w:rsidRDefault="0036643E" w:rsidP="0036643E">
      <w:pPr>
        <w:spacing w:after="0"/>
        <w:ind w:left="5664"/>
        <w:rPr>
          <w:rFonts w:ascii="Times New Roman" w:hAnsi="Times New Roman" w:cs="Times New Roman"/>
          <w:sz w:val="24"/>
          <w:szCs w:val="24"/>
        </w:rPr>
      </w:pPr>
    </w:p>
    <w:p w:rsidR="0036643E" w:rsidRDefault="0036643E" w:rsidP="0036643E">
      <w:pPr>
        <w:spacing w:after="0"/>
        <w:ind w:left="5664"/>
        <w:rPr>
          <w:rFonts w:ascii="Times New Roman" w:hAnsi="Times New Roman" w:cs="Times New Roman"/>
          <w:sz w:val="24"/>
          <w:szCs w:val="24"/>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2"/>
      </w:tblGrid>
      <w:tr w:rsidR="00D04229" w:rsidTr="00E53FAE">
        <w:tc>
          <w:tcPr>
            <w:tcW w:w="6062" w:type="dxa"/>
          </w:tcPr>
          <w:p w:rsidR="00D04229" w:rsidRDefault="00D04229" w:rsidP="00E53FAE">
            <w:pPr>
              <w:rPr>
                <w:rFonts w:ascii="Times New Roman" w:hAnsi="Times New Roman" w:cs="Times New Roman"/>
                <w:sz w:val="24"/>
                <w:szCs w:val="24"/>
              </w:rPr>
            </w:pPr>
          </w:p>
        </w:tc>
        <w:tc>
          <w:tcPr>
            <w:tcW w:w="3792" w:type="dxa"/>
          </w:tcPr>
          <w:p w:rsidR="00D04229" w:rsidRPr="00D04229" w:rsidRDefault="00D04229" w:rsidP="00E53FAE">
            <w:pPr>
              <w:rPr>
                <w:rFonts w:ascii="Times New Roman" w:hAnsi="Times New Roman" w:cs="Times New Roman"/>
                <w:sz w:val="24"/>
                <w:szCs w:val="24"/>
              </w:rPr>
            </w:pPr>
            <w:r>
              <w:rPr>
                <w:rFonts w:ascii="Times New Roman" w:hAnsi="Times New Roman" w:cs="Times New Roman"/>
                <w:sz w:val="24"/>
                <w:szCs w:val="24"/>
              </w:rPr>
              <w:t>Додаток 2</w:t>
            </w:r>
            <w:r w:rsidRPr="00D04229">
              <w:rPr>
                <w:rFonts w:ascii="Times New Roman" w:hAnsi="Times New Roman" w:cs="Times New Roman"/>
                <w:sz w:val="24"/>
                <w:szCs w:val="24"/>
              </w:rPr>
              <w:t xml:space="preserve">  </w:t>
            </w:r>
          </w:p>
          <w:p w:rsidR="00D04229" w:rsidRPr="00D04229" w:rsidRDefault="00D04229" w:rsidP="00E53FAE">
            <w:pPr>
              <w:rPr>
                <w:rFonts w:ascii="Times New Roman" w:hAnsi="Times New Roman" w:cs="Times New Roman"/>
                <w:sz w:val="24"/>
                <w:szCs w:val="24"/>
              </w:rPr>
            </w:pPr>
            <w:r w:rsidRPr="00D04229">
              <w:rPr>
                <w:rFonts w:ascii="Times New Roman" w:hAnsi="Times New Roman" w:cs="Times New Roman"/>
                <w:sz w:val="24"/>
                <w:szCs w:val="24"/>
              </w:rPr>
              <w:t>до Програми «Культура Опілля»</w:t>
            </w:r>
          </w:p>
          <w:p w:rsidR="00D04229" w:rsidRDefault="00D04229" w:rsidP="00E53FAE">
            <w:pPr>
              <w:rPr>
                <w:rFonts w:ascii="Times New Roman" w:hAnsi="Times New Roman" w:cs="Times New Roman"/>
                <w:sz w:val="24"/>
                <w:szCs w:val="24"/>
              </w:rPr>
            </w:pPr>
            <w:r w:rsidRPr="00D04229">
              <w:rPr>
                <w:rFonts w:ascii="Times New Roman" w:hAnsi="Times New Roman" w:cs="Times New Roman"/>
                <w:sz w:val="24"/>
                <w:szCs w:val="24"/>
              </w:rPr>
              <w:t>на 2022-2024 роки</w:t>
            </w:r>
          </w:p>
        </w:tc>
      </w:tr>
    </w:tbl>
    <w:p w:rsidR="00D04229" w:rsidRDefault="00D04229" w:rsidP="00D04229">
      <w:pPr>
        <w:spacing w:after="0"/>
        <w:rPr>
          <w:rFonts w:ascii="Times New Roman" w:hAnsi="Times New Roman" w:cs="Times New Roman"/>
          <w:b/>
          <w:sz w:val="24"/>
          <w:szCs w:val="24"/>
          <w:lang w:val="uk-UA"/>
        </w:rPr>
      </w:pPr>
    </w:p>
    <w:p w:rsidR="0036643E" w:rsidRDefault="0036643E" w:rsidP="00D04229">
      <w:pPr>
        <w:spacing w:after="0"/>
        <w:jc w:val="center"/>
        <w:rPr>
          <w:rFonts w:ascii="Times New Roman" w:hAnsi="Times New Roman" w:cs="Times New Roman"/>
          <w:b/>
          <w:sz w:val="24"/>
          <w:szCs w:val="24"/>
          <w:lang w:val="uk-UA"/>
        </w:rPr>
      </w:pPr>
      <w:r w:rsidRPr="00E919C0">
        <w:rPr>
          <w:rFonts w:ascii="Times New Roman" w:hAnsi="Times New Roman" w:cs="Times New Roman"/>
          <w:b/>
          <w:sz w:val="24"/>
          <w:szCs w:val="24"/>
        </w:rPr>
        <w:t>Розвиток бібліотечної справи</w:t>
      </w:r>
    </w:p>
    <w:p w:rsidR="00623714" w:rsidRPr="00623714" w:rsidRDefault="00623714" w:rsidP="0036643E">
      <w:pPr>
        <w:spacing w:after="0"/>
        <w:jc w:val="center"/>
        <w:rPr>
          <w:rFonts w:ascii="Times New Roman" w:hAnsi="Times New Roman" w:cs="Times New Roman"/>
          <w:b/>
          <w:sz w:val="24"/>
          <w:szCs w:val="24"/>
          <w:lang w:val="uk-UA"/>
        </w:rPr>
      </w:pPr>
    </w:p>
    <w:tbl>
      <w:tblPr>
        <w:tblStyle w:val="a4"/>
        <w:tblW w:w="10031" w:type="dxa"/>
        <w:tblLayout w:type="fixed"/>
        <w:tblLook w:val="04A0" w:firstRow="1" w:lastRow="0" w:firstColumn="1" w:lastColumn="0" w:noHBand="0" w:noVBand="1"/>
      </w:tblPr>
      <w:tblGrid>
        <w:gridCol w:w="534"/>
        <w:gridCol w:w="2151"/>
        <w:gridCol w:w="1635"/>
        <w:gridCol w:w="1734"/>
        <w:gridCol w:w="1434"/>
        <w:gridCol w:w="1293"/>
        <w:gridCol w:w="1250"/>
      </w:tblGrid>
      <w:tr w:rsidR="0036643E" w:rsidRPr="00623714" w:rsidTr="00623714">
        <w:tc>
          <w:tcPr>
            <w:tcW w:w="534" w:type="dxa"/>
            <w:vMerge w:val="restart"/>
          </w:tcPr>
          <w:p w:rsidR="0036643E" w:rsidRPr="00623714" w:rsidRDefault="0036643E" w:rsidP="00623714">
            <w:pPr>
              <w:jc w:val="center"/>
              <w:rPr>
                <w:rFonts w:ascii="Times New Roman" w:hAnsi="Times New Roman" w:cs="Times New Roman"/>
              </w:rPr>
            </w:pPr>
            <w:r w:rsidRPr="00623714">
              <w:rPr>
                <w:rFonts w:ascii="Times New Roman" w:hAnsi="Times New Roman" w:cs="Times New Roman"/>
              </w:rPr>
              <w:t>№</w:t>
            </w:r>
          </w:p>
          <w:p w:rsidR="0036643E" w:rsidRPr="00623714" w:rsidRDefault="0036643E" w:rsidP="00623714">
            <w:pPr>
              <w:jc w:val="center"/>
              <w:rPr>
                <w:rFonts w:ascii="Times New Roman" w:hAnsi="Times New Roman" w:cs="Times New Roman"/>
              </w:rPr>
            </w:pPr>
            <w:r w:rsidRPr="00623714">
              <w:rPr>
                <w:rFonts w:ascii="Times New Roman" w:hAnsi="Times New Roman" w:cs="Times New Roman"/>
              </w:rPr>
              <w:t>з/п</w:t>
            </w:r>
          </w:p>
        </w:tc>
        <w:tc>
          <w:tcPr>
            <w:tcW w:w="2151" w:type="dxa"/>
            <w:vMerge w:val="restart"/>
          </w:tcPr>
          <w:p w:rsidR="0036643E" w:rsidRPr="00623714" w:rsidRDefault="0036643E" w:rsidP="00623714">
            <w:pPr>
              <w:ind w:firstLine="567"/>
              <w:jc w:val="center"/>
              <w:rPr>
                <w:rFonts w:ascii="Times New Roman" w:hAnsi="Times New Roman" w:cs="Times New Roman"/>
              </w:rPr>
            </w:pPr>
            <w:r w:rsidRPr="00623714">
              <w:rPr>
                <w:rFonts w:ascii="Times New Roman" w:hAnsi="Times New Roman" w:cs="Times New Roman"/>
              </w:rPr>
              <w:t>Заходи</w:t>
            </w:r>
          </w:p>
        </w:tc>
        <w:tc>
          <w:tcPr>
            <w:tcW w:w="1635" w:type="dxa"/>
            <w:vMerge w:val="restart"/>
          </w:tcPr>
          <w:p w:rsidR="0036643E" w:rsidRPr="00623714" w:rsidRDefault="0036643E" w:rsidP="00623714">
            <w:pPr>
              <w:jc w:val="center"/>
              <w:rPr>
                <w:rFonts w:ascii="Times New Roman" w:hAnsi="Times New Roman" w:cs="Times New Roman"/>
              </w:rPr>
            </w:pPr>
            <w:r w:rsidRPr="00623714">
              <w:rPr>
                <w:rFonts w:ascii="Times New Roman" w:hAnsi="Times New Roman" w:cs="Times New Roman"/>
              </w:rPr>
              <w:t>Відповідальні виконавці</w:t>
            </w:r>
          </w:p>
        </w:tc>
        <w:tc>
          <w:tcPr>
            <w:tcW w:w="1734" w:type="dxa"/>
            <w:vMerge w:val="restart"/>
          </w:tcPr>
          <w:p w:rsidR="0036643E" w:rsidRPr="00623714" w:rsidRDefault="0036643E" w:rsidP="00623714">
            <w:pPr>
              <w:jc w:val="center"/>
              <w:rPr>
                <w:rFonts w:ascii="Times New Roman" w:hAnsi="Times New Roman" w:cs="Times New Roman"/>
              </w:rPr>
            </w:pPr>
            <w:r w:rsidRPr="00623714">
              <w:rPr>
                <w:rFonts w:ascii="Times New Roman" w:hAnsi="Times New Roman" w:cs="Times New Roman"/>
              </w:rPr>
              <w:t>Джерела фінансування</w:t>
            </w:r>
          </w:p>
        </w:tc>
        <w:tc>
          <w:tcPr>
            <w:tcW w:w="3977" w:type="dxa"/>
            <w:gridSpan w:val="3"/>
          </w:tcPr>
          <w:p w:rsidR="0036643E" w:rsidRPr="00623714" w:rsidRDefault="0036643E" w:rsidP="00623714">
            <w:pPr>
              <w:jc w:val="center"/>
              <w:rPr>
                <w:rFonts w:ascii="Times New Roman" w:hAnsi="Times New Roman" w:cs="Times New Roman"/>
              </w:rPr>
            </w:pPr>
            <w:r w:rsidRPr="00623714">
              <w:rPr>
                <w:rFonts w:ascii="Times New Roman" w:hAnsi="Times New Roman" w:cs="Times New Roman"/>
              </w:rPr>
              <w:t>Прогнозований обсяг фінансування (тис.грн.)</w:t>
            </w:r>
          </w:p>
        </w:tc>
      </w:tr>
      <w:tr w:rsidR="0036643E" w:rsidRPr="00623714" w:rsidTr="00623714">
        <w:tc>
          <w:tcPr>
            <w:tcW w:w="534" w:type="dxa"/>
            <w:vMerge/>
          </w:tcPr>
          <w:p w:rsidR="0036643E" w:rsidRPr="00623714" w:rsidRDefault="0036643E" w:rsidP="00623714">
            <w:pPr>
              <w:pStyle w:val="a6"/>
              <w:ind w:left="416"/>
              <w:rPr>
                <w:sz w:val="22"/>
                <w:szCs w:val="22"/>
              </w:rPr>
            </w:pPr>
          </w:p>
        </w:tc>
        <w:tc>
          <w:tcPr>
            <w:tcW w:w="2151" w:type="dxa"/>
            <w:vMerge/>
          </w:tcPr>
          <w:p w:rsidR="0036643E" w:rsidRPr="00623714" w:rsidRDefault="0036643E" w:rsidP="00623714">
            <w:pPr>
              <w:rPr>
                <w:rFonts w:ascii="Times New Roman" w:hAnsi="Times New Roman" w:cs="Times New Roman"/>
              </w:rPr>
            </w:pPr>
          </w:p>
        </w:tc>
        <w:tc>
          <w:tcPr>
            <w:tcW w:w="1635" w:type="dxa"/>
            <w:vMerge/>
          </w:tcPr>
          <w:p w:rsidR="0036643E" w:rsidRPr="00623714" w:rsidRDefault="0036643E" w:rsidP="00623714">
            <w:pPr>
              <w:ind w:firstLine="3"/>
              <w:rPr>
                <w:rFonts w:ascii="Times New Roman" w:hAnsi="Times New Roman" w:cs="Times New Roman"/>
              </w:rPr>
            </w:pPr>
          </w:p>
        </w:tc>
        <w:tc>
          <w:tcPr>
            <w:tcW w:w="1734" w:type="dxa"/>
            <w:vMerge/>
          </w:tcPr>
          <w:p w:rsidR="0036643E" w:rsidRPr="00623714" w:rsidRDefault="0036643E" w:rsidP="00623714">
            <w:pPr>
              <w:rPr>
                <w:rFonts w:ascii="Times New Roman" w:hAnsi="Times New Roman" w:cs="Times New Roman"/>
              </w:rPr>
            </w:pPr>
          </w:p>
        </w:tc>
        <w:tc>
          <w:tcPr>
            <w:tcW w:w="1434" w:type="dxa"/>
          </w:tcPr>
          <w:p w:rsidR="0036643E" w:rsidRPr="00623714" w:rsidRDefault="0036643E" w:rsidP="00623714">
            <w:pPr>
              <w:jc w:val="center"/>
              <w:rPr>
                <w:rFonts w:ascii="Times New Roman" w:hAnsi="Times New Roman" w:cs="Times New Roman"/>
              </w:rPr>
            </w:pPr>
            <w:r w:rsidRPr="00623714">
              <w:rPr>
                <w:rFonts w:ascii="Times New Roman" w:hAnsi="Times New Roman" w:cs="Times New Roman"/>
              </w:rPr>
              <w:t>2022</w:t>
            </w:r>
          </w:p>
        </w:tc>
        <w:tc>
          <w:tcPr>
            <w:tcW w:w="1293" w:type="dxa"/>
          </w:tcPr>
          <w:p w:rsidR="0036643E" w:rsidRPr="00623714" w:rsidRDefault="0036643E" w:rsidP="00623714">
            <w:pPr>
              <w:jc w:val="center"/>
              <w:rPr>
                <w:rFonts w:ascii="Times New Roman" w:hAnsi="Times New Roman" w:cs="Times New Roman"/>
              </w:rPr>
            </w:pPr>
            <w:r w:rsidRPr="00623714">
              <w:rPr>
                <w:rFonts w:ascii="Times New Roman" w:hAnsi="Times New Roman" w:cs="Times New Roman"/>
              </w:rPr>
              <w:t>2023</w:t>
            </w:r>
          </w:p>
        </w:tc>
        <w:tc>
          <w:tcPr>
            <w:tcW w:w="1250" w:type="dxa"/>
          </w:tcPr>
          <w:p w:rsidR="0036643E" w:rsidRPr="00623714" w:rsidRDefault="0036643E" w:rsidP="00623714">
            <w:pPr>
              <w:jc w:val="center"/>
              <w:rPr>
                <w:rFonts w:ascii="Times New Roman" w:hAnsi="Times New Roman" w:cs="Times New Roman"/>
              </w:rPr>
            </w:pPr>
            <w:r w:rsidRPr="00623714">
              <w:rPr>
                <w:rFonts w:ascii="Times New Roman" w:hAnsi="Times New Roman" w:cs="Times New Roman"/>
              </w:rPr>
              <w:t>2024</w:t>
            </w:r>
          </w:p>
        </w:tc>
      </w:tr>
      <w:tr w:rsidR="0036643E" w:rsidRPr="00623714" w:rsidTr="00623714">
        <w:trPr>
          <w:trHeight w:val="1713"/>
        </w:trPr>
        <w:tc>
          <w:tcPr>
            <w:tcW w:w="534" w:type="dxa"/>
          </w:tcPr>
          <w:p w:rsidR="0036643E" w:rsidRPr="00623714" w:rsidRDefault="0036643E" w:rsidP="00623714">
            <w:pPr>
              <w:pStyle w:val="a6"/>
              <w:numPr>
                <w:ilvl w:val="0"/>
                <w:numId w:val="6"/>
              </w:numPr>
              <w:rPr>
                <w:sz w:val="22"/>
                <w:szCs w:val="22"/>
              </w:rPr>
            </w:pPr>
          </w:p>
        </w:tc>
        <w:tc>
          <w:tcPr>
            <w:tcW w:w="2151" w:type="dxa"/>
          </w:tcPr>
          <w:p w:rsidR="0036643E" w:rsidRPr="00623714" w:rsidRDefault="0036643E" w:rsidP="00623714">
            <w:pPr>
              <w:rPr>
                <w:rFonts w:ascii="Times New Roman" w:hAnsi="Times New Roman" w:cs="Times New Roman"/>
              </w:rPr>
            </w:pPr>
            <w:r w:rsidRPr="00623714">
              <w:rPr>
                <w:rFonts w:ascii="Times New Roman" w:hAnsi="Times New Roman" w:cs="Times New Roman"/>
              </w:rPr>
              <w:t>Проведення ремонтних робіт та придбання будівельних матеріалів для закладів культури громади.</w:t>
            </w:r>
          </w:p>
        </w:tc>
        <w:tc>
          <w:tcPr>
            <w:tcW w:w="1635" w:type="dxa"/>
          </w:tcPr>
          <w:p w:rsidR="0036643E" w:rsidRPr="00623714" w:rsidRDefault="0036643E" w:rsidP="00623714">
            <w:pPr>
              <w:ind w:firstLine="3"/>
              <w:rPr>
                <w:rFonts w:ascii="Times New Roman" w:hAnsi="Times New Roman" w:cs="Times New Roman"/>
              </w:rPr>
            </w:pPr>
            <w:r w:rsidRPr="00623714">
              <w:rPr>
                <w:rFonts w:ascii="Times New Roman" w:hAnsi="Times New Roman" w:cs="Times New Roman"/>
              </w:rPr>
              <w:t>Відділ культури,     ЦБС</w:t>
            </w:r>
          </w:p>
        </w:tc>
        <w:tc>
          <w:tcPr>
            <w:tcW w:w="1734" w:type="dxa"/>
          </w:tcPr>
          <w:p w:rsidR="0036643E" w:rsidRPr="00623714" w:rsidRDefault="0036643E" w:rsidP="00623714">
            <w:pPr>
              <w:rPr>
                <w:rFonts w:ascii="Times New Roman" w:hAnsi="Times New Roman" w:cs="Times New Roman"/>
              </w:rPr>
            </w:pPr>
            <w:r w:rsidRPr="00623714">
              <w:rPr>
                <w:rFonts w:ascii="Times New Roman" w:hAnsi="Times New Roman" w:cs="Times New Roman"/>
              </w:rPr>
              <w:t>Бюджет Рогатинської міської територіальної громади, інші джерела фінансування</w:t>
            </w:r>
          </w:p>
        </w:tc>
        <w:tc>
          <w:tcPr>
            <w:tcW w:w="1434" w:type="dxa"/>
          </w:tcPr>
          <w:p w:rsidR="0036643E" w:rsidRPr="00623714" w:rsidRDefault="0036643E" w:rsidP="00623714">
            <w:pPr>
              <w:rPr>
                <w:rFonts w:ascii="Times New Roman" w:hAnsi="Times New Roman" w:cs="Times New Roman"/>
              </w:rPr>
            </w:pPr>
            <w:r w:rsidRPr="00623714">
              <w:rPr>
                <w:rFonts w:ascii="Times New Roman" w:hAnsi="Times New Roman" w:cs="Times New Roman"/>
              </w:rPr>
              <w:t>В межах кошторис-них призначень</w:t>
            </w:r>
          </w:p>
          <w:p w:rsidR="0036643E" w:rsidRPr="00623714" w:rsidRDefault="0036643E" w:rsidP="00623714">
            <w:pPr>
              <w:rPr>
                <w:rFonts w:ascii="Times New Roman" w:hAnsi="Times New Roman" w:cs="Times New Roman"/>
              </w:rPr>
            </w:pPr>
          </w:p>
          <w:p w:rsidR="0036643E" w:rsidRPr="00623714" w:rsidRDefault="0036643E" w:rsidP="00623714">
            <w:pPr>
              <w:rPr>
                <w:rFonts w:ascii="Times New Roman" w:hAnsi="Times New Roman" w:cs="Times New Roman"/>
              </w:rPr>
            </w:pPr>
          </w:p>
          <w:p w:rsidR="0036643E" w:rsidRPr="00623714" w:rsidRDefault="0036643E" w:rsidP="00623714">
            <w:pPr>
              <w:rPr>
                <w:rFonts w:ascii="Times New Roman" w:hAnsi="Times New Roman" w:cs="Times New Roman"/>
              </w:rPr>
            </w:pPr>
          </w:p>
        </w:tc>
        <w:tc>
          <w:tcPr>
            <w:tcW w:w="1293" w:type="dxa"/>
          </w:tcPr>
          <w:p w:rsidR="0036643E" w:rsidRPr="00623714" w:rsidRDefault="0036643E" w:rsidP="00623714">
            <w:pPr>
              <w:rPr>
                <w:rFonts w:ascii="Times New Roman" w:hAnsi="Times New Roman" w:cs="Times New Roman"/>
              </w:rPr>
            </w:pPr>
            <w:r w:rsidRPr="00623714">
              <w:rPr>
                <w:rFonts w:ascii="Times New Roman" w:hAnsi="Times New Roman" w:cs="Times New Roman"/>
              </w:rPr>
              <w:t>55,0</w:t>
            </w:r>
          </w:p>
        </w:tc>
        <w:tc>
          <w:tcPr>
            <w:tcW w:w="1250" w:type="dxa"/>
          </w:tcPr>
          <w:p w:rsidR="0036643E" w:rsidRPr="00623714" w:rsidRDefault="0036643E" w:rsidP="00623714">
            <w:pPr>
              <w:rPr>
                <w:rFonts w:ascii="Times New Roman" w:hAnsi="Times New Roman" w:cs="Times New Roman"/>
              </w:rPr>
            </w:pPr>
            <w:r w:rsidRPr="00623714">
              <w:rPr>
                <w:rFonts w:ascii="Times New Roman" w:hAnsi="Times New Roman" w:cs="Times New Roman"/>
              </w:rPr>
              <w:t>60,0</w:t>
            </w:r>
          </w:p>
        </w:tc>
      </w:tr>
      <w:tr w:rsidR="0036643E" w:rsidRPr="00623714" w:rsidTr="00623714">
        <w:tc>
          <w:tcPr>
            <w:tcW w:w="534" w:type="dxa"/>
          </w:tcPr>
          <w:p w:rsidR="0036643E" w:rsidRPr="00623714" w:rsidRDefault="0036643E" w:rsidP="00623714">
            <w:pPr>
              <w:pStyle w:val="a6"/>
              <w:numPr>
                <w:ilvl w:val="0"/>
                <w:numId w:val="6"/>
              </w:numPr>
              <w:rPr>
                <w:sz w:val="22"/>
                <w:szCs w:val="22"/>
              </w:rPr>
            </w:pPr>
          </w:p>
        </w:tc>
        <w:tc>
          <w:tcPr>
            <w:tcW w:w="2151" w:type="dxa"/>
          </w:tcPr>
          <w:p w:rsidR="0036643E" w:rsidRPr="00623714" w:rsidRDefault="0036643E" w:rsidP="00623714">
            <w:pPr>
              <w:rPr>
                <w:rFonts w:ascii="Times New Roman" w:hAnsi="Times New Roman" w:cs="Times New Roman"/>
              </w:rPr>
            </w:pPr>
            <w:r w:rsidRPr="00623714">
              <w:rPr>
                <w:rFonts w:ascii="Times New Roman" w:hAnsi="Times New Roman" w:cs="Times New Roman"/>
              </w:rPr>
              <w:t>Матеріально- технічне забезпечення</w:t>
            </w:r>
          </w:p>
        </w:tc>
        <w:tc>
          <w:tcPr>
            <w:tcW w:w="1635" w:type="dxa"/>
          </w:tcPr>
          <w:p w:rsidR="0036643E" w:rsidRPr="00623714" w:rsidRDefault="0036643E" w:rsidP="00623714">
            <w:pPr>
              <w:ind w:firstLine="3"/>
              <w:rPr>
                <w:rFonts w:ascii="Times New Roman" w:hAnsi="Times New Roman" w:cs="Times New Roman"/>
              </w:rPr>
            </w:pPr>
            <w:r w:rsidRPr="00623714">
              <w:rPr>
                <w:rFonts w:ascii="Times New Roman" w:hAnsi="Times New Roman" w:cs="Times New Roman"/>
              </w:rPr>
              <w:t>Відділ культури,      ЦБС</w:t>
            </w:r>
          </w:p>
        </w:tc>
        <w:tc>
          <w:tcPr>
            <w:tcW w:w="1734" w:type="dxa"/>
          </w:tcPr>
          <w:p w:rsidR="0036643E" w:rsidRPr="00623714" w:rsidRDefault="0036643E" w:rsidP="00623714">
            <w:pPr>
              <w:rPr>
                <w:rFonts w:ascii="Times New Roman" w:hAnsi="Times New Roman" w:cs="Times New Roman"/>
              </w:rPr>
            </w:pPr>
            <w:r w:rsidRPr="00623714">
              <w:rPr>
                <w:rFonts w:ascii="Times New Roman" w:hAnsi="Times New Roman" w:cs="Times New Roman"/>
              </w:rPr>
              <w:t>Бюджет Рогатинської міської територіальної громади</w:t>
            </w:r>
          </w:p>
        </w:tc>
        <w:tc>
          <w:tcPr>
            <w:tcW w:w="1434" w:type="dxa"/>
          </w:tcPr>
          <w:p w:rsidR="0036643E" w:rsidRPr="00623714" w:rsidRDefault="0036643E" w:rsidP="00623714">
            <w:pPr>
              <w:ind w:right="-107"/>
              <w:rPr>
                <w:rFonts w:ascii="Times New Roman" w:hAnsi="Times New Roman" w:cs="Times New Roman"/>
              </w:rPr>
            </w:pPr>
            <w:r w:rsidRPr="00623714">
              <w:rPr>
                <w:rFonts w:ascii="Times New Roman" w:hAnsi="Times New Roman" w:cs="Times New Roman"/>
              </w:rPr>
              <w:t>10,0</w:t>
            </w:r>
          </w:p>
          <w:p w:rsidR="0036643E" w:rsidRPr="00623714" w:rsidRDefault="0036643E" w:rsidP="00623714">
            <w:pPr>
              <w:ind w:right="-107" w:firstLine="567"/>
              <w:rPr>
                <w:rFonts w:ascii="Times New Roman" w:hAnsi="Times New Roman" w:cs="Times New Roman"/>
              </w:rPr>
            </w:pPr>
          </w:p>
          <w:p w:rsidR="0036643E" w:rsidRPr="00623714" w:rsidRDefault="0036643E" w:rsidP="00623714">
            <w:pPr>
              <w:ind w:right="-107" w:firstLine="567"/>
              <w:rPr>
                <w:rFonts w:ascii="Times New Roman" w:hAnsi="Times New Roman" w:cs="Times New Roman"/>
              </w:rPr>
            </w:pPr>
          </w:p>
          <w:p w:rsidR="0036643E" w:rsidRPr="00623714" w:rsidRDefault="0036643E" w:rsidP="00623714">
            <w:pPr>
              <w:ind w:right="-107" w:firstLine="567"/>
              <w:rPr>
                <w:rFonts w:ascii="Times New Roman" w:hAnsi="Times New Roman" w:cs="Times New Roman"/>
              </w:rPr>
            </w:pPr>
          </w:p>
          <w:p w:rsidR="0036643E" w:rsidRPr="00623714" w:rsidRDefault="0036643E" w:rsidP="00623714">
            <w:pPr>
              <w:ind w:right="-107"/>
              <w:rPr>
                <w:rFonts w:ascii="Times New Roman" w:hAnsi="Times New Roman" w:cs="Times New Roman"/>
              </w:rPr>
            </w:pPr>
          </w:p>
        </w:tc>
        <w:tc>
          <w:tcPr>
            <w:tcW w:w="1293" w:type="dxa"/>
          </w:tcPr>
          <w:p w:rsidR="0036643E" w:rsidRPr="00623714" w:rsidRDefault="0036643E" w:rsidP="00623714">
            <w:pPr>
              <w:ind w:firstLine="34"/>
              <w:rPr>
                <w:rFonts w:ascii="Times New Roman" w:hAnsi="Times New Roman" w:cs="Times New Roman"/>
              </w:rPr>
            </w:pPr>
            <w:r w:rsidRPr="00623714">
              <w:rPr>
                <w:rFonts w:ascii="Times New Roman" w:hAnsi="Times New Roman" w:cs="Times New Roman"/>
              </w:rPr>
              <w:t>20,0</w:t>
            </w:r>
          </w:p>
        </w:tc>
        <w:tc>
          <w:tcPr>
            <w:tcW w:w="1250" w:type="dxa"/>
          </w:tcPr>
          <w:p w:rsidR="0036643E" w:rsidRPr="00623714" w:rsidRDefault="0036643E" w:rsidP="00623714">
            <w:pPr>
              <w:rPr>
                <w:rFonts w:ascii="Times New Roman" w:hAnsi="Times New Roman" w:cs="Times New Roman"/>
              </w:rPr>
            </w:pPr>
            <w:r w:rsidRPr="00623714">
              <w:rPr>
                <w:rFonts w:ascii="Times New Roman" w:hAnsi="Times New Roman" w:cs="Times New Roman"/>
              </w:rPr>
              <w:t>20,0</w:t>
            </w:r>
          </w:p>
        </w:tc>
      </w:tr>
      <w:tr w:rsidR="0036643E" w:rsidRPr="00623714" w:rsidTr="00623714">
        <w:tc>
          <w:tcPr>
            <w:tcW w:w="534" w:type="dxa"/>
          </w:tcPr>
          <w:p w:rsidR="0036643E" w:rsidRPr="00623714" w:rsidRDefault="0036643E" w:rsidP="00623714">
            <w:pPr>
              <w:pStyle w:val="a6"/>
              <w:numPr>
                <w:ilvl w:val="0"/>
                <w:numId w:val="6"/>
              </w:numPr>
              <w:rPr>
                <w:sz w:val="22"/>
                <w:szCs w:val="22"/>
              </w:rPr>
            </w:pPr>
          </w:p>
        </w:tc>
        <w:tc>
          <w:tcPr>
            <w:tcW w:w="2151" w:type="dxa"/>
          </w:tcPr>
          <w:p w:rsidR="0036643E" w:rsidRPr="00623714" w:rsidRDefault="0036643E" w:rsidP="00623714">
            <w:pPr>
              <w:rPr>
                <w:rFonts w:ascii="Times New Roman" w:hAnsi="Times New Roman" w:cs="Times New Roman"/>
              </w:rPr>
            </w:pPr>
            <w:r w:rsidRPr="00623714">
              <w:rPr>
                <w:rFonts w:ascii="Times New Roman" w:hAnsi="Times New Roman" w:cs="Times New Roman"/>
              </w:rPr>
              <w:t>Впровадження системи автоматизації бібліотек (АБІС, ІРБІС)</w:t>
            </w:r>
          </w:p>
        </w:tc>
        <w:tc>
          <w:tcPr>
            <w:tcW w:w="1635" w:type="dxa"/>
          </w:tcPr>
          <w:p w:rsidR="0036643E" w:rsidRPr="00623714" w:rsidRDefault="0036643E" w:rsidP="00623714">
            <w:pPr>
              <w:ind w:firstLine="3"/>
              <w:rPr>
                <w:rFonts w:ascii="Times New Roman" w:hAnsi="Times New Roman" w:cs="Times New Roman"/>
              </w:rPr>
            </w:pPr>
            <w:r w:rsidRPr="00623714">
              <w:rPr>
                <w:rFonts w:ascii="Times New Roman" w:hAnsi="Times New Roman" w:cs="Times New Roman"/>
              </w:rPr>
              <w:t>відділ культури,      ЦБС</w:t>
            </w:r>
          </w:p>
        </w:tc>
        <w:tc>
          <w:tcPr>
            <w:tcW w:w="1734" w:type="dxa"/>
          </w:tcPr>
          <w:p w:rsidR="0036643E" w:rsidRPr="00623714" w:rsidRDefault="0036643E" w:rsidP="00623714">
            <w:pPr>
              <w:rPr>
                <w:rFonts w:ascii="Times New Roman" w:hAnsi="Times New Roman" w:cs="Times New Roman"/>
              </w:rPr>
            </w:pPr>
            <w:r w:rsidRPr="00623714">
              <w:rPr>
                <w:rFonts w:ascii="Times New Roman" w:hAnsi="Times New Roman" w:cs="Times New Roman"/>
              </w:rPr>
              <w:t>Бюджет Рогатинської міської територіальної громади, інші джерела фінансування</w:t>
            </w:r>
          </w:p>
        </w:tc>
        <w:tc>
          <w:tcPr>
            <w:tcW w:w="1434" w:type="dxa"/>
          </w:tcPr>
          <w:p w:rsidR="0036643E" w:rsidRPr="00623714" w:rsidRDefault="0036643E" w:rsidP="00623714">
            <w:pPr>
              <w:rPr>
                <w:rFonts w:ascii="Times New Roman" w:hAnsi="Times New Roman" w:cs="Times New Roman"/>
              </w:rPr>
            </w:pPr>
            <w:r w:rsidRPr="00623714">
              <w:rPr>
                <w:rFonts w:ascii="Times New Roman" w:hAnsi="Times New Roman" w:cs="Times New Roman"/>
              </w:rPr>
              <w:t>В межах кошторис</w:t>
            </w:r>
            <w:r w:rsidR="00623714">
              <w:rPr>
                <w:rFonts w:ascii="Times New Roman" w:hAnsi="Times New Roman" w:cs="Times New Roman"/>
              </w:rPr>
              <w:t>-</w:t>
            </w:r>
            <w:r w:rsidRPr="00623714">
              <w:rPr>
                <w:rFonts w:ascii="Times New Roman" w:hAnsi="Times New Roman" w:cs="Times New Roman"/>
              </w:rPr>
              <w:t xml:space="preserve">них призначень </w:t>
            </w:r>
          </w:p>
        </w:tc>
        <w:tc>
          <w:tcPr>
            <w:tcW w:w="1293" w:type="dxa"/>
          </w:tcPr>
          <w:p w:rsidR="0036643E" w:rsidRPr="00623714" w:rsidRDefault="0036643E" w:rsidP="00623714">
            <w:pPr>
              <w:rPr>
                <w:rFonts w:ascii="Times New Roman" w:hAnsi="Times New Roman" w:cs="Times New Roman"/>
              </w:rPr>
            </w:pPr>
            <w:r w:rsidRPr="00623714">
              <w:rPr>
                <w:rFonts w:ascii="Times New Roman" w:hAnsi="Times New Roman" w:cs="Times New Roman"/>
              </w:rPr>
              <w:t>В межах кошторис</w:t>
            </w:r>
            <w:r w:rsidR="00623714">
              <w:rPr>
                <w:rFonts w:ascii="Times New Roman" w:hAnsi="Times New Roman" w:cs="Times New Roman"/>
              </w:rPr>
              <w:t>-</w:t>
            </w:r>
            <w:r w:rsidRPr="00623714">
              <w:rPr>
                <w:rFonts w:ascii="Times New Roman" w:hAnsi="Times New Roman" w:cs="Times New Roman"/>
              </w:rPr>
              <w:t xml:space="preserve">них призначень </w:t>
            </w:r>
          </w:p>
        </w:tc>
        <w:tc>
          <w:tcPr>
            <w:tcW w:w="1250" w:type="dxa"/>
          </w:tcPr>
          <w:p w:rsidR="0036643E" w:rsidRPr="00623714" w:rsidRDefault="0036643E" w:rsidP="00623714">
            <w:pPr>
              <w:ind w:right="-108"/>
              <w:rPr>
                <w:rFonts w:ascii="Times New Roman" w:hAnsi="Times New Roman" w:cs="Times New Roman"/>
              </w:rPr>
            </w:pPr>
            <w:r w:rsidRPr="00623714">
              <w:rPr>
                <w:rFonts w:ascii="Times New Roman" w:hAnsi="Times New Roman" w:cs="Times New Roman"/>
              </w:rPr>
              <w:t>В межах кошторис</w:t>
            </w:r>
            <w:r w:rsidR="00623714">
              <w:rPr>
                <w:rFonts w:ascii="Times New Roman" w:hAnsi="Times New Roman" w:cs="Times New Roman"/>
              </w:rPr>
              <w:t>-</w:t>
            </w:r>
            <w:r w:rsidRPr="00623714">
              <w:rPr>
                <w:rFonts w:ascii="Times New Roman" w:hAnsi="Times New Roman" w:cs="Times New Roman"/>
              </w:rPr>
              <w:t xml:space="preserve">них призначень </w:t>
            </w:r>
          </w:p>
        </w:tc>
      </w:tr>
      <w:tr w:rsidR="0036643E" w:rsidRPr="00623714" w:rsidTr="00623714">
        <w:trPr>
          <w:trHeight w:val="458"/>
        </w:trPr>
        <w:tc>
          <w:tcPr>
            <w:tcW w:w="6054" w:type="dxa"/>
            <w:gridSpan w:val="4"/>
          </w:tcPr>
          <w:p w:rsidR="0036643E" w:rsidRPr="00623714" w:rsidRDefault="0036643E" w:rsidP="00623714">
            <w:pPr>
              <w:ind w:firstLine="567"/>
              <w:rPr>
                <w:rFonts w:ascii="Times New Roman" w:hAnsi="Times New Roman" w:cs="Times New Roman"/>
                <w:b/>
              </w:rPr>
            </w:pPr>
            <w:r w:rsidRPr="00623714">
              <w:rPr>
                <w:rFonts w:ascii="Times New Roman" w:hAnsi="Times New Roman" w:cs="Times New Roman"/>
                <w:b/>
              </w:rPr>
              <w:t>Разом</w:t>
            </w:r>
          </w:p>
        </w:tc>
        <w:tc>
          <w:tcPr>
            <w:tcW w:w="1434" w:type="dxa"/>
          </w:tcPr>
          <w:p w:rsidR="0036643E" w:rsidRPr="00623714" w:rsidRDefault="0036643E" w:rsidP="00623714">
            <w:pPr>
              <w:rPr>
                <w:rFonts w:ascii="Times New Roman" w:hAnsi="Times New Roman" w:cs="Times New Roman"/>
                <w:b/>
              </w:rPr>
            </w:pPr>
            <w:r w:rsidRPr="00623714">
              <w:rPr>
                <w:rFonts w:ascii="Times New Roman" w:hAnsi="Times New Roman" w:cs="Times New Roman"/>
                <w:b/>
              </w:rPr>
              <w:t>10,0</w:t>
            </w:r>
          </w:p>
        </w:tc>
        <w:tc>
          <w:tcPr>
            <w:tcW w:w="1293" w:type="dxa"/>
          </w:tcPr>
          <w:p w:rsidR="0036643E" w:rsidRPr="00623714" w:rsidRDefault="0036643E" w:rsidP="00623714">
            <w:pPr>
              <w:rPr>
                <w:rFonts w:ascii="Times New Roman" w:hAnsi="Times New Roman" w:cs="Times New Roman"/>
                <w:b/>
              </w:rPr>
            </w:pPr>
            <w:r w:rsidRPr="00623714">
              <w:rPr>
                <w:rFonts w:ascii="Times New Roman" w:hAnsi="Times New Roman" w:cs="Times New Roman"/>
                <w:b/>
              </w:rPr>
              <w:t>75,0</w:t>
            </w:r>
          </w:p>
        </w:tc>
        <w:tc>
          <w:tcPr>
            <w:tcW w:w="1250" w:type="dxa"/>
          </w:tcPr>
          <w:p w:rsidR="0036643E" w:rsidRPr="00623714" w:rsidRDefault="0036643E" w:rsidP="00623714">
            <w:pPr>
              <w:rPr>
                <w:rFonts w:ascii="Times New Roman" w:hAnsi="Times New Roman" w:cs="Times New Roman"/>
                <w:b/>
              </w:rPr>
            </w:pPr>
            <w:r w:rsidRPr="00623714">
              <w:rPr>
                <w:rFonts w:ascii="Times New Roman" w:hAnsi="Times New Roman" w:cs="Times New Roman"/>
                <w:b/>
              </w:rPr>
              <w:t>80,0</w:t>
            </w:r>
          </w:p>
        </w:tc>
      </w:tr>
    </w:tbl>
    <w:p w:rsidR="0036643E" w:rsidRPr="00E919C0" w:rsidRDefault="0036643E" w:rsidP="0036643E">
      <w:pPr>
        <w:spacing w:after="0"/>
        <w:ind w:firstLine="567"/>
        <w:jc w:val="right"/>
        <w:rPr>
          <w:rFonts w:ascii="Times New Roman" w:hAnsi="Times New Roman" w:cs="Times New Roman"/>
          <w:sz w:val="24"/>
          <w:szCs w:val="24"/>
        </w:rPr>
      </w:pPr>
    </w:p>
    <w:p w:rsidR="0036643E" w:rsidRPr="00E919C0" w:rsidRDefault="0036643E" w:rsidP="0036643E">
      <w:pPr>
        <w:spacing w:after="0"/>
        <w:rPr>
          <w:rFonts w:ascii="Times New Roman" w:hAnsi="Times New Roman" w:cs="Times New Roman"/>
          <w:sz w:val="24"/>
          <w:szCs w:val="24"/>
        </w:rPr>
      </w:pPr>
    </w:p>
    <w:p w:rsidR="0036643E" w:rsidRPr="00E919C0" w:rsidRDefault="0036643E" w:rsidP="0036643E">
      <w:pPr>
        <w:spacing w:after="0"/>
        <w:rPr>
          <w:rFonts w:ascii="Times New Roman" w:hAnsi="Times New Roman" w:cs="Times New Roman"/>
          <w:sz w:val="24"/>
          <w:szCs w:val="24"/>
        </w:rPr>
      </w:pPr>
    </w:p>
    <w:p w:rsidR="0036643E" w:rsidRPr="004E200A" w:rsidRDefault="004E200A" w:rsidP="0036643E">
      <w:pPr>
        <w:spacing w:after="0"/>
        <w:rPr>
          <w:rFonts w:ascii="Times New Roman" w:hAnsi="Times New Roman" w:cs="Times New Roman"/>
          <w:sz w:val="24"/>
          <w:szCs w:val="24"/>
        </w:rPr>
      </w:pPr>
      <w:r w:rsidRPr="004E200A">
        <w:rPr>
          <w:rFonts w:ascii="Times New Roman" w:hAnsi="Times New Roman" w:cs="Times New Roman"/>
          <w:sz w:val="24"/>
          <w:szCs w:val="24"/>
        </w:rPr>
        <w:t>Секретар міської ради</w:t>
      </w:r>
      <w:r w:rsidR="00D04229">
        <w:rPr>
          <w:rFonts w:ascii="Times New Roman" w:hAnsi="Times New Roman" w:cs="Times New Roman"/>
          <w:sz w:val="24"/>
          <w:szCs w:val="24"/>
        </w:rPr>
        <w:tab/>
      </w:r>
      <w:r w:rsidR="00D04229">
        <w:rPr>
          <w:rFonts w:ascii="Times New Roman" w:hAnsi="Times New Roman" w:cs="Times New Roman"/>
          <w:sz w:val="24"/>
          <w:szCs w:val="24"/>
        </w:rPr>
        <w:tab/>
      </w:r>
      <w:r w:rsidR="00D04229">
        <w:rPr>
          <w:rFonts w:ascii="Times New Roman" w:hAnsi="Times New Roman" w:cs="Times New Roman"/>
          <w:sz w:val="24"/>
          <w:szCs w:val="24"/>
        </w:rPr>
        <w:tab/>
      </w:r>
      <w:r w:rsidR="00D04229">
        <w:rPr>
          <w:rFonts w:ascii="Times New Roman" w:hAnsi="Times New Roman" w:cs="Times New Roman"/>
          <w:sz w:val="24"/>
          <w:szCs w:val="24"/>
        </w:rPr>
        <w:tab/>
      </w:r>
      <w:r w:rsidR="00D04229">
        <w:rPr>
          <w:rFonts w:ascii="Times New Roman" w:hAnsi="Times New Roman" w:cs="Times New Roman"/>
          <w:sz w:val="24"/>
          <w:szCs w:val="24"/>
        </w:rPr>
        <w:tab/>
      </w:r>
      <w:r w:rsidR="00D04229">
        <w:rPr>
          <w:rFonts w:ascii="Times New Roman" w:hAnsi="Times New Roman" w:cs="Times New Roman"/>
          <w:sz w:val="24"/>
          <w:szCs w:val="24"/>
        </w:rPr>
        <w:tab/>
      </w:r>
      <w:r w:rsidR="00D04229">
        <w:rPr>
          <w:rFonts w:ascii="Times New Roman" w:hAnsi="Times New Roman" w:cs="Times New Roman"/>
          <w:sz w:val="24"/>
          <w:szCs w:val="24"/>
        </w:rPr>
        <w:tab/>
      </w:r>
      <w:r w:rsidRPr="004E200A">
        <w:rPr>
          <w:rFonts w:ascii="Times New Roman" w:hAnsi="Times New Roman" w:cs="Times New Roman"/>
          <w:sz w:val="24"/>
          <w:szCs w:val="24"/>
        </w:rPr>
        <w:t>Христина СОРОКА</w:t>
      </w:r>
      <w:r w:rsidRPr="004E200A">
        <w:rPr>
          <w:rFonts w:ascii="Times New Roman" w:hAnsi="Times New Roman" w:cs="Times New Roman"/>
          <w:sz w:val="24"/>
          <w:szCs w:val="24"/>
        </w:rPr>
        <w:tab/>
      </w:r>
    </w:p>
    <w:p w:rsidR="0036643E" w:rsidRPr="00E919C0" w:rsidRDefault="0036643E" w:rsidP="0036643E">
      <w:pPr>
        <w:spacing w:after="0"/>
        <w:rPr>
          <w:rFonts w:ascii="Times New Roman" w:hAnsi="Times New Roman" w:cs="Times New Roman"/>
          <w:sz w:val="24"/>
          <w:szCs w:val="24"/>
        </w:rPr>
      </w:pPr>
    </w:p>
    <w:p w:rsidR="0036643E" w:rsidRPr="00E919C0" w:rsidRDefault="0036643E" w:rsidP="0036643E">
      <w:pPr>
        <w:spacing w:after="0"/>
        <w:rPr>
          <w:rFonts w:ascii="Times New Roman" w:hAnsi="Times New Roman" w:cs="Times New Roman"/>
          <w:sz w:val="24"/>
          <w:szCs w:val="24"/>
        </w:rPr>
      </w:pPr>
    </w:p>
    <w:p w:rsidR="0036643E" w:rsidRPr="00E919C0" w:rsidRDefault="0036643E" w:rsidP="0036643E">
      <w:pPr>
        <w:spacing w:after="0"/>
        <w:rPr>
          <w:rFonts w:ascii="Times New Roman" w:hAnsi="Times New Roman" w:cs="Times New Roman"/>
          <w:sz w:val="24"/>
          <w:szCs w:val="24"/>
        </w:rPr>
      </w:pPr>
    </w:p>
    <w:p w:rsidR="0036643E" w:rsidRPr="00E919C0" w:rsidRDefault="0036643E" w:rsidP="0036643E">
      <w:pPr>
        <w:spacing w:after="0"/>
        <w:rPr>
          <w:rFonts w:ascii="Times New Roman" w:hAnsi="Times New Roman" w:cs="Times New Roman"/>
          <w:sz w:val="24"/>
          <w:szCs w:val="24"/>
        </w:rPr>
      </w:pPr>
    </w:p>
    <w:p w:rsidR="0036643E" w:rsidRPr="00E919C0" w:rsidRDefault="0036643E" w:rsidP="0036643E">
      <w:pPr>
        <w:spacing w:after="0"/>
        <w:rPr>
          <w:rFonts w:ascii="Times New Roman" w:hAnsi="Times New Roman" w:cs="Times New Roman"/>
          <w:sz w:val="24"/>
          <w:szCs w:val="24"/>
        </w:rPr>
      </w:pPr>
    </w:p>
    <w:p w:rsidR="0036643E" w:rsidRPr="00E919C0" w:rsidRDefault="0036643E" w:rsidP="0036643E">
      <w:pPr>
        <w:spacing w:after="0"/>
        <w:rPr>
          <w:rFonts w:ascii="Times New Roman" w:hAnsi="Times New Roman" w:cs="Times New Roman"/>
          <w:sz w:val="24"/>
          <w:szCs w:val="24"/>
        </w:rPr>
      </w:pPr>
    </w:p>
    <w:p w:rsidR="0036643E" w:rsidRPr="00E919C0" w:rsidRDefault="0036643E" w:rsidP="0036643E">
      <w:pPr>
        <w:spacing w:after="0"/>
        <w:rPr>
          <w:rFonts w:ascii="Times New Roman" w:hAnsi="Times New Roman" w:cs="Times New Roman"/>
          <w:sz w:val="24"/>
          <w:szCs w:val="24"/>
        </w:rPr>
      </w:pPr>
    </w:p>
    <w:p w:rsidR="0036643E" w:rsidRPr="00E919C0" w:rsidRDefault="0036643E" w:rsidP="0036643E">
      <w:pPr>
        <w:spacing w:after="0"/>
        <w:rPr>
          <w:rFonts w:ascii="Times New Roman" w:hAnsi="Times New Roman" w:cs="Times New Roman"/>
          <w:sz w:val="24"/>
          <w:szCs w:val="24"/>
        </w:rPr>
      </w:pPr>
    </w:p>
    <w:p w:rsidR="0036643E" w:rsidRDefault="0036643E" w:rsidP="0036643E">
      <w:pPr>
        <w:spacing w:after="0"/>
        <w:rPr>
          <w:rFonts w:ascii="Times New Roman" w:hAnsi="Times New Roman" w:cs="Times New Roman"/>
          <w:sz w:val="24"/>
          <w:szCs w:val="24"/>
          <w:lang w:val="uk-UA"/>
        </w:rPr>
      </w:pPr>
    </w:p>
    <w:p w:rsidR="004E200A" w:rsidRDefault="004E200A" w:rsidP="0036643E">
      <w:pPr>
        <w:spacing w:after="0"/>
        <w:rPr>
          <w:rFonts w:ascii="Times New Roman" w:hAnsi="Times New Roman" w:cs="Times New Roman"/>
          <w:sz w:val="24"/>
          <w:szCs w:val="24"/>
          <w:lang w:val="uk-UA"/>
        </w:rPr>
      </w:pPr>
    </w:p>
    <w:p w:rsidR="00D04229" w:rsidRDefault="00D04229" w:rsidP="0036643E">
      <w:pPr>
        <w:spacing w:after="0"/>
        <w:rPr>
          <w:rFonts w:ascii="Times New Roman" w:hAnsi="Times New Roman" w:cs="Times New Roman"/>
          <w:sz w:val="24"/>
          <w:szCs w:val="24"/>
          <w:lang w:val="uk-UA"/>
        </w:rPr>
      </w:pPr>
    </w:p>
    <w:p w:rsidR="00D04229" w:rsidRDefault="00D04229" w:rsidP="0036643E">
      <w:pPr>
        <w:spacing w:after="0"/>
        <w:rPr>
          <w:rFonts w:ascii="Times New Roman" w:hAnsi="Times New Roman" w:cs="Times New Roman"/>
          <w:sz w:val="24"/>
          <w:szCs w:val="24"/>
          <w:lang w:val="uk-UA"/>
        </w:rPr>
      </w:pPr>
    </w:p>
    <w:p w:rsidR="00D04229" w:rsidRDefault="00D04229" w:rsidP="0036643E">
      <w:pPr>
        <w:spacing w:after="0"/>
        <w:rPr>
          <w:rFonts w:ascii="Times New Roman" w:hAnsi="Times New Roman" w:cs="Times New Roman"/>
          <w:sz w:val="24"/>
          <w:szCs w:val="24"/>
          <w:lang w:val="uk-UA"/>
        </w:rPr>
      </w:pPr>
    </w:p>
    <w:p w:rsidR="00D04229" w:rsidRDefault="00D04229" w:rsidP="0036643E">
      <w:pPr>
        <w:spacing w:after="0"/>
        <w:rPr>
          <w:rFonts w:ascii="Times New Roman" w:hAnsi="Times New Roman" w:cs="Times New Roman"/>
          <w:sz w:val="24"/>
          <w:szCs w:val="24"/>
          <w:lang w:val="uk-UA"/>
        </w:rPr>
      </w:pPr>
    </w:p>
    <w:p w:rsidR="004E200A" w:rsidRDefault="004E200A" w:rsidP="0036643E">
      <w:pPr>
        <w:spacing w:after="0"/>
        <w:rPr>
          <w:rFonts w:ascii="Times New Roman" w:hAnsi="Times New Roman" w:cs="Times New Roman"/>
          <w:sz w:val="24"/>
          <w:szCs w:val="24"/>
          <w:lang w:val="uk-UA"/>
        </w:rPr>
      </w:pPr>
    </w:p>
    <w:p w:rsidR="004E200A" w:rsidRPr="004E200A" w:rsidRDefault="004E200A" w:rsidP="0036643E">
      <w:pPr>
        <w:spacing w:after="0"/>
        <w:rPr>
          <w:rFonts w:ascii="Times New Roman" w:hAnsi="Times New Roman" w:cs="Times New Roman"/>
          <w:sz w:val="24"/>
          <w:szCs w:val="24"/>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2"/>
      </w:tblGrid>
      <w:tr w:rsidR="00D04229" w:rsidTr="00E53FAE">
        <w:tc>
          <w:tcPr>
            <w:tcW w:w="6062" w:type="dxa"/>
          </w:tcPr>
          <w:p w:rsidR="00D04229" w:rsidRDefault="00D04229" w:rsidP="00E53FAE">
            <w:pPr>
              <w:rPr>
                <w:rFonts w:ascii="Times New Roman" w:hAnsi="Times New Roman" w:cs="Times New Roman"/>
                <w:sz w:val="24"/>
                <w:szCs w:val="24"/>
              </w:rPr>
            </w:pPr>
          </w:p>
        </w:tc>
        <w:tc>
          <w:tcPr>
            <w:tcW w:w="3792" w:type="dxa"/>
          </w:tcPr>
          <w:p w:rsidR="00D04229" w:rsidRPr="00D04229" w:rsidRDefault="00D04229" w:rsidP="00E53FAE">
            <w:pPr>
              <w:rPr>
                <w:rFonts w:ascii="Times New Roman" w:hAnsi="Times New Roman" w:cs="Times New Roman"/>
                <w:sz w:val="24"/>
                <w:szCs w:val="24"/>
              </w:rPr>
            </w:pPr>
            <w:r>
              <w:rPr>
                <w:rFonts w:ascii="Times New Roman" w:hAnsi="Times New Roman" w:cs="Times New Roman"/>
                <w:sz w:val="24"/>
                <w:szCs w:val="24"/>
              </w:rPr>
              <w:t>Додаток 3</w:t>
            </w:r>
            <w:r w:rsidRPr="00D04229">
              <w:rPr>
                <w:rFonts w:ascii="Times New Roman" w:hAnsi="Times New Roman" w:cs="Times New Roman"/>
                <w:sz w:val="24"/>
                <w:szCs w:val="24"/>
              </w:rPr>
              <w:t xml:space="preserve">  </w:t>
            </w:r>
          </w:p>
          <w:p w:rsidR="00D04229" w:rsidRPr="00D04229" w:rsidRDefault="00D04229" w:rsidP="00E53FAE">
            <w:pPr>
              <w:rPr>
                <w:rFonts w:ascii="Times New Roman" w:hAnsi="Times New Roman" w:cs="Times New Roman"/>
                <w:sz w:val="24"/>
                <w:szCs w:val="24"/>
              </w:rPr>
            </w:pPr>
            <w:r w:rsidRPr="00D04229">
              <w:rPr>
                <w:rFonts w:ascii="Times New Roman" w:hAnsi="Times New Roman" w:cs="Times New Roman"/>
                <w:sz w:val="24"/>
                <w:szCs w:val="24"/>
              </w:rPr>
              <w:t>до Програми «Культура Опілля»</w:t>
            </w:r>
          </w:p>
          <w:p w:rsidR="00D04229" w:rsidRDefault="00D04229" w:rsidP="00E53FAE">
            <w:pPr>
              <w:rPr>
                <w:rFonts w:ascii="Times New Roman" w:hAnsi="Times New Roman" w:cs="Times New Roman"/>
                <w:sz w:val="24"/>
                <w:szCs w:val="24"/>
              </w:rPr>
            </w:pPr>
            <w:r w:rsidRPr="00D04229">
              <w:rPr>
                <w:rFonts w:ascii="Times New Roman" w:hAnsi="Times New Roman" w:cs="Times New Roman"/>
                <w:sz w:val="24"/>
                <w:szCs w:val="24"/>
              </w:rPr>
              <w:t>на 2022-2024 роки</w:t>
            </w:r>
          </w:p>
        </w:tc>
      </w:tr>
    </w:tbl>
    <w:p w:rsidR="0036643E" w:rsidRPr="00E919C0" w:rsidRDefault="0036643E" w:rsidP="0036643E">
      <w:pPr>
        <w:spacing w:after="0"/>
        <w:jc w:val="center"/>
        <w:rPr>
          <w:rFonts w:ascii="Times New Roman" w:hAnsi="Times New Roman" w:cs="Times New Roman"/>
          <w:sz w:val="24"/>
          <w:szCs w:val="24"/>
        </w:rPr>
      </w:pPr>
    </w:p>
    <w:p w:rsidR="0036643E" w:rsidRPr="00E919C0" w:rsidRDefault="0036643E" w:rsidP="0036643E">
      <w:pPr>
        <w:spacing w:after="0"/>
        <w:rPr>
          <w:rFonts w:ascii="Times New Roman" w:hAnsi="Times New Roman" w:cs="Times New Roman"/>
          <w:sz w:val="24"/>
          <w:szCs w:val="24"/>
        </w:rPr>
      </w:pPr>
    </w:p>
    <w:p w:rsidR="0036643E" w:rsidRDefault="0036643E" w:rsidP="0036643E">
      <w:pPr>
        <w:spacing w:after="0"/>
        <w:ind w:firstLine="567"/>
        <w:jc w:val="center"/>
        <w:rPr>
          <w:rFonts w:ascii="Times New Roman" w:hAnsi="Times New Roman" w:cs="Times New Roman"/>
          <w:b/>
          <w:sz w:val="24"/>
          <w:szCs w:val="24"/>
          <w:lang w:val="uk-UA"/>
        </w:rPr>
      </w:pPr>
      <w:r w:rsidRPr="00E919C0">
        <w:rPr>
          <w:rFonts w:ascii="Times New Roman" w:hAnsi="Times New Roman" w:cs="Times New Roman"/>
          <w:b/>
          <w:sz w:val="24"/>
          <w:szCs w:val="24"/>
        </w:rPr>
        <w:t>Навчально-мистецька освіта</w:t>
      </w:r>
    </w:p>
    <w:p w:rsidR="00623714" w:rsidRPr="00623714" w:rsidRDefault="00623714" w:rsidP="0036643E">
      <w:pPr>
        <w:spacing w:after="0"/>
        <w:ind w:firstLine="567"/>
        <w:jc w:val="center"/>
        <w:rPr>
          <w:rFonts w:ascii="Times New Roman" w:hAnsi="Times New Roman" w:cs="Times New Roman"/>
          <w:sz w:val="24"/>
          <w:szCs w:val="24"/>
          <w:lang w:val="uk-UA"/>
        </w:rPr>
      </w:pPr>
    </w:p>
    <w:tbl>
      <w:tblPr>
        <w:tblStyle w:val="a4"/>
        <w:tblW w:w="9781" w:type="dxa"/>
        <w:tblLook w:val="04A0" w:firstRow="1" w:lastRow="0" w:firstColumn="1" w:lastColumn="0" w:noHBand="0" w:noVBand="1"/>
      </w:tblPr>
      <w:tblGrid>
        <w:gridCol w:w="482"/>
        <w:gridCol w:w="1596"/>
        <w:gridCol w:w="1647"/>
        <w:gridCol w:w="1616"/>
        <w:gridCol w:w="1480"/>
        <w:gridCol w:w="1480"/>
        <w:gridCol w:w="1480"/>
      </w:tblGrid>
      <w:tr w:rsidR="0036643E" w:rsidRPr="00623714" w:rsidTr="00EA79D5">
        <w:tc>
          <w:tcPr>
            <w:tcW w:w="482" w:type="dxa"/>
            <w:vMerge w:val="restart"/>
          </w:tcPr>
          <w:p w:rsidR="0036643E" w:rsidRPr="00623714" w:rsidRDefault="0036643E" w:rsidP="0036643E">
            <w:pPr>
              <w:jc w:val="center"/>
              <w:rPr>
                <w:rFonts w:ascii="Times New Roman" w:hAnsi="Times New Roman" w:cs="Times New Roman"/>
              </w:rPr>
            </w:pPr>
            <w:r w:rsidRPr="00623714">
              <w:rPr>
                <w:rFonts w:ascii="Times New Roman" w:hAnsi="Times New Roman" w:cs="Times New Roman"/>
              </w:rPr>
              <w:t>№</w:t>
            </w:r>
          </w:p>
          <w:p w:rsidR="0036643E" w:rsidRPr="00623714" w:rsidRDefault="0036643E" w:rsidP="0036643E">
            <w:pPr>
              <w:jc w:val="center"/>
              <w:rPr>
                <w:rFonts w:ascii="Times New Roman" w:hAnsi="Times New Roman" w:cs="Times New Roman"/>
              </w:rPr>
            </w:pPr>
            <w:r w:rsidRPr="00623714">
              <w:rPr>
                <w:rFonts w:ascii="Times New Roman" w:hAnsi="Times New Roman" w:cs="Times New Roman"/>
              </w:rPr>
              <w:t>з/п</w:t>
            </w:r>
          </w:p>
        </w:tc>
        <w:tc>
          <w:tcPr>
            <w:tcW w:w="1596" w:type="dxa"/>
            <w:vMerge w:val="restart"/>
          </w:tcPr>
          <w:p w:rsidR="0036643E" w:rsidRPr="00623714" w:rsidRDefault="0036643E" w:rsidP="0036643E">
            <w:pPr>
              <w:jc w:val="center"/>
              <w:rPr>
                <w:rFonts w:ascii="Times New Roman" w:hAnsi="Times New Roman" w:cs="Times New Roman"/>
              </w:rPr>
            </w:pPr>
            <w:r w:rsidRPr="00623714">
              <w:rPr>
                <w:rFonts w:ascii="Times New Roman" w:hAnsi="Times New Roman" w:cs="Times New Roman"/>
              </w:rPr>
              <w:t>Заходи</w:t>
            </w:r>
          </w:p>
        </w:tc>
        <w:tc>
          <w:tcPr>
            <w:tcW w:w="1647" w:type="dxa"/>
            <w:vMerge w:val="restart"/>
          </w:tcPr>
          <w:p w:rsidR="0036643E" w:rsidRPr="00623714" w:rsidRDefault="0036643E" w:rsidP="0036643E">
            <w:pPr>
              <w:jc w:val="center"/>
              <w:rPr>
                <w:rFonts w:ascii="Times New Roman" w:hAnsi="Times New Roman" w:cs="Times New Roman"/>
              </w:rPr>
            </w:pPr>
            <w:r w:rsidRPr="00623714">
              <w:rPr>
                <w:rFonts w:ascii="Times New Roman" w:hAnsi="Times New Roman" w:cs="Times New Roman"/>
              </w:rPr>
              <w:t>Відповідальні виконавці</w:t>
            </w:r>
          </w:p>
        </w:tc>
        <w:tc>
          <w:tcPr>
            <w:tcW w:w="1616" w:type="dxa"/>
            <w:vMerge w:val="restart"/>
          </w:tcPr>
          <w:p w:rsidR="0036643E" w:rsidRPr="00623714" w:rsidRDefault="0036643E" w:rsidP="0036643E">
            <w:pPr>
              <w:jc w:val="center"/>
              <w:rPr>
                <w:rFonts w:ascii="Times New Roman" w:hAnsi="Times New Roman" w:cs="Times New Roman"/>
              </w:rPr>
            </w:pPr>
            <w:r w:rsidRPr="00623714">
              <w:rPr>
                <w:rFonts w:ascii="Times New Roman" w:hAnsi="Times New Roman" w:cs="Times New Roman"/>
              </w:rPr>
              <w:t>Джерела фінансування</w:t>
            </w:r>
          </w:p>
        </w:tc>
        <w:tc>
          <w:tcPr>
            <w:tcW w:w="4440" w:type="dxa"/>
            <w:gridSpan w:val="3"/>
          </w:tcPr>
          <w:p w:rsidR="0036643E" w:rsidRPr="00623714" w:rsidRDefault="0036643E" w:rsidP="0036643E">
            <w:pPr>
              <w:jc w:val="center"/>
              <w:rPr>
                <w:rFonts w:ascii="Times New Roman" w:hAnsi="Times New Roman" w:cs="Times New Roman"/>
              </w:rPr>
            </w:pPr>
            <w:r w:rsidRPr="00623714">
              <w:rPr>
                <w:rFonts w:ascii="Times New Roman" w:hAnsi="Times New Roman" w:cs="Times New Roman"/>
              </w:rPr>
              <w:t>Прогнозований обсяг фінансування (тис.грн.)</w:t>
            </w:r>
          </w:p>
        </w:tc>
      </w:tr>
      <w:tr w:rsidR="0036643E" w:rsidRPr="00623714" w:rsidTr="00EA79D5">
        <w:tc>
          <w:tcPr>
            <w:tcW w:w="482" w:type="dxa"/>
            <w:vMerge/>
          </w:tcPr>
          <w:p w:rsidR="0036643E" w:rsidRPr="00623714" w:rsidRDefault="0036643E" w:rsidP="0036643E">
            <w:pPr>
              <w:pStyle w:val="a6"/>
              <w:numPr>
                <w:ilvl w:val="0"/>
                <w:numId w:val="7"/>
              </w:numPr>
              <w:rPr>
                <w:sz w:val="22"/>
                <w:szCs w:val="22"/>
              </w:rPr>
            </w:pPr>
          </w:p>
        </w:tc>
        <w:tc>
          <w:tcPr>
            <w:tcW w:w="1596" w:type="dxa"/>
            <w:vMerge/>
          </w:tcPr>
          <w:p w:rsidR="0036643E" w:rsidRPr="00623714" w:rsidRDefault="0036643E" w:rsidP="0036643E">
            <w:pPr>
              <w:rPr>
                <w:rFonts w:ascii="Times New Roman" w:hAnsi="Times New Roman" w:cs="Times New Roman"/>
              </w:rPr>
            </w:pPr>
          </w:p>
        </w:tc>
        <w:tc>
          <w:tcPr>
            <w:tcW w:w="1647" w:type="dxa"/>
            <w:vMerge/>
          </w:tcPr>
          <w:p w:rsidR="0036643E" w:rsidRPr="00623714" w:rsidRDefault="0036643E" w:rsidP="0036643E">
            <w:pPr>
              <w:rPr>
                <w:rFonts w:ascii="Times New Roman" w:hAnsi="Times New Roman" w:cs="Times New Roman"/>
              </w:rPr>
            </w:pPr>
          </w:p>
        </w:tc>
        <w:tc>
          <w:tcPr>
            <w:tcW w:w="1616" w:type="dxa"/>
            <w:vMerge/>
          </w:tcPr>
          <w:p w:rsidR="0036643E" w:rsidRPr="00623714" w:rsidRDefault="0036643E" w:rsidP="0036643E">
            <w:pPr>
              <w:rPr>
                <w:rFonts w:ascii="Times New Roman" w:hAnsi="Times New Roman" w:cs="Times New Roman"/>
              </w:rPr>
            </w:pPr>
          </w:p>
        </w:tc>
        <w:tc>
          <w:tcPr>
            <w:tcW w:w="1480" w:type="dxa"/>
          </w:tcPr>
          <w:p w:rsidR="0036643E" w:rsidRPr="00623714" w:rsidRDefault="0036643E" w:rsidP="0036643E">
            <w:pPr>
              <w:jc w:val="center"/>
              <w:rPr>
                <w:rFonts w:ascii="Times New Roman" w:hAnsi="Times New Roman" w:cs="Times New Roman"/>
              </w:rPr>
            </w:pPr>
            <w:r w:rsidRPr="00623714">
              <w:rPr>
                <w:rFonts w:ascii="Times New Roman" w:hAnsi="Times New Roman" w:cs="Times New Roman"/>
              </w:rPr>
              <w:t>2022</w:t>
            </w:r>
          </w:p>
        </w:tc>
        <w:tc>
          <w:tcPr>
            <w:tcW w:w="1480" w:type="dxa"/>
          </w:tcPr>
          <w:p w:rsidR="0036643E" w:rsidRPr="00623714" w:rsidRDefault="0036643E" w:rsidP="0036643E">
            <w:pPr>
              <w:jc w:val="center"/>
              <w:rPr>
                <w:rFonts w:ascii="Times New Roman" w:hAnsi="Times New Roman" w:cs="Times New Roman"/>
              </w:rPr>
            </w:pPr>
            <w:r w:rsidRPr="00623714">
              <w:rPr>
                <w:rFonts w:ascii="Times New Roman" w:hAnsi="Times New Roman" w:cs="Times New Roman"/>
              </w:rPr>
              <w:t>2023</w:t>
            </w:r>
          </w:p>
        </w:tc>
        <w:tc>
          <w:tcPr>
            <w:tcW w:w="1480" w:type="dxa"/>
          </w:tcPr>
          <w:p w:rsidR="0036643E" w:rsidRPr="00623714" w:rsidRDefault="0036643E" w:rsidP="0036643E">
            <w:pPr>
              <w:jc w:val="center"/>
              <w:rPr>
                <w:rFonts w:ascii="Times New Roman" w:hAnsi="Times New Roman" w:cs="Times New Roman"/>
              </w:rPr>
            </w:pPr>
            <w:r w:rsidRPr="00623714">
              <w:rPr>
                <w:rFonts w:ascii="Times New Roman" w:hAnsi="Times New Roman" w:cs="Times New Roman"/>
              </w:rPr>
              <w:t>2024</w:t>
            </w:r>
          </w:p>
        </w:tc>
      </w:tr>
      <w:tr w:rsidR="0036643E" w:rsidRPr="00623714" w:rsidTr="00EA79D5">
        <w:tc>
          <w:tcPr>
            <w:tcW w:w="482" w:type="dxa"/>
          </w:tcPr>
          <w:p w:rsidR="0036643E" w:rsidRPr="00623714" w:rsidRDefault="0036643E" w:rsidP="0036643E">
            <w:pPr>
              <w:pStyle w:val="a6"/>
              <w:numPr>
                <w:ilvl w:val="0"/>
                <w:numId w:val="7"/>
              </w:numPr>
              <w:rPr>
                <w:sz w:val="22"/>
                <w:szCs w:val="22"/>
              </w:rPr>
            </w:pPr>
          </w:p>
        </w:tc>
        <w:tc>
          <w:tcPr>
            <w:tcW w:w="1596"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Забезпечення участі обдарованих дітей та молоді у фестивалях та конкурсах різних рівнів</w:t>
            </w:r>
          </w:p>
        </w:tc>
        <w:tc>
          <w:tcPr>
            <w:tcW w:w="1647" w:type="dxa"/>
          </w:tcPr>
          <w:p w:rsidR="0036643E" w:rsidRPr="00623714" w:rsidRDefault="0036643E" w:rsidP="0036643E">
            <w:pPr>
              <w:rPr>
                <w:rFonts w:ascii="Times New Roman" w:hAnsi="Times New Roman" w:cs="Times New Roman"/>
                <w:b/>
              </w:rPr>
            </w:pPr>
            <w:r w:rsidRPr="00623714">
              <w:rPr>
                <w:rFonts w:ascii="Times New Roman" w:hAnsi="Times New Roman" w:cs="Times New Roman"/>
              </w:rPr>
              <w:t xml:space="preserve">Відділ культури, ДШМ   </w:t>
            </w:r>
          </w:p>
        </w:tc>
        <w:tc>
          <w:tcPr>
            <w:tcW w:w="1616"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Бюджет Рогатинської міської територіальної громади</w:t>
            </w:r>
          </w:p>
          <w:p w:rsidR="0036643E" w:rsidRPr="00623714" w:rsidRDefault="0036643E" w:rsidP="0036643E">
            <w:pPr>
              <w:rPr>
                <w:rFonts w:ascii="Times New Roman" w:hAnsi="Times New Roman" w:cs="Times New Roman"/>
              </w:rPr>
            </w:pPr>
          </w:p>
          <w:p w:rsidR="0036643E" w:rsidRPr="00623714" w:rsidRDefault="0036643E" w:rsidP="0036643E">
            <w:pPr>
              <w:rPr>
                <w:rFonts w:ascii="Times New Roman" w:hAnsi="Times New Roman" w:cs="Times New Roman"/>
              </w:rPr>
            </w:pPr>
          </w:p>
        </w:tc>
        <w:tc>
          <w:tcPr>
            <w:tcW w:w="1480"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В межах кошторисних призначень </w:t>
            </w:r>
          </w:p>
        </w:tc>
        <w:tc>
          <w:tcPr>
            <w:tcW w:w="1480"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В межах кошторисних призначень </w:t>
            </w:r>
          </w:p>
        </w:tc>
        <w:tc>
          <w:tcPr>
            <w:tcW w:w="1480"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В межах кошторисних призначень </w:t>
            </w:r>
          </w:p>
        </w:tc>
      </w:tr>
      <w:tr w:rsidR="0036643E" w:rsidRPr="00623714" w:rsidTr="00EA79D5">
        <w:tc>
          <w:tcPr>
            <w:tcW w:w="482" w:type="dxa"/>
          </w:tcPr>
          <w:p w:rsidR="0036643E" w:rsidRPr="00623714" w:rsidRDefault="0036643E" w:rsidP="0036643E">
            <w:pPr>
              <w:pStyle w:val="a6"/>
              <w:numPr>
                <w:ilvl w:val="0"/>
                <w:numId w:val="7"/>
              </w:numPr>
              <w:rPr>
                <w:sz w:val="22"/>
                <w:szCs w:val="22"/>
              </w:rPr>
            </w:pPr>
          </w:p>
        </w:tc>
        <w:tc>
          <w:tcPr>
            <w:tcW w:w="1596"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Проведення ремонтних робіт та придбання будівельних матеріалів.</w:t>
            </w:r>
          </w:p>
        </w:tc>
        <w:tc>
          <w:tcPr>
            <w:tcW w:w="1647"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Відділ культури, ДШМ   </w:t>
            </w:r>
          </w:p>
        </w:tc>
        <w:tc>
          <w:tcPr>
            <w:tcW w:w="1616" w:type="dxa"/>
          </w:tcPr>
          <w:p w:rsidR="00623714" w:rsidRPr="00623714" w:rsidRDefault="00623714" w:rsidP="00623714">
            <w:pPr>
              <w:rPr>
                <w:rFonts w:ascii="Times New Roman" w:hAnsi="Times New Roman" w:cs="Times New Roman"/>
              </w:rPr>
            </w:pPr>
            <w:r w:rsidRPr="00623714">
              <w:rPr>
                <w:rFonts w:ascii="Times New Roman" w:hAnsi="Times New Roman" w:cs="Times New Roman"/>
              </w:rPr>
              <w:t>Бюджет Рогатинської міської територіальної громади</w:t>
            </w:r>
          </w:p>
          <w:p w:rsidR="0036643E" w:rsidRPr="00623714" w:rsidRDefault="0036643E" w:rsidP="0036643E">
            <w:pPr>
              <w:rPr>
                <w:rFonts w:ascii="Times New Roman" w:hAnsi="Times New Roman" w:cs="Times New Roman"/>
              </w:rPr>
            </w:pPr>
          </w:p>
        </w:tc>
        <w:tc>
          <w:tcPr>
            <w:tcW w:w="1480"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В межах кошторисних призначень </w:t>
            </w:r>
          </w:p>
        </w:tc>
        <w:tc>
          <w:tcPr>
            <w:tcW w:w="1480"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В межах кошторисних призначень </w:t>
            </w:r>
          </w:p>
        </w:tc>
        <w:tc>
          <w:tcPr>
            <w:tcW w:w="1480"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В межах кошторисних призначень </w:t>
            </w:r>
          </w:p>
        </w:tc>
      </w:tr>
      <w:tr w:rsidR="0036643E" w:rsidRPr="00623714" w:rsidTr="00EA79D5">
        <w:tc>
          <w:tcPr>
            <w:tcW w:w="482" w:type="dxa"/>
          </w:tcPr>
          <w:p w:rsidR="0036643E" w:rsidRPr="00623714" w:rsidRDefault="0036643E" w:rsidP="00EA79D5">
            <w:pPr>
              <w:pStyle w:val="a6"/>
              <w:ind w:left="416"/>
              <w:rPr>
                <w:sz w:val="22"/>
                <w:szCs w:val="22"/>
              </w:rPr>
            </w:pPr>
          </w:p>
        </w:tc>
        <w:tc>
          <w:tcPr>
            <w:tcW w:w="1596"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Зміцнення матеріально-технічної бази, придбання музичних інструментів </w:t>
            </w:r>
          </w:p>
        </w:tc>
        <w:tc>
          <w:tcPr>
            <w:tcW w:w="1647"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Відділ культури, ДШМ   </w:t>
            </w:r>
          </w:p>
        </w:tc>
        <w:tc>
          <w:tcPr>
            <w:tcW w:w="1616" w:type="dxa"/>
          </w:tcPr>
          <w:p w:rsidR="00623714" w:rsidRPr="00623714" w:rsidRDefault="00623714" w:rsidP="00623714">
            <w:pPr>
              <w:rPr>
                <w:rFonts w:ascii="Times New Roman" w:hAnsi="Times New Roman" w:cs="Times New Roman"/>
              </w:rPr>
            </w:pPr>
            <w:r w:rsidRPr="00623714">
              <w:rPr>
                <w:rFonts w:ascii="Times New Roman" w:hAnsi="Times New Roman" w:cs="Times New Roman"/>
              </w:rPr>
              <w:t>Бюджет Рогатинської міської територіальної громади</w:t>
            </w:r>
          </w:p>
          <w:p w:rsidR="0036643E" w:rsidRPr="00623714" w:rsidRDefault="0036643E" w:rsidP="0036643E">
            <w:pPr>
              <w:rPr>
                <w:rFonts w:ascii="Times New Roman" w:hAnsi="Times New Roman" w:cs="Times New Roman"/>
              </w:rPr>
            </w:pPr>
          </w:p>
        </w:tc>
        <w:tc>
          <w:tcPr>
            <w:tcW w:w="1480"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В межах кошторисних призначень </w:t>
            </w:r>
          </w:p>
        </w:tc>
        <w:tc>
          <w:tcPr>
            <w:tcW w:w="1480"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В межах кошторисних призначень </w:t>
            </w:r>
          </w:p>
        </w:tc>
        <w:tc>
          <w:tcPr>
            <w:tcW w:w="1480"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В межах кошторисних призначень </w:t>
            </w:r>
          </w:p>
        </w:tc>
      </w:tr>
      <w:tr w:rsidR="0036643E" w:rsidRPr="00623714" w:rsidTr="00EA79D5">
        <w:tc>
          <w:tcPr>
            <w:tcW w:w="482" w:type="dxa"/>
          </w:tcPr>
          <w:p w:rsidR="0036643E" w:rsidRPr="00623714" w:rsidRDefault="0036643E" w:rsidP="0036643E">
            <w:pPr>
              <w:pStyle w:val="a6"/>
              <w:numPr>
                <w:ilvl w:val="0"/>
                <w:numId w:val="7"/>
              </w:numPr>
              <w:rPr>
                <w:sz w:val="22"/>
                <w:szCs w:val="22"/>
              </w:rPr>
            </w:pPr>
          </w:p>
        </w:tc>
        <w:tc>
          <w:tcPr>
            <w:tcW w:w="1596"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Організація та проведення художніх пленерів </w:t>
            </w:r>
          </w:p>
        </w:tc>
        <w:tc>
          <w:tcPr>
            <w:tcW w:w="1647"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Відділ культури, ДШМ, історико-краєзнавчий музей   «Опілля»</w:t>
            </w:r>
          </w:p>
        </w:tc>
        <w:tc>
          <w:tcPr>
            <w:tcW w:w="1616"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Бюджет Рогатинської міської територіальної громади</w:t>
            </w:r>
          </w:p>
        </w:tc>
        <w:tc>
          <w:tcPr>
            <w:tcW w:w="1480" w:type="dxa"/>
          </w:tcPr>
          <w:p w:rsidR="0036643E" w:rsidRPr="00623714" w:rsidRDefault="0036643E" w:rsidP="0036643E">
            <w:pPr>
              <w:ind w:right="-107"/>
              <w:rPr>
                <w:rFonts w:ascii="Times New Roman" w:hAnsi="Times New Roman" w:cs="Times New Roman"/>
              </w:rPr>
            </w:pPr>
            <w:r w:rsidRPr="00623714">
              <w:rPr>
                <w:rFonts w:ascii="Times New Roman" w:hAnsi="Times New Roman" w:cs="Times New Roman"/>
              </w:rPr>
              <w:t>10,0</w:t>
            </w:r>
          </w:p>
        </w:tc>
        <w:tc>
          <w:tcPr>
            <w:tcW w:w="1480"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10,0</w:t>
            </w:r>
          </w:p>
        </w:tc>
        <w:tc>
          <w:tcPr>
            <w:tcW w:w="1480" w:type="dxa"/>
          </w:tcPr>
          <w:p w:rsidR="0036643E" w:rsidRPr="00623714" w:rsidRDefault="0036643E" w:rsidP="0036643E">
            <w:pPr>
              <w:ind w:firstLine="33"/>
              <w:rPr>
                <w:rFonts w:ascii="Times New Roman" w:hAnsi="Times New Roman" w:cs="Times New Roman"/>
              </w:rPr>
            </w:pPr>
            <w:r w:rsidRPr="00623714">
              <w:rPr>
                <w:rFonts w:ascii="Times New Roman" w:hAnsi="Times New Roman" w:cs="Times New Roman"/>
              </w:rPr>
              <w:t>10,0</w:t>
            </w:r>
          </w:p>
        </w:tc>
      </w:tr>
      <w:tr w:rsidR="0036643E" w:rsidRPr="00623714" w:rsidTr="00EA79D5">
        <w:trPr>
          <w:trHeight w:val="392"/>
        </w:trPr>
        <w:tc>
          <w:tcPr>
            <w:tcW w:w="5341" w:type="dxa"/>
            <w:gridSpan w:val="4"/>
          </w:tcPr>
          <w:p w:rsidR="0036643E" w:rsidRPr="00623714" w:rsidRDefault="0036643E" w:rsidP="0036643E">
            <w:pPr>
              <w:ind w:firstLine="567"/>
              <w:rPr>
                <w:rFonts w:ascii="Times New Roman" w:hAnsi="Times New Roman" w:cs="Times New Roman"/>
                <w:b/>
              </w:rPr>
            </w:pPr>
            <w:r w:rsidRPr="00623714">
              <w:rPr>
                <w:rFonts w:ascii="Times New Roman" w:hAnsi="Times New Roman" w:cs="Times New Roman"/>
                <w:b/>
              </w:rPr>
              <w:t>Разом</w:t>
            </w:r>
          </w:p>
        </w:tc>
        <w:tc>
          <w:tcPr>
            <w:tcW w:w="1480" w:type="dxa"/>
          </w:tcPr>
          <w:p w:rsidR="0036643E" w:rsidRPr="00623714" w:rsidRDefault="0036643E" w:rsidP="0036643E">
            <w:pPr>
              <w:rPr>
                <w:rFonts w:ascii="Times New Roman" w:hAnsi="Times New Roman" w:cs="Times New Roman"/>
                <w:b/>
              </w:rPr>
            </w:pPr>
            <w:r w:rsidRPr="00623714">
              <w:rPr>
                <w:rFonts w:ascii="Times New Roman" w:hAnsi="Times New Roman" w:cs="Times New Roman"/>
                <w:b/>
              </w:rPr>
              <w:t>10,0</w:t>
            </w:r>
          </w:p>
        </w:tc>
        <w:tc>
          <w:tcPr>
            <w:tcW w:w="1480" w:type="dxa"/>
          </w:tcPr>
          <w:p w:rsidR="0036643E" w:rsidRPr="00623714" w:rsidRDefault="0036643E" w:rsidP="0036643E">
            <w:pPr>
              <w:rPr>
                <w:rFonts w:ascii="Times New Roman" w:hAnsi="Times New Roman" w:cs="Times New Roman"/>
                <w:b/>
              </w:rPr>
            </w:pPr>
            <w:r w:rsidRPr="00623714">
              <w:rPr>
                <w:rFonts w:ascii="Times New Roman" w:hAnsi="Times New Roman" w:cs="Times New Roman"/>
                <w:b/>
              </w:rPr>
              <w:t>10,0</w:t>
            </w:r>
          </w:p>
        </w:tc>
        <w:tc>
          <w:tcPr>
            <w:tcW w:w="1480" w:type="dxa"/>
          </w:tcPr>
          <w:p w:rsidR="0036643E" w:rsidRPr="00623714" w:rsidRDefault="0036643E" w:rsidP="0036643E">
            <w:pPr>
              <w:rPr>
                <w:rFonts w:ascii="Times New Roman" w:hAnsi="Times New Roman" w:cs="Times New Roman"/>
                <w:b/>
              </w:rPr>
            </w:pPr>
            <w:r w:rsidRPr="00623714">
              <w:rPr>
                <w:rFonts w:ascii="Times New Roman" w:hAnsi="Times New Roman" w:cs="Times New Roman"/>
                <w:b/>
              </w:rPr>
              <w:t>10,0</w:t>
            </w:r>
          </w:p>
        </w:tc>
      </w:tr>
    </w:tbl>
    <w:p w:rsidR="0036643E" w:rsidRPr="00E919C0" w:rsidRDefault="0036643E" w:rsidP="0036643E">
      <w:pPr>
        <w:spacing w:after="0"/>
        <w:ind w:firstLine="567"/>
        <w:jc w:val="right"/>
        <w:rPr>
          <w:rFonts w:ascii="Times New Roman" w:hAnsi="Times New Roman" w:cs="Times New Roman"/>
          <w:sz w:val="24"/>
          <w:szCs w:val="24"/>
        </w:rPr>
      </w:pPr>
    </w:p>
    <w:p w:rsidR="0036643E" w:rsidRPr="00E919C0" w:rsidRDefault="0036643E" w:rsidP="0036643E">
      <w:pPr>
        <w:spacing w:after="0"/>
        <w:ind w:firstLine="567"/>
        <w:jc w:val="right"/>
        <w:rPr>
          <w:rFonts w:ascii="Times New Roman" w:hAnsi="Times New Roman" w:cs="Times New Roman"/>
          <w:sz w:val="24"/>
          <w:szCs w:val="24"/>
        </w:rPr>
      </w:pPr>
    </w:p>
    <w:p w:rsidR="0036643E" w:rsidRPr="00E919C0" w:rsidRDefault="0036643E" w:rsidP="0036643E">
      <w:pPr>
        <w:spacing w:after="0"/>
        <w:ind w:left="5664"/>
        <w:rPr>
          <w:rFonts w:ascii="Times New Roman" w:hAnsi="Times New Roman" w:cs="Times New Roman"/>
          <w:sz w:val="24"/>
          <w:szCs w:val="24"/>
        </w:rPr>
      </w:pPr>
    </w:p>
    <w:p w:rsidR="0036643E" w:rsidRPr="004E200A" w:rsidRDefault="00D04229" w:rsidP="004E200A">
      <w:pPr>
        <w:spacing w:after="0"/>
        <w:rPr>
          <w:rFonts w:ascii="Times New Roman" w:hAnsi="Times New Roman" w:cs="Times New Roman"/>
          <w:sz w:val="24"/>
          <w:szCs w:val="24"/>
        </w:rPr>
      </w:pPr>
      <w:r>
        <w:rPr>
          <w:rFonts w:ascii="Times New Roman" w:hAnsi="Times New Roman" w:cs="Times New Roman"/>
          <w:sz w:val="24"/>
          <w:szCs w:val="24"/>
        </w:rPr>
        <w:t>Секретар міської ради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E200A" w:rsidRPr="004E200A">
        <w:rPr>
          <w:rFonts w:ascii="Times New Roman" w:hAnsi="Times New Roman" w:cs="Times New Roman"/>
          <w:sz w:val="24"/>
          <w:szCs w:val="24"/>
        </w:rPr>
        <w:t>Христина СОРОКА</w:t>
      </w:r>
      <w:r w:rsidR="004E200A" w:rsidRPr="004E200A">
        <w:rPr>
          <w:rFonts w:ascii="Times New Roman" w:hAnsi="Times New Roman" w:cs="Times New Roman"/>
          <w:sz w:val="24"/>
          <w:szCs w:val="24"/>
        </w:rPr>
        <w:tab/>
      </w:r>
    </w:p>
    <w:p w:rsidR="0036643E" w:rsidRPr="00E919C0" w:rsidRDefault="0036643E" w:rsidP="0036643E">
      <w:pPr>
        <w:spacing w:after="0"/>
        <w:ind w:left="5664"/>
        <w:rPr>
          <w:rFonts w:ascii="Times New Roman" w:hAnsi="Times New Roman" w:cs="Times New Roman"/>
          <w:sz w:val="24"/>
          <w:szCs w:val="24"/>
        </w:rPr>
      </w:pPr>
    </w:p>
    <w:p w:rsidR="0036643E" w:rsidRPr="00E919C0" w:rsidRDefault="0036643E" w:rsidP="0036643E">
      <w:pPr>
        <w:spacing w:after="0"/>
        <w:ind w:left="5664"/>
        <w:rPr>
          <w:rFonts w:ascii="Times New Roman" w:hAnsi="Times New Roman" w:cs="Times New Roman"/>
          <w:sz w:val="24"/>
          <w:szCs w:val="24"/>
        </w:rPr>
      </w:pPr>
    </w:p>
    <w:p w:rsidR="0036643E" w:rsidRPr="00E919C0" w:rsidRDefault="0036643E" w:rsidP="0036643E">
      <w:pPr>
        <w:spacing w:after="0"/>
        <w:ind w:left="5664"/>
        <w:rPr>
          <w:rFonts w:ascii="Times New Roman" w:hAnsi="Times New Roman" w:cs="Times New Roman"/>
          <w:sz w:val="24"/>
          <w:szCs w:val="24"/>
        </w:rPr>
      </w:pPr>
    </w:p>
    <w:p w:rsidR="0036643E" w:rsidRPr="00E919C0" w:rsidRDefault="0036643E" w:rsidP="0036643E">
      <w:pPr>
        <w:spacing w:after="0"/>
        <w:ind w:left="5664"/>
        <w:rPr>
          <w:rFonts w:ascii="Times New Roman" w:hAnsi="Times New Roman" w:cs="Times New Roman"/>
          <w:sz w:val="24"/>
          <w:szCs w:val="24"/>
        </w:rPr>
      </w:pPr>
    </w:p>
    <w:p w:rsidR="0036643E" w:rsidRPr="00E919C0" w:rsidRDefault="0036643E" w:rsidP="0036643E">
      <w:pPr>
        <w:spacing w:after="0"/>
        <w:ind w:left="5664"/>
        <w:rPr>
          <w:rFonts w:ascii="Times New Roman" w:hAnsi="Times New Roman" w:cs="Times New Roman"/>
          <w:sz w:val="24"/>
          <w:szCs w:val="24"/>
        </w:rPr>
      </w:pPr>
    </w:p>
    <w:p w:rsidR="0036643E" w:rsidRPr="00E919C0" w:rsidRDefault="0036643E" w:rsidP="0036643E">
      <w:pPr>
        <w:spacing w:after="0"/>
        <w:ind w:left="5664"/>
        <w:rPr>
          <w:rFonts w:ascii="Times New Roman" w:hAnsi="Times New Roman" w:cs="Times New Roman"/>
          <w:sz w:val="24"/>
          <w:szCs w:val="24"/>
        </w:rPr>
      </w:pPr>
    </w:p>
    <w:p w:rsidR="0036643E" w:rsidRDefault="0036643E" w:rsidP="0036643E">
      <w:pPr>
        <w:spacing w:after="0"/>
        <w:ind w:left="5664"/>
        <w:rPr>
          <w:rFonts w:ascii="Times New Roman" w:hAnsi="Times New Roman" w:cs="Times New Roman"/>
          <w:sz w:val="24"/>
          <w:szCs w:val="24"/>
          <w:lang w:val="uk-UA"/>
        </w:rPr>
      </w:pPr>
    </w:p>
    <w:p w:rsidR="00D04229" w:rsidRDefault="00D04229" w:rsidP="0036643E">
      <w:pPr>
        <w:spacing w:after="0"/>
        <w:ind w:left="5664"/>
        <w:rPr>
          <w:rFonts w:ascii="Times New Roman" w:hAnsi="Times New Roman" w:cs="Times New Roman"/>
          <w:sz w:val="24"/>
          <w:szCs w:val="24"/>
          <w:lang w:val="uk-UA"/>
        </w:rPr>
        <w:sectPr w:rsidR="00D04229" w:rsidSect="00D04229">
          <w:headerReference w:type="default" r:id="rId8"/>
          <w:pgSz w:w="11906" w:h="16838"/>
          <w:pgMar w:top="1134" w:right="567" w:bottom="1134" w:left="1701" w:header="708" w:footer="708" w:gutter="0"/>
          <w:cols w:space="708"/>
          <w:titlePg/>
          <w:docGrid w:linePitch="360"/>
        </w:sectPr>
      </w:pPr>
    </w:p>
    <w:p w:rsidR="004E200A" w:rsidRPr="004E200A" w:rsidRDefault="004E200A" w:rsidP="0036643E">
      <w:pPr>
        <w:spacing w:after="0"/>
        <w:ind w:left="5664"/>
        <w:rPr>
          <w:rFonts w:ascii="Times New Roman" w:hAnsi="Times New Roman" w:cs="Times New Roman"/>
          <w:sz w:val="24"/>
          <w:szCs w:val="24"/>
          <w:lang w:val="uk-UA"/>
        </w:rPr>
      </w:pPr>
    </w:p>
    <w:tbl>
      <w:tblPr>
        <w:tblStyle w:val="a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gridCol w:w="4252"/>
      </w:tblGrid>
      <w:tr w:rsidR="00D04229" w:rsidTr="00D04229">
        <w:tc>
          <w:tcPr>
            <w:tcW w:w="10598" w:type="dxa"/>
          </w:tcPr>
          <w:p w:rsidR="00D04229" w:rsidRDefault="00D04229" w:rsidP="00E53FAE">
            <w:pPr>
              <w:rPr>
                <w:rFonts w:ascii="Times New Roman" w:hAnsi="Times New Roman" w:cs="Times New Roman"/>
                <w:sz w:val="24"/>
                <w:szCs w:val="24"/>
              </w:rPr>
            </w:pPr>
          </w:p>
        </w:tc>
        <w:tc>
          <w:tcPr>
            <w:tcW w:w="4252" w:type="dxa"/>
          </w:tcPr>
          <w:p w:rsidR="00D04229" w:rsidRPr="00D04229" w:rsidRDefault="00D04229" w:rsidP="00E53FAE">
            <w:pPr>
              <w:rPr>
                <w:rFonts w:ascii="Times New Roman" w:hAnsi="Times New Roman" w:cs="Times New Roman"/>
                <w:sz w:val="24"/>
                <w:szCs w:val="24"/>
              </w:rPr>
            </w:pPr>
            <w:r>
              <w:rPr>
                <w:rFonts w:ascii="Times New Roman" w:hAnsi="Times New Roman" w:cs="Times New Roman"/>
                <w:sz w:val="24"/>
                <w:szCs w:val="24"/>
              </w:rPr>
              <w:t>Додаток 4</w:t>
            </w:r>
            <w:r w:rsidRPr="00D04229">
              <w:rPr>
                <w:rFonts w:ascii="Times New Roman" w:hAnsi="Times New Roman" w:cs="Times New Roman"/>
                <w:sz w:val="24"/>
                <w:szCs w:val="24"/>
              </w:rPr>
              <w:t xml:space="preserve">  </w:t>
            </w:r>
          </w:p>
          <w:p w:rsidR="00D04229" w:rsidRPr="00D04229" w:rsidRDefault="00D04229" w:rsidP="00E53FAE">
            <w:pPr>
              <w:rPr>
                <w:rFonts w:ascii="Times New Roman" w:hAnsi="Times New Roman" w:cs="Times New Roman"/>
                <w:sz w:val="24"/>
                <w:szCs w:val="24"/>
              </w:rPr>
            </w:pPr>
            <w:r w:rsidRPr="00D04229">
              <w:rPr>
                <w:rFonts w:ascii="Times New Roman" w:hAnsi="Times New Roman" w:cs="Times New Roman"/>
                <w:sz w:val="24"/>
                <w:szCs w:val="24"/>
              </w:rPr>
              <w:t>до Програми «Культура Опілля»</w:t>
            </w:r>
          </w:p>
          <w:p w:rsidR="00D04229" w:rsidRDefault="00D04229" w:rsidP="00E53FAE">
            <w:pPr>
              <w:rPr>
                <w:rFonts w:ascii="Times New Roman" w:hAnsi="Times New Roman" w:cs="Times New Roman"/>
                <w:sz w:val="24"/>
                <w:szCs w:val="24"/>
              </w:rPr>
            </w:pPr>
            <w:r w:rsidRPr="00D04229">
              <w:rPr>
                <w:rFonts w:ascii="Times New Roman" w:hAnsi="Times New Roman" w:cs="Times New Roman"/>
                <w:sz w:val="24"/>
                <w:szCs w:val="24"/>
              </w:rPr>
              <w:t>на 2022-2024 роки</w:t>
            </w:r>
          </w:p>
        </w:tc>
      </w:tr>
    </w:tbl>
    <w:p w:rsidR="00D04229" w:rsidRDefault="00D04229" w:rsidP="00D04229">
      <w:pPr>
        <w:spacing w:after="0"/>
        <w:jc w:val="center"/>
        <w:rPr>
          <w:rFonts w:ascii="Times New Roman" w:hAnsi="Times New Roman" w:cs="Times New Roman"/>
          <w:sz w:val="24"/>
          <w:szCs w:val="24"/>
        </w:rPr>
      </w:pPr>
    </w:p>
    <w:p w:rsidR="0036643E" w:rsidRDefault="0036643E" w:rsidP="00D04229">
      <w:pPr>
        <w:spacing w:after="0"/>
        <w:jc w:val="center"/>
        <w:rPr>
          <w:rFonts w:ascii="Times New Roman" w:hAnsi="Times New Roman" w:cs="Times New Roman"/>
          <w:b/>
          <w:sz w:val="24"/>
          <w:szCs w:val="24"/>
          <w:lang w:val="uk-UA"/>
        </w:rPr>
      </w:pPr>
      <w:r w:rsidRPr="00E919C0">
        <w:rPr>
          <w:rFonts w:ascii="Times New Roman" w:hAnsi="Times New Roman" w:cs="Times New Roman"/>
          <w:b/>
          <w:sz w:val="24"/>
          <w:szCs w:val="24"/>
        </w:rPr>
        <w:t>З</w:t>
      </w:r>
      <w:r w:rsidRPr="00E919C0">
        <w:rPr>
          <w:rFonts w:ascii="Times New Roman" w:hAnsi="Times New Roman" w:cs="Times New Roman"/>
          <w:b/>
          <w:color w:val="000000"/>
          <w:sz w:val="24"/>
          <w:szCs w:val="24"/>
        </w:rPr>
        <w:t>береження об’єктів та пам’яток культурної спадщини,</w:t>
      </w:r>
      <w:r w:rsidRPr="00E919C0">
        <w:rPr>
          <w:rFonts w:ascii="Times New Roman" w:hAnsi="Times New Roman" w:cs="Times New Roman"/>
          <w:b/>
          <w:sz w:val="24"/>
          <w:szCs w:val="24"/>
        </w:rPr>
        <w:t xml:space="preserve"> </w:t>
      </w:r>
      <w:r w:rsidR="009C78F3" w:rsidRPr="00E919C0">
        <w:rPr>
          <w:rFonts w:ascii="Times New Roman" w:hAnsi="Times New Roman" w:cs="Times New Roman"/>
          <w:b/>
          <w:sz w:val="24"/>
          <w:szCs w:val="24"/>
          <w:lang w:val="uk-UA"/>
        </w:rPr>
        <w:t>культових споруд</w:t>
      </w:r>
    </w:p>
    <w:p w:rsidR="00623714" w:rsidRPr="00E919C0" w:rsidRDefault="00623714" w:rsidP="0036643E">
      <w:pPr>
        <w:spacing w:after="0"/>
        <w:ind w:firstLine="567"/>
        <w:jc w:val="both"/>
        <w:rPr>
          <w:rFonts w:ascii="Times New Roman" w:hAnsi="Times New Roman" w:cs="Times New Roman"/>
          <w:b/>
          <w:sz w:val="24"/>
          <w:szCs w:val="24"/>
          <w:lang w:val="uk-UA"/>
        </w:rPr>
      </w:pPr>
    </w:p>
    <w:tbl>
      <w:tblPr>
        <w:tblStyle w:val="a4"/>
        <w:tblW w:w="15168" w:type="dxa"/>
        <w:tblInd w:w="-176" w:type="dxa"/>
        <w:tblLayout w:type="fixed"/>
        <w:tblLook w:val="04A0" w:firstRow="1" w:lastRow="0" w:firstColumn="1" w:lastColumn="0" w:noHBand="0" w:noVBand="1"/>
      </w:tblPr>
      <w:tblGrid>
        <w:gridCol w:w="993"/>
        <w:gridCol w:w="3827"/>
        <w:gridCol w:w="1985"/>
        <w:gridCol w:w="3118"/>
        <w:gridCol w:w="1701"/>
        <w:gridCol w:w="1701"/>
        <w:gridCol w:w="1843"/>
      </w:tblGrid>
      <w:tr w:rsidR="0036643E" w:rsidRPr="00623714" w:rsidTr="00D04229">
        <w:tc>
          <w:tcPr>
            <w:tcW w:w="993" w:type="dxa"/>
            <w:vMerge w:val="restart"/>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 </w:t>
            </w:r>
          </w:p>
          <w:p w:rsidR="0036643E" w:rsidRPr="00623714" w:rsidRDefault="0036643E" w:rsidP="0036643E">
            <w:pPr>
              <w:rPr>
                <w:rFonts w:ascii="Times New Roman" w:hAnsi="Times New Roman" w:cs="Times New Roman"/>
              </w:rPr>
            </w:pPr>
            <w:r w:rsidRPr="00623714">
              <w:rPr>
                <w:rFonts w:ascii="Times New Roman" w:hAnsi="Times New Roman" w:cs="Times New Roman"/>
              </w:rPr>
              <w:t>з/п</w:t>
            </w:r>
          </w:p>
        </w:tc>
        <w:tc>
          <w:tcPr>
            <w:tcW w:w="3827" w:type="dxa"/>
            <w:vMerge w:val="restart"/>
          </w:tcPr>
          <w:p w:rsidR="0036643E" w:rsidRPr="00623714" w:rsidRDefault="0036643E" w:rsidP="0036643E">
            <w:pPr>
              <w:jc w:val="center"/>
              <w:rPr>
                <w:rFonts w:ascii="Times New Roman" w:hAnsi="Times New Roman" w:cs="Times New Roman"/>
              </w:rPr>
            </w:pPr>
            <w:r w:rsidRPr="00623714">
              <w:rPr>
                <w:rFonts w:ascii="Times New Roman" w:hAnsi="Times New Roman" w:cs="Times New Roman"/>
              </w:rPr>
              <w:t>Заходи</w:t>
            </w:r>
          </w:p>
        </w:tc>
        <w:tc>
          <w:tcPr>
            <w:tcW w:w="1985" w:type="dxa"/>
            <w:vMerge w:val="restart"/>
          </w:tcPr>
          <w:p w:rsidR="0036643E" w:rsidRPr="00623714" w:rsidRDefault="0036643E" w:rsidP="0036643E">
            <w:pPr>
              <w:jc w:val="center"/>
              <w:rPr>
                <w:rFonts w:ascii="Times New Roman" w:hAnsi="Times New Roman" w:cs="Times New Roman"/>
              </w:rPr>
            </w:pPr>
            <w:r w:rsidRPr="00623714">
              <w:rPr>
                <w:rFonts w:ascii="Times New Roman" w:hAnsi="Times New Roman" w:cs="Times New Roman"/>
              </w:rPr>
              <w:t>Відповідальні виконавці</w:t>
            </w:r>
          </w:p>
        </w:tc>
        <w:tc>
          <w:tcPr>
            <w:tcW w:w="3118" w:type="dxa"/>
            <w:vMerge w:val="restart"/>
          </w:tcPr>
          <w:p w:rsidR="0036643E" w:rsidRPr="00623714" w:rsidRDefault="0036643E" w:rsidP="0036643E">
            <w:pPr>
              <w:jc w:val="center"/>
              <w:rPr>
                <w:rFonts w:ascii="Times New Roman" w:hAnsi="Times New Roman" w:cs="Times New Roman"/>
              </w:rPr>
            </w:pPr>
            <w:r w:rsidRPr="00623714">
              <w:rPr>
                <w:rFonts w:ascii="Times New Roman" w:hAnsi="Times New Roman" w:cs="Times New Roman"/>
              </w:rPr>
              <w:t>Джерела фінансування</w:t>
            </w:r>
          </w:p>
        </w:tc>
        <w:tc>
          <w:tcPr>
            <w:tcW w:w="5245" w:type="dxa"/>
            <w:gridSpan w:val="3"/>
          </w:tcPr>
          <w:p w:rsidR="0036643E" w:rsidRPr="00623714" w:rsidRDefault="0036643E" w:rsidP="0036643E">
            <w:pPr>
              <w:jc w:val="center"/>
              <w:rPr>
                <w:rFonts w:ascii="Times New Roman" w:hAnsi="Times New Roman" w:cs="Times New Roman"/>
              </w:rPr>
            </w:pPr>
            <w:r w:rsidRPr="00623714">
              <w:rPr>
                <w:rFonts w:ascii="Times New Roman" w:hAnsi="Times New Roman" w:cs="Times New Roman"/>
              </w:rPr>
              <w:t>Прогнозований обсяг фінансування (тис.грн.)</w:t>
            </w:r>
          </w:p>
        </w:tc>
      </w:tr>
      <w:tr w:rsidR="0036643E" w:rsidRPr="00623714" w:rsidTr="00D04229">
        <w:tc>
          <w:tcPr>
            <w:tcW w:w="993" w:type="dxa"/>
            <w:vMerge/>
          </w:tcPr>
          <w:p w:rsidR="0036643E" w:rsidRPr="00623714" w:rsidRDefault="0036643E" w:rsidP="0036643E">
            <w:pPr>
              <w:pStyle w:val="a6"/>
              <w:numPr>
                <w:ilvl w:val="0"/>
                <w:numId w:val="8"/>
              </w:numPr>
              <w:rPr>
                <w:sz w:val="22"/>
                <w:szCs w:val="22"/>
              </w:rPr>
            </w:pPr>
          </w:p>
        </w:tc>
        <w:tc>
          <w:tcPr>
            <w:tcW w:w="3827" w:type="dxa"/>
            <w:vMerge/>
          </w:tcPr>
          <w:p w:rsidR="0036643E" w:rsidRPr="00623714" w:rsidRDefault="0036643E" w:rsidP="0036643E">
            <w:pPr>
              <w:rPr>
                <w:rFonts w:ascii="Times New Roman" w:hAnsi="Times New Roman" w:cs="Times New Roman"/>
              </w:rPr>
            </w:pPr>
          </w:p>
        </w:tc>
        <w:tc>
          <w:tcPr>
            <w:tcW w:w="1985" w:type="dxa"/>
            <w:vMerge/>
          </w:tcPr>
          <w:p w:rsidR="0036643E" w:rsidRPr="00623714" w:rsidRDefault="0036643E" w:rsidP="0036643E">
            <w:pPr>
              <w:rPr>
                <w:rFonts w:ascii="Times New Roman" w:hAnsi="Times New Roman" w:cs="Times New Roman"/>
              </w:rPr>
            </w:pPr>
          </w:p>
        </w:tc>
        <w:tc>
          <w:tcPr>
            <w:tcW w:w="3118" w:type="dxa"/>
            <w:vMerge/>
          </w:tcPr>
          <w:p w:rsidR="0036643E" w:rsidRPr="00623714" w:rsidRDefault="0036643E" w:rsidP="0036643E">
            <w:pPr>
              <w:rPr>
                <w:rFonts w:ascii="Times New Roman" w:hAnsi="Times New Roman" w:cs="Times New Roman"/>
              </w:rPr>
            </w:pPr>
          </w:p>
        </w:tc>
        <w:tc>
          <w:tcPr>
            <w:tcW w:w="1701" w:type="dxa"/>
          </w:tcPr>
          <w:p w:rsidR="0036643E" w:rsidRPr="00623714" w:rsidRDefault="0036643E" w:rsidP="0036643E">
            <w:pPr>
              <w:jc w:val="center"/>
              <w:rPr>
                <w:rFonts w:ascii="Times New Roman" w:hAnsi="Times New Roman" w:cs="Times New Roman"/>
              </w:rPr>
            </w:pPr>
            <w:r w:rsidRPr="00623714">
              <w:rPr>
                <w:rFonts w:ascii="Times New Roman" w:hAnsi="Times New Roman" w:cs="Times New Roman"/>
              </w:rPr>
              <w:t>2022</w:t>
            </w:r>
          </w:p>
        </w:tc>
        <w:tc>
          <w:tcPr>
            <w:tcW w:w="1701" w:type="dxa"/>
          </w:tcPr>
          <w:p w:rsidR="0036643E" w:rsidRPr="00623714" w:rsidRDefault="0036643E" w:rsidP="0036643E">
            <w:pPr>
              <w:jc w:val="center"/>
              <w:rPr>
                <w:rFonts w:ascii="Times New Roman" w:hAnsi="Times New Roman" w:cs="Times New Roman"/>
              </w:rPr>
            </w:pPr>
            <w:r w:rsidRPr="00623714">
              <w:rPr>
                <w:rFonts w:ascii="Times New Roman" w:hAnsi="Times New Roman" w:cs="Times New Roman"/>
              </w:rPr>
              <w:t>2023</w:t>
            </w:r>
          </w:p>
        </w:tc>
        <w:tc>
          <w:tcPr>
            <w:tcW w:w="1843" w:type="dxa"/>
          </w:tcPr>
          <w:p w:rsidR="0036643E" w:rsidRPr="00623714" w:rsidRDefault="0036643E" w:rsidP="0036643E">
            <w:pPr>
              <w:jc w:val="center"/>
              <w:rPr>
                <w:rFonts w:ascii="Times New Roman" w:hAnsi="Times New Roman" w:cs="Times New Roman"/>
              </w:rPr>
            </w:pPr>
            <w:r w:rsidRPr="00623714">
              <w:rPr>
                <w:rFonts w:ascii="Times New Roman" w:hAnsi="Times New Roman" w:cs="Times New Roman"/>
              </w:rPr>
              <w:t>2024</w:t>
            </w:r>
          </w:p>
        </w:tc>
      </w:tr>
      <w:tr w:rsidR="0036643E" w:rsidRPr="00623714" w:rsidTr="00D04229">
        <w:tc>
          <w:tcPr>
            <w:tcW w:w="993" w:type="dxa"/>
          </w:tcPr>
          <w:p w:rsidR="0036643E" w:rsidRPr="00623714" w:rsidRDefault="0036643E" w:rsidP="0036643E">
            <w:pPr>
              <w:pStyle w:val="a6"/>
              <w:numPr>
                <w:ilvl w:val="0"/>
                <w:numId w:val="8"/>
              </w:numPr>
              <w:rPr>
                <w:sz w:val="22"/>
                <w:szCs w:val="22"/>
              </w:rPr>
            </w:pPr>
          </w:p>
        </w:tc>
        <w:tc>
          <w:tcPr>
            <w:tcW w:w="3827"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Виготовлення облікової документації на проведення   паспортизації об’єктів та пам’яток культурної спадщини, створення електронної бази</w:t>
            </w:r>
          </w:p>
        </w:tc>
        <w:tc>
          <w:tcPr>
            <w:tcW w:w="1985"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Відділ культури </w:t>
            </w:r>
          </w:p>
        </w:tc>
        <w:tc>
          <w:tcPr>
            <w:tcW w:w="3118"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 Бюджет Рогатинської міської територіальної громади</w:t>
            </w:r>
          </w:p>
        </w:tc>
        <w:tc>
          <w:tcPr>
            <w:tcW w:w="1701" w:type="dxa"/>
          </w:tcPr>
          <w:p w:rsidR="0036643E" w:rsidRPr="00623714" w:rsidRDefault="0036643E" w:rsidP="00623714">
            <w:pPr>
              <w:ind w:right="-108"/>
              <w:rPr>
                <w:rFonts w:ascii="Times New Roman" w:hAnsi="Times New Roman" w:cs="Times New Roman"/>
              </w:rPr>
            </w:pPr>
            <w:r w:rsidRPr="00623714">
              <w:rPr>
                <w:rFonts w:ascii="Times New Roman" w:hAnsi="Times New Roman" w:cs="Times New Roman"/>
              </w:rPr>
              <w:t>В межах кошторис</w:t>
            </w:r>
            <w:r w:rsidR="00623714">
              <w:rPr>
                <w:rFonts w:ascii="Times New Roman" w:hAnsi="Times New Roman" w:cs="Times New Roman"/>
              </w:rPr>
              <w:t>-</w:t>
            </w:r>
            <w:r w:rsidRPr="00623714">
              <w:rPr>
                <w:rFonts w:ascii="Times New Roman" w:hAnsi="Times New Roman" w:cs="Times New Roman"/>
              </w:rPr>
              <w:t>них призначень</w:t>
            </w:r>
          </w:p>
        </w:tc>
        <w:tc>
          <w:tcPr>
            <w:tcW w:w="1701" w:type="dxa"/>
          </w:tcPr>
          <w:p w:rsidR="0036643E" w:rsidRPr="00623714" w:rsidRDefault="0036643E" w:rsidP="0036643E">
            <w:pPr>
              <w:jc w:val="center"/>
              <w:rPr>
                <w:rFonts w:ascii="Times New Roman" w:hAnsi="Times New Roman" w:cs="Times New Roman"/>
              </w:rPr>
            </w:pPr>
            <w:r w:rsidRPr="00623714">
              <w:rPr>
                <w:rFonts w:ascii="Times New Roman" w:hAnsi="Times New Roman" w:cs="Times New Roman"/>
              </w:rPr>
              <w:t>10,0</w:t>
            </w:r>
          </w:p>
        </w:tc>
        <w:tc>
          <w:tcPr>
            <w:tcW w:w="1843" w:type="dxa"/>
          </w:tcPr>
          <w:p w:rsidR="0036643E" w:rsidRPr="00623714" w:rsidRDefault="0036643E" w:rsidP="0036643E">
            <w:pPr>
              <w:jc w:val="center"/>
              <w:rPr>
                <w:rFonts w:ascii="Times New Roman" w:hAnsi="Times New Roman" w:cs="Times New Roman"/>
              </w:rPr>
            </w:pPr>
            <w:r w:rsidRPr="00623714">
              <w:rPr>
                <w:rFonts w:ascii="Times New Roman" w:hAnsi="Times New Roman" w:cs="Times New Roman"/>
              </w:rPr>
              <w:t>10,0</w:t>
            </w:r>
          </w:p>
        </w:tc>
      </w:tr>
      <w:tr w:rsidR="0036643E" w:rsidRPr="00623714" w:rsidTr="00D04229">
        <w:tc>
          <w:tcPr>
            <w:tcW w:w="993" w:type="dxa"/>
          </w:tcPr>
          <w:p w:rsidR="0036643E" w:rsidRPr="00623714" w:rsidRDefault="0036643E" w:rsidP="0036643E">
            <w:pPr>
              <w:pStyle w:val="a6"/>
              <w:numPr>
                <w:ilvl w:val="0"/>
                <w:numId w:val="8"/>
              </w:numPr>
              <w:rPr>
                <w:sz w:val="22"/>
                <w:szCs w:val="22"/>
              </w:rPr>
            </w:pPr>
          </w:p>
        </w:tc>
        <w:tc>
          <w:tcPr>
            <w:tcW w:w="3827"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Виготовлення проектно-кошторисної документації для проведення ремонтно- реставраційних та консерваційних робіт на об’єктах та пам’ятках культурної спадщини</w:t>
            </w:r>
          </w:p>
        </w:tc>
        <w:tc>
          <w:tcPr>
            <w:tcW w:w="1985"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Відділ культури</w:t>
            </w:r>
          </w:p>
          <w:p w:rsidR="0036643E" w:rsidRPr="00623714" w:rsidRDefault="0036643E" w:rsidP="0036643E">
            <w:pPr>
              <w:rPr>
                <w:rFonts w:ascii="Times New Roman" w:hAnsi="Times New Roman" w:cs="Times New Roman"/>
              </w:rPr>
            </w:pPr>
          </w:p>
        </w:tc>
        <w:tc>
          <w:tcPr>
            <w:tcW w:w="3118"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Бюджет Рогатинської міської територіальної громади</w:t>
            </w:r>
          </w:p>
        </w:tc>
        <w:tc>
          <w:tcPr>
            <w:tcW w:w="1701" w:type="dxa"/>
          </w:tcPr>
          <w:p w:rsidR="0036643E" w:rsidRPr="00623714" w:rsidRDefault="0036643E" w:rsidP="00623714">
            <w:pPr>
              <w:ind w:right="-108"/>
              <w:rPr>
                <w:rFonts w:ascii="Times New Roman" w:hAnsi="Times New Roman" w:cs="Times New Roman"/>
              </w:rPr>
            </w:pPr>
            <w:r w:rsidRPr="00623714">
              <w:rPr>
                <w:rFonts w:ascii="Times New Roman" w:hAnsi="Times New Roman" w:cs="Times New Roman"/>
              </w:rPr>
              <w:t>В межах кошторис</w:t>
            </w:r>
            <w:r w:rsidR="00623714">
              <w:rPr>
                <w:rFonts w:ascii="Times New Roman" w:hAnsi="Times New Roman" w:cs="Times New Roman"/>
              </w:rPr>
              <w:t>-</w:t>
            </w:r>
            <w:r w:rsidRPr="00623714">
              <w:rPr>
                <w:rFonts w:ascii="Times New Roman" w:hAnsi="Times New Roman" w:cs="Times New Roman"/>
              </w:rPr>
              <w:t xml:space="preserve">них призначень </w:t>
            </w:r>
          </w:p>
        </w:tc>
        <w:tc>
          <w:tcPr>
            <w:tcW w:w="1701" w:type="dxa"/>
          </w:tcPr>
          <w:p w:rsidR="0036643E" w:rsidRPr="00623714" w:rsidRDefault="0036643E" w:rsidP="00623714">
            <w:pPr>
              <w:ind w:left="-35" w:right="-108"/>
              <w:rPr>
                <w:rFonts w:ascii="Times New Roman" w:hAnsi="Times New Roman" w:cs="Times New Roman"/>
              </w:rPr>
            </w:pPr>
            <w:r w:rsidRPr="00623714">
              <w:rPr>
                <w:rFonts w:ascii="Times New Roman" w:hAnsi="Times New Roman" w:cs="Times New Roman"/>
              </w:rPr>
              <w:t>В межах кошторис</w:t>
            </w:r>
            <w:r w:rsidR="00623714">
              <w:rPr>
                <w:rFonts w:ascii="Times New Roman" w:hAnsi="Times New Roman" w:cs="Times New Roman"/>
              </w:rPr>
              <w:t>-</w:t>
            </w:r>
            <w:r w:rsidRPr="00623714">
              <w:rPr>
                <w:rFonts w:ascii="Times New Roman" w:hAnsi="Times New Roman" w:cs="Times New Roman"/>
              </w:rPr>
              <w:t>них призначень</w:t>
            </w:r>
          </w:p>
        </w:tc>
        <w:tc>
          <w:tcPr>
            <w:tcW w:w="1843" w:type="dxa"/>
          </w:tcPr>
          <w:p w:rsidR="0036643E" w:rsidRPr="00623714" w:rsidRDefault="0036643E" w:rsidP="00623714">
            <w:pPr>
              <w:ind w:right="-108"/>
              <w:rPr>
                <w:rFonts w:ascii="Times New Roman" w:hAnsi="Times New Roman" w:cs="Times New Roman"/>
              </w:rPr>
            </w:pPr>
            <w:r w:rsidRPr="00623714">
              <w:rPr>
                <w:rFonts w:ascii="Times New Roman" w:hAnsi="Times New Roman" w:cs="Times New Roman"/>
              </w:rPr>
              <w:t>В межах кошторис</w:t>
            </w:r>
            <w:r w:rsidR="00623714">
              <w:rPr>
                <w:rFonts w:ascii="Times New Roman" w:hAnsi="Times New Roman" w:cs="Times New Roman"/>
              </w:rPr>
              <w:t>-</w:t>
            </w:r>
            <w:r w:rsidRPr="00623714">
              <w:rPr>
                <w:rFonts w:ascii="Times New Roman" w:hAnsi="Times New Roman" w:cs="Times New Roman"/>
              </w:rPr>
              <w:t>них призначень</w:t>
            </w:r>
          </w:p>
        </w:tc>
      </w:tr>
      <w:tr w:rsidR="0036643E" w:rsidRPr="00623714" w:rsidTr="00D04229">
        <w:tc>
          <w:tcPr>
            <w:tcW w:w="993" w:type="dxa"/>
          </w:tcPr>
          <w:p w:rsidR="0036643E" w:rsidRPr="00623714" w:rsidRDefault="0036643E" w:rsidP="0036643E">
            <w:pPr>
              <w:pStyle w:val="a6"/>
              <w:numPr>
                <w:ilvl w:val="0"/>
                <w:numId w:val="8"/>
              </w:numPr>
              <w:rPr>
                <w:sz w:val="22"/>
                <w:szCs w:val="22"/>
              </w:rPr>
            </w:pPr>
          </w:p>
        </w:tc>
        <w:tc>
          <w:tcPr>
            <w:tcW w:w="3827"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Виготовлення та встановлення вказівних знаків, охоронних дощок на пам’ятках національного та місцевого значення, внесених до Державного реєстру нерухомих пам’яток України</w:t>
            </w:r>
          </w:p>
        </w:tc>
        <w:tc>
          <w:tcPr>
            <w:tcW w:w="1985"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Відділ культури  </w:t>
            </w:r>
          </w:p>
        </w:tc>
        <w:tc>
          <w:tcPr>
            <w:tcW w:w="3118"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Бюджет Рогатинської міської територіальної громади </w:t>
            </w:r>
          </w:p>
        </w:tc>
        <w:tc>
          <w:tcPr>
            <w:tcW w:w="1701" w:type="dxa"/>
          </w:tcPr>
          <w:p w:rsidR="0036643E" w:rsidRPr="00623714" w:rsidRDefault="0036643E" w:rsidP="0036643E">
            <w:pPr>
              <w:ind w:left="-632" w:right="-107" w:firstLine="567"/>
              <w:rPr>
                <w:rFonts w:ascii="Times New Roman" w:hAnsi="Times New Roman" w:cs="Times New Roman"/>
              </w:rPr>
            </w:pPr>
            <w:r w:rsidRPr="00623714">
              <w:rPr>
                <w:rFonts w:ascii="Times New Roman" w:hAnsi="Times New Roman" w:cs="Times New Roman"/>
              </w:rPr>
              <w:t>5,0</w:t>
            </w:r>
          </w:p>
        </w:tc>
        <w:tc>
          <w:tcPr>
            <w:tcW w:w="1701" w:type="dxa"/>
          </w:tcPr>
          <w:p w:rsidR="0036643E" w:rsidRPr="00623714" w:rsidRDefault="0036643E" w:rsidP="00623714">
            <w:pPr>
              <w:ind w:right="-177"/>
              <w:rPr>
                <w:rFonts w:ascii="Times New Roman" w:hAnsi="Times New Roman" w:cs="Times New Roman"/>
              </w:rPr>
            </w:pPr>
            <w:r w:rsidRPr="00623714">
              <w:rPr>
                <w:rFonts w:ascii="Times New Roman" w:hAnsi="Times New Roman" w:cs="Times New Roman"/>
              </w:rPr>
              <w:t>В межах кошторис</w:t>
            </w:r>
            <w:r w:rsidR="00623714">
              <w:rPr>
                <w:rFonts w:ascii="Times New Roman" w:hAnsi="Times New Roman" w:cs="Times New Roman"/>
              </w:rPr>
              <w:t>-</w:t>
            </w:r>
            <w:r w:rsidRPr="00623714">
              <w:rPr>
                <w:rFonts w:ascii="Times New Roman" w:hAnsi="Times New Roman" w:cs="Times New Roman"/>
              </w:rPr>
              <w:t>них призначень</w:t>
            </w:r>
          </w:p>
        </w:tc>
        <w:tc>
          <w:tcPr>
            <w:tcW w:w="1843" w:type="dxa"/>
          </w:tcPr>
          <w:p w:rsidR="0036643E" w:rsidRPr="00623714" w:rsidRDefault="0036643E" w:rsidP="00623714">
            <w:pPr>
              <w:ind w:right="-109"/>
              <w:rPr>
                <w:rFonts w:ascii="Times New Roman" w:hAnsi="Times New Roman" w:cs="Times New Roman"/>
              </w:rPr>
            </w:pPr>
            <w:r w:rsidRPr="00623714">
              <w:rPr>
                <w:rFonts w:ascii="Times New Roman" w:hAnsi="Times New Roman" w:cs="Times New Roman"/>
              </w:rPr>
              <w:t>В межах кошторис</w:t>
            </w:r>
            <w:r w:rsidR="00623714">
              <w:rPr>
                <w:rFonts w:ascii="Times New Roman" w:hAnsi="Times New Roman" w:cs="Times New Roman"/>
              </w:rPr>
              <w:t>-</w:t>
            </w:r>
            <w:r w:rsidRPr="00623714">
              <w:rPr>
                <w:rFonts w:ascii="Times New Roman" w:hAnsi="Times New Roman" w:cs="Times New Roman"/>
              </w:rPr>
              <w:t>них призначень</w:t>
            </w:r>
          </w:p>
        </w:tc>
      </w:tr>
      <w:tr w:rsidR="0036643E" w:rsidRPr="00623714" w:rsidTr="00D04229">
        <w:trPr>
          <w:trHeight w:val="1734"/>
        </w:trPr>
        <w:tc>
          <w:tcPr>
            <w:tcW w:w="993" w:type="dxa"/>
          </w:tcPr>
          <w:p w:rsidR="0036643E" w:rsidRPr="00623714" w:rsidRDefault="0036643E" w:rsidP="0036643E">
            <w:pPr>
              <w:pStyle w:val="a6"/>
              <w:numPr>
                <w:ilvl w:val="0"/>
                <w:numId w:val="8"/>
              </w:numPr>
              <w:rPr>
                <w:sz w:val="22"/>
                <w:szCs w:val="22"/>
              </w:rPr>
            </w:pPr>
          </w:p>
        </w:tc>
        <w:tc>
          <w:tcPr>
            <w:tcW w:w="3827"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Встановлення охоронної та протипожежної сигналізацій на спорудах – об’єктах культурної спадщини</w:t>
            </w:r>
          </w:p>
        </w:tc>
        <w:tc>
          <w:tcPr>
            <w:tcW w:w="1985"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Відділ культури  </w:t>
            </w:r>
          </w:p>
        </w:tc>
        <w:tc>
          <w:tcPr>
            <w:tcW w:w="3118"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Бюджет Рогатинської міської територіальної громади</w:t>
            </w:r>
          </w:p>
        </w:tc>
        <w:tc>
          <w:tcPr>
            <w:tcW w:w="1701" w:type="dxa"/>
          </w:tcPr>
          <w:p w:rsidR="0036643E" w:rsidRPr="00623714" w:rsidRDefault="0036643E" w:rsidP="0036643E">
            <w:pPr>
              <w:ind w:left="-632" w:right="-151" w:firstLine="567"/>
              <w:rPr>
                <w:rFonts w:ascii="Times New Roman" w:hAnsi="Times New Roman" w:cs="Times New Roman"/>
              </w:rPr>
            </w:pPr>
            <w:r w:rsidRPr="00623714">
              <w:rPr>
                <w:rFonts w:ascii="Times New Roman" w:hAnsi="Times New Roman" w:cs="Times New Roman"/>
              </w:rPr>
              <w:t>8,4</w:t>
            </w:r>
          </w:p>
          <w:p w:rsidR="0036643E" w:rsidRPr="00623714" w:rsidRDefault="0036643E" w:rsidP="0036643E">
            <w:pPr>
              <w:ind w:firstLine="567"/>
              <w:rPr>
                <w:rFonts w:ascii="Times New Roman" w:hAnsi="Times New Roman" w:cs="Times New Roman"/>
              </w:rPr>
            </w:pPr>
          </w:p>
          <w:p w:rsidR="0036643E" w:rsidRPr="00623714" w:rsidRDefault="0036643E" w:rsidP="0036643E">
            <w:pPr>
              <w:ind w:firstLine="567"/>
              <w:rPr>
                <w:rFonts w:ascii="Times New Roman" w:hAnsi="Times New Roman" w:cs="Times New Roman"/>
              </w:rPr>
            </w:pPr>
          </w:p>
          <w:p w:rsidR="0036643E" w:rsidRPr="00623714" w:rsidRDefault="0036643E" w:rsidP="0036643E">
            <w:pPr>
              <w:ind w:firstLine="567"/>
              <w:rPr>
                <w:rFonts w:ascii="Times New Roman" w:hAnsi="Times New Roman" w:cs="Times New Roman"/>
              </w:rPr>
            </w:pPr>
          </w:p>
          <w:p w:rsidR="0036643E" w:rsidRPr="00623714" w:rsidRDefault="0036643E" w:rsidP="0036643E">
            <w:pPr>
              <w:ind w:firstLine="567"/>
              <w:rPr>
                <w:rFonts w:ascii="Times New Roman" w:hAnsi="Times New Roman" w:cs="Times New Roman"/>
              </w:rPr>
            </w:pPr>
          </w:p>
          <w:p w:rsidR="0036643E" w:rsidRPr="00623714" w:rsidRDefault="0036643E" w:rsidP="0036643E">
            <w:pPr>
              <w:rPr>
                <w:rFonts w:ascii="Times New Roman" w:hAnsi="Times New Roman" w:cs="Times New Roman"/>
              </w:rPr>
            </w:pPr>
          </w:p>
        </w:tc>
        <w:tc>
          <w:tcPr>
            <w:tcW w:w="1701"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9,0</w:t>
            </w:r>
          </w:p>
        </w:tc>
        <w:tc>
          <w:tcPr>
            <w:tcW w:w="1843"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10,0</w:t>
            </w:r>
          </w:p>
        </w:tc>
      </w:tr>
      <w:tr w:rsidR="0036643E" w:rsidRPr="00623714" w:rsidTr="00D04229">
        <w:tc>
          <w:tcPr>
            <w:tcW w:w="993" w:type="dxa"/>
          </w:tcPr>
          <w:p w:rsidR="0036643E" w:rsidRPr="00623714" w:rsidRDefault="0036643E" w:rsidP="0036643E">
            <w:pPr>
              <w:pStyle w:val="a6"/>
              <w:numPr>
                <w:ilvl w:val="0"/>
                <w:numId w:val="8"/>
              </w:numPr>
              <w:rPr>
                <w:sz w:val="22"/>
                <w:szCs w:val="22"/>
              </w:rPr>
            </w:pPr>
          </w:p>
        </w:tc>
        <w:tc>
          <w:tcPr>
            <w:tcW w:w="3827" w:type="dxa"/>
          </w:tcPr>
          <w:p w:rsidR="0036643E" w:rsidRPr="00623714" w:rsidRDefault="0036643E" w:rsidP="0036643E">
            <w:pPr>
              <w:widowControl w:val="0"/>
              <w:shd w:val="clear" w:color="auto" w:fill="FFFFFF"/>
              <w:autoSpaceDE w:val="0"/>
              <w:autoSpaceDN w:val="0"/>
              <w:adjustRightInd w:val="0"/>
              <w:ind w:right="5"/>
              <w:jc w:val="both"/>
              <w:rPr>
                <w:rFonts w:ascii="Times New Roman" w:hAnsi="Times New Roman" w:cs="Times New Roman"/>
              </w:rPr>
            </w:pPr>
            <w:r w:rsidRPr="00623714">
              <w:rPr>
                <w:rFonts w:ascii="Times New Roman" w:hAnsi="Times New Roman" w:cs="Times New Roman"/>
              </w:rPr>
              <w:t>Придбання матеріальних цінностей для потреб релігійних громад та проведення будівельних та ремонтних робіт</w:t>
            </w:r>
          </w:p>
        </w:tc>
        <w:tc>
          <w:tcPr>
            <w:tcW w:w="1985"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 xml:space="preserve">Відділ культури  </w:t>
            </w:r>
          </w:p>
        </w:tc>
        <w:tc>
          <w:tcPr>
            <w:tcW w:w="3118" w:type="dxa"/>
          </w:tcPr>
          <w:p w:rsidR="0036643E" w:rsidRPr="00623714" w:rsidRDefault="0036643E" w:rsidP="0036643E">
            <w:pPr>
              <w:rPr>
                <w:rFonts w:ascii="Times New Roman" w:hAnsi="Times New Roman" w:cs="Times New Roman"/>
              </w:rPr>
            </w:pPr>
            <w:r w:rsidRPr="00623714">
              <w:rPr>
                <w:rFonts w:ascii="Times New Roman" w:hAnsi="Times New Roman" w:cs="Times New Roman"/>
              </w:rPr>
              <w:t>Бюджет Рогатинської міської територіальної громади</w:t>
            </w:r>
          </w:p>
        </w:tc>
        <w:tc>
          <w:tcPr>
            <w:tcW w:w="1701" w:type="dxa"/>
          </w:tcPr>
          <w:p w:rsidR="0036643E" w:rsidRPr="00623714" w:rsidRDefault="0036643E" w:rsidP="00623714">
            <w:pPr>
              <w:ind w:right="-108"/>
              <w:rPr>
                <w:rFonts w:ascii="Times New Roman" w:hAnsi="Times New Roman" w:cs="Times New Roman"/>
              </w:rPr>
            </w:pPr>
            <w:r w:rsidRPr="00623714">
              <w:rPr>
                <w:rFonts w:ascii="Times New Roman" w:hAnsi="Times New Roman" w:cs="Times New Roman"/>
              </w:rPr>
              <w:t>В межах кошторис</w:t>
            </w:r>
            <w:r w:rsidR="00623714">
              <w:rPr>
                <w:rFonts w:ascii="Times New Roman" w:hAnsi="Times New Roman" w:cs="Times New Roman"/>
              </w:rPr>
              <w:t>-</w:t>
            </w:r>
            <w:r w:rsidRPr="00623714">
              <w:rPr>
                <w:rFonts w:ascii="Times New Roman" w:hAnsi="Times New Roman" w:cs="Times New Roman"/>
              </w:rPr>
              <w:t>них призначень</w:t>
            </w:r>
          </w:p>
        </w:tc>
        <w:tc>
          <w:tcPr>
            <w:tcW w:w="1701" w:type="dxa"/>
          </w:tcPr>
          <w:p w:rsidR="0036643E" w:rsidRPr="00623714" w:rsidRDefault="0036643E" w:rsidP="00623714">
            <w:pPr>
              <w:ind w:right="-108"/>
              <w:rPr>
                <w:rFonts w:ascii="Times New Roman" w:hAnsi="Times New Roman" w:cs="Times New Roman"/>
              </w:rPr>
            </w:pPr>
            <w:r w:rsidRPr="00623714">
              <w:rPr>
                <w:rFonts w:ascii="Times New Roman" w:hAnsi="Times New Roman" w:cs="Times New Roman"/>
              </w:rPr>
              <w:t>В межах кошторис</w:t>
            </w:r>
            <w:r w:rsidR="00623714">
              <w:rPr>
                <w:rFonts w:ascii="Times New Roman" w:hAnsi="Times New Roman" w:cs="Times New Roman"/>
              </w:rPr>
              <w:t>-</w:t>
            </w:r>
            <w:r w:rsidRPr="00623714">
              <w:rPr>
                <w:rFonts w:ascii="Times New Roman" w:hAnsi="Times New Roman" w:cs="Times New Roman"/>
              </w:rPr>
              <w:t>них призначень</w:t>
            </w:r>
          </w:p>
        </w:tc>
        <w:tc>
          <w:tcPr>
            <w:tcW w:w="1843" w:type="dxa"/>
          </w:tcPr>
          <w:p w:rsidR="0036643E" w:rsidRPr="00623714" w:rsidRDefault="0036643E" w:rsidP="00623714">
            <w:pPr>
              <w:ind w:right="-109"/>
              <w:rPr>
                <w:rFonts w:ascii="Times New Roman" w:hAnsi="Times New Roman" w:cs="Times New Roman"/>
              </w:rPr>
            </w:pPr>
            <w:r w:rsidRPr="00623714">
              <w:rPr>
                <w:rFonts w:ascii="Times New Roman" w:hAnsi="Times New Roman" w:cs="Times New Roman"/>
              </w:rPr>
              <w:t>В межах кошторис</w:t>
            </w:r>
            <w:r w:rsidR="00623714">
              <w:rPr>
                <w:rFonts w:ascii="Times New Roman" w:hAnsi="Times New Roman" w:cs="Times New Roman"/>
              </w:rPr>
              <w:t>-</w:t>
            </w:r>
            <w:r w:rsidRPr="00623714">
              <w:rPr>
                <w:rFonts w:ascii="Times New Roman" w:hAnsi="Times New Roman" w:cs="Times New Roman"/>
              </w:rPr>
              <w:t>них призначень</w:t>
            </w:r>
          </w:p>
        </w:tc>
      </w:tr>
      <w:tr w:rsidR="009C78F3" w:rsidRPr="00623714" w:rsidTr="00D04229">
        <w:tc>
          <w:tcPr>
            <w:tcW w:w="993" w:type="dxa"/>
          </w:tcPr>
          <w:p w:rsidR="009C78F3" w:rsidRPr="00623714" w:rsidRDefault="009C78F3" w:rsidP="0036643E">
            <w:pPr>
              <w:pStyle w:val="a6"/>
              <w:numPr>
                <w:ilvl w:val="0"/>
                <w:numId w:val="8"/>
              </w:numPr>
              <w:rPr>
                <w:sz w:val="22"/>
                <w:szCs w:val="22"/>
              </w:rPr>
            </w:pPr>
          </w:p>
        </w:tc>
        <w:tc>
          <w:tcPr>
            <w:tcW w:w="3827" w:type="dxa"/>
          </w:tcPr>
          <w:p w:rsidR="009C78F3" w:rsidRPr="00623714" w:rsidRDefault="009C78F3" w:rsidP="009C78F3">
            <w:pPr>
              <w:rPr>
                <w:rFonts w:ascii="Times New Roman" w:hAnsi="Times New Roman" w:cs="Times New Roman"/>
              </w:rPr>
            </w:pPr>
            <w:r w:rsidRPr="00623714">
              <w:rPr>
                <w:rFonts w:ascii="Times New Roman" w:hAnsi="Times New Roman" w:cs="Times New Roman"/>
              </w:rPr>
              <w:t xml:space="preserve">Надавати всебічну допомогу в межах, </w:t>
            </w:r>
            <w:r w:rsidRPr="00623714">
              <w:rPr>
                <w:rFonts w:ascii="Times New Roman" w:hAnsi="Times New Roman" w:cs="Times New Roman"/>
              </w:rPr>
              <w:lastRenderedPageBreak/>
              <w:t>дозволених законодавством України, церквам і релігійним організаціям у реалізації їхніх статутних завдань</w:t>
            </w:r>
          </w:p>
        </w:tc>
        <w:tc>
          <w:tcPr>
            <w:tcW w:w="1985" w:type="dxa"/>
          </w:tcPr>
          <w:p w:rsidR="009C78F3" w:rsidRPr="00623714" w:rsidRDefault="009C78F3" w:rsidP="00EA79D5">
            <w:pPr>
              <w:rPr>
                <w:rFonts w:ascii="Times New Roman" w:hAnsi="Times New Roman" w:cs="Times New Roman"/>
              </w:rPr>
            </w:pPr>
            <w:r w:rsidRPr="00623714">
              <w:rPr>
                <w:rFonts w:ascii="Times New Roman" w:hAnsi="Times New Roman" w:cs="Times New Roman"/>
              </w:rPr>
              <w:lastRenderedPageBreak/>
              <w:t xml:space="preserve">Відділ культури  </w:t>
            </w:r>
          </w:p>
        </w:tc>
        <w:tc>
          <w:tcPr>
            <w:tcW w:w="3118" w:type="dxa"/>
          </w:tcPr>
          <w:p w:rsidR="009C78F3" w:rsidRPr="00623714" w:rsidRDefault="009C78F3" w:rsidP="00EA79D5">
            <w:pPr>
              <w:rPr>
                <w:rFonts w:ascii="Times New Roman" w:hAnsi="Times New Roman" w:cs="Times New Roman"/>
              </w:rPr>
            </w:pPr>
            <w:r w:rsidRPr="00623714">
              <w:rPr>
                <w:rFonts w:ascii="Times New Roman" w:hAnsi="Times New Roman" w:cs="Times New Roman"/>
              </w:rPr>
              <w:t xml:space="preserve">Бюджет Рогатинської міської </w:t>
            </w:r>
            <w:r w:rsidRPr="00623714">
              <w:rPr>
                <w:rFonts w:ascii="Times New Roman" w:hAnsi="Times New Roman" w:cs="Times New Roman"/>
              </w:rPr>
              <w:lastRenderedPageBreak/>
              <w:t>територіальної громади</w:t>
            </w:r>
          </w:p>
        </w:tc>
        <w:tc>
          <w:tcPr>
            <w:tcW w:w="1701" w:type="dxa"/>
          </w:tcPr>
          <w:p w:rsidR="009C78F3" w:rsidRPr="00623714" w:rsidRDefault="009C78F3" w:rsidP="00623714">
            <w:pPr>
              <w:ind w:right="-108"/>
              <w:rPr>
                <w:rFonts w:ascii="Times New Roman" w:hAnsi="Times New Roman" w:cs="Times New Roman"/>
              </w:rPr>
            </w:pPr>
            <w:r w:rsidRPr="00623714">
              <w:rPr>
                <w:rFonts w:ascii="Times New Roman" w:hAnsi="Times New Roman" w:cs="Times New Roman"/>
              </w:rPr>
              <w:lastRenderedPageBreak/>
              <w:t xml:space="preserve">В межах </w:t>
            </w:r>
            <w:r w:rsidRPr="00623714">
              <w:rPr>
                <w:rFonts w:ascii="Times New Roman" w:hAnsi="Times New Roman" w:cs="Times New Roman"/>
              </w:rPr>
              <w:lastRenderedPageBreak/>
              <w:t>кошторис</w:t>
            </w:r>
            <w:r w:rsidR="00623714">
              <w:rPr>
                <w:rFonts w:ascii="Times New Roman" w:hAnsi="Times New Roman" w:cs="Times New Roman"/>
              </w:rPr>
              <w:t>-</w:t>
            </w:r>
            <w:r w:rsidRPr="00623714">
              <w:rPr>
                <w:rFonts w:ascii="Times New Roman" w:hAnsi="Times New Roman" w:cs="Times New Roman"/>
              </w:rPr>
              <w:t>них призначень</w:t>
            </w:r>
          </w:p>
        </w:tc>
        <w:tc>
          <w:tcPr>
            <w:tcW w:w="1701" w:type="dxa"/>
          </w:tcPr>
          <w:p w:rsidR="009C78F3" w:rsidRPr="00623714" w:rsidRDefault="009C78F3" w:rsidP="00623714">
            <w:pPr>
              <w:ind w:right="-108"/>
              <w:rPr>
                <w:rFonts w:ascii="Times New Roman" w:hAnsi="Times New Roman" w:cs="Times New Roman"/>
              </w:rPr>
            </w:pPr>
            <w:r w:rsidRPr="00623714">
              <w:rPr>
                <w:rFonts w:ascii="Times New Roman" w:hAnsi="Times New Roman" w:cs="Times New Roman"/>
              </w:rPr>
              <w:lastRenderedPageBreak/>
              <w:t xml:space="preserve">В межах </w:t>
            </w:r>
            <w:r w:rsidRPr="00623714">
              <w:rPr>
                <w:rFonts w:ascii="Times New Roman" w:hAnsi="Times New Roman" w:cs="Times New Roman"/>
              </w:rPr>
              <w:lastRenderedPageBreak/>
              <w:t>кошторис</w:t>
            </w:r>
            <w:r w:rsidR="00623714">
              <w:rPr>
                <w:rFonts w:ascii="Times New Roman" w:hAnsi="Times New Roman" w:cs="Times New Roman"/>
              </w:rPr>
              <w:t>-</w:t>
            </w:r>
            <w:r w:rsidRPr="00623714">
              <w:rPr>
                <w:rFonts w:ascii="Times New Roman" w:hAnsi="Times New Roman" w:cs="Times New Roman"/>
              </w:rPr>
              <w:t>них призначень</w:t>
            </w:r>
          </w:p>
        </w:tc>
        <w:tc>
          <w:tcPr>
            <w:tcW w:w="1843" w:type="dxa"/>
          </w:tcPr>
          <w:p w:rsidR="009C78F3" w:rsidRPr="00623714" w:rsidRDefault="009C78F3" w:rsidP="00623714">
            <w:pPr>
              <w:ind w:right="-109"/>
              <w:rPr>
                <w:rFonts w:ascii="Times New Roman" w:hAnsi="Times New Roman" w:cs="Times New Roman"/>
              </w:rPr>
            </w:pPr>
            <w:r w:rsidRPr="00623714">
              <w:rPr>
                <w:rFonts w:ascii="Times New Roman" w:hAnsi="Times New Roman" w:cs="Times New Roman"/>
              </w:rPr>
              <w:lastRenderedPageBreak/>
              <w:t xml:space="preserve">В межах </w:t>
            </w:r>
            <w:r w:rsidRPr="00623714">
              <w:rPr>
                <w:rFonts w:ascii="Times New Roman" w:hAnsi="Times New Roman" w:cs="Times New Roman"/>
              </w:rPr>
              <w:lastRenderedPageBreak/>
              <w:t>кошторис</w:t>
            </w:r>
            <w:r w:rsidR="00623714">
              <w:rPr>
                <w:rFonts w:ascii="Times New Roman" w:hAnsi="Times New Roman" w:cs="Times New Roman"/>
              </w:rPr>
              <w:t>-</w:t>
            </w:r>
            <w:r w:rsidRPr="00623714">
              <w:rPr>
                <w:rFonts w:ascii="Times New Roman" w:hAnsi="Times New Roman" w:cs="Times New Roman"/>
              </w:rPr>
              <w:t>них призначень</w:t>
            </w:r>
          </w:p>
        </w:tc>
      </w:tr>
      <w:tr w:rsidR="009C78F3" w:rsidRPr="00623714" w:rsidTr="00D04229">
        <w:trPr>
          <w:trHeight w:val="451"/>
        </w:trPr>
        <w:tc>
          <w:tcPr>
            <w:tcW w:w="9923" w:type="dxa"/>
            <w:gridSpan w:val="4"/>
          </w:tcPr>
          <w:p w:rsidR="009C78F3" w:rsidRPr="00623714" w:rsidRDefault="009C78F3" w:rsidP="0036643E">
            <w:pPr>
              <w:ind w:firstLine="567"/>
              <w:rPr>
                <w:rFonts w:ascii="Times New Roman" w:hAnsi="Times New Roman" w:cs="Times New Roman"/>
                <w:b/>
              </w:rPr>
            </w:pPr>
            <w:r w:rsidRPr="00623714">
              <w:rPr>
                <w:rFonts w:ascii="Times New Roman" w:hAnsi="Times New Roman" w:cs="Times New Roman"/>
                <w:b/>
              </w:rPr>
              <w:lastRenderedPageBreak/>
              <w:t xml:space="preserve">Разом </w:t>
            </w:r>
          </w:p>
        </w:tc>
        <w:tc>
          <w:tcPr>
            <w:tcW w:w="1701" w:type="dxa"/>
          </w:tcPr>
          <w:p w:rsidR="009C78F3" w:rsidRPr="00623714" w:rsidRDefault="009C78F3" w:rsidP="0036643E">
            <w:pPr>
              <w:rPr>
                <w:rFonts w:ascii="Times New Roman" w:hAnsi="Times New Roman" w:cs="Times New Roman"/>
                <w:b/>
              </w:rPr>
            </w:pPr>
            <w:r w:rsidRPr="00623714">
              <w:rPr>
                <w:rFonts w:ascii="Times New Roman" w:hAnsi="Times New Roman" w:cs="Times New Roman"/>
                <w:b/>
              </w:rPr>
              <w:t>13,4</w:t>
            </w:r>
          </w:p>
        </w:tc>
        <w:tc>
          <w:tcPr>
            <w:tcW w:w="1701" w:type="dxa"/>
          </w:tcPr>
          <w:p w:rsidR="009C78F3" w:rsidRPr="00623714" w:rsidRDefault="009C78F3" w:rsidP="0036643E">
            <w:pPr>
              <w:rPr>
                <w:rFonts w:ascii="Times New Roman" w:hAnsi="Times New Roman" w:cs="Times New Roman"/>
                <w:b/>
              </w:rPr>
            </w:pPr>
            <w:r w:rsidRPr="00623714">
              <w:rPr>
                <w:rFonts w:ascii="Times New Roman" w:hAnsi="Times New Roman" w:cs="Times New Roman"/>
                <w:b/>
              </w:rPr>
              <w:t>19,0</w:t>
            </w:r>
          </w:p>
        </w:tc>
        <w:tc>
          <w:tcPr>
            <w:tcW w:w="1843" w:type="dxa"/>
          </w:tcPr>
          <w:p w:rsidR="009C78F3" w:rsidRPr="00623714" w:rsidRDefault="009C78F3" w:rsidP="0036643E">
            <w:pPr>
              <w:rPr>
                <w:rFonts w:ascii="Times New Roman" w:hAnsi="Times New Roman" w:cs="Times New Roman"/>
                <w:b/>
              </w:rPr>
            </w:pPr>
            <w:r w:rsidRPr="00623714">
              <w:rPr>
                <w:rFonts w:ascii="Times New Roman" w:hAnsi="Times New Roman" w:cs="Times New Roman"/>
                <w:b/>
              </w:rPr>
              <w:t>20,0</w:t>
            </w:r>
          </w:p>
        </w:tc>
      </w:tr>
    </w:tbl>
    <w:p w:rsidR="004E200A" w:rsidRDefault="004E200A" w:rsidP="0036643E">
      <w:pPr>
        <w:spacing w:after="0"/>
        <w:rPr>
          <w:rFonts w:ascii="Times New Roman" w:hAnsi="Times New Roman" w:cs="Times New Roman"/>
          <w:sz w:val="24"/>
          <w:szCs w:val="24"/>
          <w:lang w:val="uk-UA"/>
        </w:rPr>
      </w:pPr>
    </w:p>
    <w:p w:rsidR="00D04229" w:rsidRDefault="00D04229" w:rsidP="0036643E">
      <w:pPr>
        <w:spacing w:after="0"/>
        <w:rPr>
          <w:rFonts w:ascii="Times New Roman" w:hAnsi="Times New Roman" w:cs="Times New Roman"/>
          <w:sz w:val="24"/>
          <w:szCs w:val="24"/>
        </w:rPr>
      </w:pPr>
    </w:p>
    <w:p w:rsidR="00D04229" w:rsidRDefault="00D04229" w:rsidP="0036643E">
      <w:pPr>
        <w:spacing w:after="0"/>
        <w:rPr>
          <w:rFonts w:ascii="Times New Roman" w:hAnsi="Times New Roman" w:cs="Times New Roman"/>
          <w:sz w:val="24"/>
          <w:szCs w:val="24"/>
        </w:rPr>
      </w:pPr>
    </w:p>
    <w:p w:rsidR="00A05DB2" w:rsidRPr="004E200A" w:rsidRDefault="00D04229" w:rsidP="00D04229">
      <w:pPr>
        <w:spacing w:after="0"/>
        <w:ind w:left="2124" w:firstLine="708"/>
        <w:rPr>
          <w:rFonts w:ascii="Times New Roman" w:hAnsi="Times New Roman" w:cs="Times New Roman"/>
          <w:sz w:val="24"/>
          <w:szCs w:val="24"/>
        </w:rPr>
      </w:pPr>
      <w:r>
        <w:rPr>
          <w:rFonts w:ascii="Times New Roman" w:hAnsi="Times New Roman" w:cs="Times New Roman"/>
          <w:sz w:val="24"/>
          <w:szCs w:val="24"/>
        </w:rPr>
        <w:t>Секретар міської ради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E200A" w:rsidRPr="004E200A">
        <w:rPr>
          <w:rFonts w:ascii="Times New Roman" w:hAnsi="Times New Roman" w:cs="Times New Roman"/>
          <w:sz w:val="24"/>
          <w:szCs w:val="24"/>
        </w:rPr>
        <w:t>Христина СОРОКА</w:t>
      </w:r>
      <w:r w:rsidR="004E200A" w:rsidRPr="004E200A">
        <w:rPr>
          <w:rFonts w:ascii="Times New Roman" w:hAnsi="Times New Roman" w:cs="Times New Roman"/>
          <w:sz w:val="24"/>
          <w:szCs w:val="24"/>
        </w:rPr>
        <w:tab/>
      </w:r>
    </w:p>
    <w:sectPr w:rsidR="00A05DB2" w:rsidRPr="004E200A" w:rsidSect="00D04229">
      <w:pgSz w:w="16838" w:h="11906" w:orient="landscape"/>
      <w:pgMar w:top="1701" w:right="1134"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31" w:rsidRDefault="00255C31" w:rsidP="00D04229">
      <w:pPr>
        <w:spacing w:after="0" w:line="240" w:lineRule="auto"/>
      </w:pPr>
      <w:r>
        <w:separator/>
      </w:r>
    </w:p>
  </w:endnote>
  <w:endnote w:type="continuationSeparator" w:id="0">
    <w:p w:rsidR="00255C31" w:rsidRDefault="00255C31" w:rsidP="00D0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31" w:rsidRDefault="00255C31" w:rsidP="00D04229">
      <w:pPr>
        <w:spacing w:after="0" w:line="240" w:lineRule="auto"/>
      </w:pPr>
      <w:r>
        <w:separator/>
      </w:r>
    </w:p>
  </w:footnote>
  <w:footnote w:type="continuationSeparator" w:id="0">
    <w:p w:rsidR="00255C31" w:rsidRDefault="00255C31" w:rsidP="00D04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132044"/>
      <w:docPartObj>
        <w:docPartGallery w:val="Page Numbers (Top of Page)"/>
        <w:docPartUnique/>
      </w:docPartObj>
    </w:sdtPr>
    <w:sdtEndPr/>
    <w:sdtContent>
      <w:p w:rsidR="00D04229" w:rsidRDefault="00D04229">
        <w:pPr>
          <w:pStyle w:val="a8"/>
          <w:jc w:val="center"/>
        </w:pPr>
        <w:r>
          <w:fldChar w:fldCharType="begin"/>
        </w:r>
        <w:r>
          <w:instrText>PAGE   \* MERGEFORMAT</w:instrText>
        </w:r>
        <w:r>
          <w:fldChar w:fldCharType="separate"/>
        </w:r>
        <w:r w:rsidR="005A6273">
          <w:rPr>
            <w:noProof/>
          </w:rPr>
          <w:t>8</w:t>
        </w:r>
        <w:r>
          <w:fldChar w:fldCharType="end"/>
        </w:r>
      </w:p>
    </w:sdtContent>
  </w:sdt>
  <w:p w:rsidR="00D04229" w:rsidRDefault="00D0422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19D1"/>
    <w:multiLevelType w:val="hybridMultilevel"/>
    <w:tmpl w:val="4426EADC"/>
    <w:lvl w:ilvl="0" w:tplc="4B2092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15A37F1"/>
    <w:multiLevelType w:val="hybridMultilevel"/>
    <w:tmpl w:val="ADD08222"/>
    <w:lvl w:ilvl="0" w:tplc="BBBE046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871B0C"/>
    <w:multiLevelType w:val="hybridMultilevel"/>
    <w:tmpl w:val="7D6E8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986407"/>
    <w:multiLevelType w:val="hybridMultilevel"/>
    <w:tmpl w:val="6226B696"/>
    <w:lvl w:ilvl="0" w:tplc="BBBE046A">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36F7695F"/>
    <w:multiLevelType w:val="hybridMultilevel"/>
    <w:tmpl w:val="AB8809C8"/>
    <w:lvl w:ilvl="0" w:tplc="BBBE046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BB2AD8"/>
    <w:multiLevelType w:val="hybridMultilevel"/>
    <w:tmpl w:val="E040B94C"/>
    <w:lvl w:ilvl="0" w:tplc="0422000F">
      <w:start w:val="1"/>
      <w:numFmt w:val="decimal"/>
      <w:lvlText w:val="%1."/>
      <w:lvlJc w:val="left"/>
      <w:pPr>
        <w:ind w:left="416" w:hanging="360"/>
      </w:pPr>
    </w:lvl>
    <w:lvl w:ilvl="1" w:tplc="04220019" w:tentative="1">
      <w:start w:val="1"/>
      <w:numFmt w:val="lowerLetter"/>
      <w:lvlText w:val="%2."/>
      <w:lvlJc w:val="left"/>
      <w:pPr>
        <w:ind w:left="1136" w:hanging="360"/>
      </w:pPr>
    </w:lvl>
    <w:lvl w:ilvl="2" w:tplc="0422001B" w:tentative="1">
      <w:start w:val="1"/>
      <w:numFmt w:val="lowerRoman"/>
      <w:lvlText w:val="%3."/>
      <w:lvlJc w:val="right"/>
      <w:pPr>
        <w:ind w:left="1856" w:hanging="180"/>
      </w:pPr>
    </w:lvl>
    <w:lvl w:ilvl="3" w:tplc="0422000F" w:tentative="1">
      <w:start w:val="1"/>
      <w:numFmt w:val="decimal"/>
      <w:lvlText w:val="%4."/>
      <w:lvlJc w:val="left"/>
      <w:pPr>
        <w:ind w:left="2576" w:hanging="360"/>
      </w:pPr>
    </w:lvl>
    <w:lvl w:ilvl="4" w:tplc="04220019" w:tentative="1">
      <w:start w:val="1"/>
      <w:numFmt w:val="lowerLetter"/>
      <w:lvlText w:val="%5."/>
      <w:lvlJc w:val="left"/>
      <w:pPr>
        <w:ind w:left="3296" w:hanging="360"/>
      </w:pPr>
    </w:lvl>
    <w:lvl w:ilvl="5" w:tplc="0422001B" w:tentative="1">
      <w:start w:val="1"/>
      <w:numFmt w:val="lowerRoman"/>
      <w:lvlText w:val="%6."/>
      <w:lvlJc w:val="right"/>
      <w:pPr>
        <w:ind w:left="4016" w:hanging="180"/>
      </w:pPr>
    </w:lvl>
    <w:lvl w:ilvl="6" w:tplc="0422000F" w:tentative="1">
      <w:start w:val="1"/>
      <w:numFmt w:val="decimal"/>
      <w:lvlText w:val="%7."/>
      <w:lvlJc w:val="left"/>
      <w:pPr>
        <w:ind w:left="4736" w:hanging="360"/>
      </w:pPr>
    </w:lvl>
    <w:lvl w:ilvl="7" w:tplc="04220019" w:tentative="1">
      <w:start w:val="1"/>
      <w:numFmt w:val="lowerLetter"/>
      <w:lvlText w:val="%8."/>
      <w:lvlJc w:val="left"/>
      <w:pPr>
        <w:ind w:left="5456" w:hanging="360"/>
      </w:pPr>
    </w:lvl>
    <w:lvl w:ilvl="8" w:tplc="0422001B" w:tentative="1">
      <w:start w:val="1"/>
      <w:numFmt w:val="lowerRoman"/>
      <w:lvlText w:val="%9."/>
      <w:lvlJc w:val="right"/>
      <w:pPr>
        <w:ind w:left="6176" w:hanging="180"/>
      </w:pPr>
    </w:lvl>
  </w:abstractNum>
  <w:abstractNum w:abstractNumId="6" w15:restartNumberingAfterBreak="0">
    <w:nsid w:val="535D5EAA"/>
    <w:multiLevelType w:val="hybridMultilevel"/>
    <w:tmpl w:val="E41E04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3F513B5"/>
    <w:multiLevelType w:val="hybridMultilevel"/>
    <w:tmpl w:val="B34AC69C"/>
    <w:lvl w:ilvl="0" w:tplc="0422000F">
      <w:start w:val="1"/>
      <w:numFmt w:val="decimal"/>
      <w:lvlText w:val="%1."/>
      <w:lvlJc w:val="left"/>
      <w:pPr>
        <w:ind w:left="416" w:hanging="360"/>
      </w:pPr>
    </w:lvl>
    <w:lvl w:ilvl="1" w:tplc="04220019" w:tentative="1">
      <w:start w:val="1"/>
      <w:numFmt w:val="lowerLetter"/>
      <w:lvlText w:val="%2."/>
      <w:lvlJc w:val="left"/>
      <w:pPr>
        <w:ind w:left="1136" w:hanging="360"/>
      </w:pPr>
    </w:lvl>
    <w:lvl w:ilvl="2" w:tplc="0422001B" w:tentative="1">
      <w:start w:val="1"/>
      <w:numFmt w:val="lowerRoman"/>
      <w:lvlText w:val="%3."/>
      <w:lvlJc w:val="right"/>
      <w:pPr>
        <w:ind w:left="1856" w:hanging="180"/>
      </w:pPr>
    </w:lvl>
    <w:lvl w:ilvl="3" w:tplc="0422000F" w:tentative="1">
      <w:start w:val="1"/>
      <w:numFmt w:val="decimal"/>
      <w:lvlText w:val="%4."/>
      <w:lvlJc w:val="left"/>
      <w:pPr>
        <w:ind w:left="2576" w:hanging="360"/>
      </w:pPr>
    </w:lvl>
    <w:lvl w:ilvl="4" w:tplc="04220019" w:tentative="1">
      <w:start w:val="1"/>
      <w:numFmt w:val="lowerLetter"/>
      <w:lvlText w:val="%5."/>
      <w:lvlJc w:val="left"/>
      <w:pPr>
        <w:ind w:left="3296" w:hanging="360"/>
      </w:pPr>
    </w:lvl>
    <w:lvl w:ilvl="5" w:tplc="0422001B" w:tentative="1">
      <w:start w:val="1"/>
      <w:numFmt w:val="lowerRoman"/>
      <w:lvlText w:val="%6."/>
      <w:lvlJc w:val="right"/>
      <w:pPr>
        <w:ind w:left="4016" w:hanging="180"/>
      </w:pPr>
    </w:lvl>
    <w:lvl w:ilvl="6" w:tplc="0422000F" w:tentative="1">
      <w:start w:val="1"/>
      <w:numFmt w:val="decimal"/>
      <w:lvlText w:val="%7."/>
      <w:lvlJc w:val="left"/>
      <w:pPr>
        <w:ind w:left="4736" w:hanging="360"/>
      </w:pPr>
    </w:lvl>
    <w:lvl w:ilvl="7" w:tplc="04220019" w:tentative="1">
      <w:start w:val="1"/>
      <w:numFmt w:val="lowerLetter"/>
      <w:lvlText w:val="%8."/>
      <w:lvlJc w:val="left"/>
      <w:pPr>
        <w:ind w:left="5456" w:hanging="360"/>
      </w:pPr>
    </w:lvl>
    <w:lvl w:ilvl="8" w:tplc="0422001B" w:tentative="1">
      <w:start w:val="1"/>
      <w:numFmt w:val="lowerRoman"/>
      <w:lvlText w:val="%9."/>
      <w:lvlJc w:val="right"/>
      <w:pPr>
        <w:ind w:left="6176" w:hanging="180"/>
      </w:pPr>
    </w:lvl>
  </w:abstractNum>
  <w:abstractNum w:abstractNumId="8" w15:restartNumberingAfterBreak="0">
    <w:nsid w:val="5445172F"/>
    <w:multiLevelType w:val="hybridMultilevel"/>
    <w:tmpl w:val="5C26B6AA"/>
    <w:lvl w:ilvl="0" w:tplc="0422000F">
      <w:start w:val="1"/>
      <w:numFmt w:val="decimal"/>
      <w:lvlText w:val="%1."/>
      <w:lvlJc w:val="left"/>
      <w:pPr>
        <w:ind w:left="416" w:hanging="360"/>
      </w:pPr>
    </w:lvl>
    <w:lvl w:ilvl="1" w:tplc="04220019" w:tentative="1">
      <w:start w:val="1"/>
      <w:numFmt w:val="lowerLetter"/>
      <w:lvlText w:val="%2."/>
      <w:lvlJc w:val="left"/>
      <w:pPr>
        <w:ind w:left="1136" w:hanging="360"/>
      </w:pPr>
    </w:lvl>
    <w:lvl w:ilvl="2" w:tplc="0422001B" w:tentative="1">
      <w:start w:val="1"/>
      <w:numFmt w:val="lowerRoman"/>
      <w:lvlText w:val="%3."/>
      <w:lvlJc w:val="right"/>
      <w:pPr>
        <w:ind w:left="1856" w:hanging="180"/>
      </w:pPr>
    </w:lvl>
    <w:lvl w:ilvl="3" w:tplc="0422000F" w:tentative="1">
      <w:start w:val="1"/>
      <w:numFmt w:val="decimal"/>
      <w:lvlText w:val="%4."/>
      <w:lvlJc w:val="left"/>
      <w:pPr>
        <w:ind w:left="2576" w:hanging="360"/>
      </w:pPr>
    </w:lvl>
    <w:lvl w:ilvl="4" w:tplc="04220019" w:tentative="1">
      <w:start w:val="1"/>
      <w:numFmt w:val="lowerLetter"/>
      <w:lvlText w:val="%5."/>
      <w:lvlJc w:val="left"/>
      <w:pPr>
        <w:ind w:left="3296" w:hanging="360"/>
      </w:pPr>
    </w:lvl>
    <w:lvl w:ilvl="5" w:tplc="0422001B" w:tentative="1">
      <w:start w:val="1"/>
      <w:numFmt w:val="lowerRoman"/>
      <w:lvlText w:val="%6."/>
      <w:lvlJc w:val="right"/>
      <w:pPr>
        <w:ind w:left="4016" w:hanging="180"/>
      </w:pPr>
    </w:lvl>
    <w:lvl w:ilvl="6" w:tplc="0422000F" w:tentative="1">
      <w:start w:val="1"/>
      <w:numFmt w:val="decimal"/>
      <w:lvlText w:val="%7."/>
      <w:lvlJc w:val="left"/>
      <w:pPr>
        <w:ind w:left="4736" w:hanging="360"/>
      </w:pPr>
    </w:lvl>
    <w:lvl w:ilvl="7" w:tplc="04220019" w:tentative="1">
      <w:start w:val="1"/>
      <w:numFmt w:val="lowerLetter"/>
      <w:lvlText w:val="%8."/>
      <w:lvlJc w:val="left"/>
      <w:pPr>
        <w:ind w:left="5456" w:hanging="360"/>
      </w:pPr>
    </w:lvl>
    <w:lvl w:ilvl="8" w:tplc="0422001B" w:tentative="1">
      <w:start w:val="1"/>
      <w:numFmt w:val="lowerRoman"/>
      <w:lvlText w:val="%9."/>
      <w:lvlJc w:val="right"/>
      <w:pPr>
        <w:ind w:left="6176" w:hanging="180"/>
      </w:pPr>
    </w:lvl>
  </w:abstractNum>
  <w:abstractNum w:abstractNumId="9" w15:restartNumberingAfterBreak="0">
    <w:nsid w:val="5AFA7EBD"/>
    <w:multiLevelType w:val="hybridMultilevel"/>
    <w:tmpl w:val="B930FE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D8970C3"/>
    <w:multiLevelType w:val="hybridMultilevel"/>
    <w:tmpl w:val="3C8423D0"/>
    <w:lvl w:ilvl="0" w:tplc="0422000F">
      <w:start w:val="1"/>
      <w:numFmt w:val="decimal"/>
      <w:lvlText w:val="%1."/>
      <w:lvlJc w:val="left"/>
      <w:pPr>
        <w:ind w:left="416" w:hanging="360"/>
      </w:pPr>
    </w:lvl>
    <w:lvl w:ilvl="1" w:tplc="04220019" w:tentative="1">
      <w:start w:val="1"/>
      <w:numFmt w:val="lowerLetter"/>
      <w:lvlText w:val="%2."/>
      <w:lvlJc w:val="left"/>
      <w:pPr>
        <w:ind w:left="1136" w:hanging="360"/>
      </w:pPr>
    </w:lvl>
    <w:lvl w:ilvl="2" w:tplc="0422001B" w:tentative="1">
      <w:start w:val="1"/>
      <w:numFmt w:val="lowerRoman"/>
      <w:lvlText w:val="%3."/>
      <w:lvlJc w:val="right"/>
      <w:pPr>
        <w:ind w:left="1856" w:hanging="180"/>
      </w:pPr>
    </w:lvl>
    <w:lvl w:ilvl="3" w:tplc="0422000F" w:tentative="1">
      <w:start w:val="1"/>
      <w:numFmt w:val="decimal"/>
      <w:lvlText w:val="%4."/>
      <w:lvlJc w:val="left"/>
      <w:pPr>
        <w:ind w:left="2576" w:hanging="360"/>
      </w:pPr>
    </w:lvl>
    <w:lvl w:ilvl="4" w:tplc="04220019" w:tentative="1">
      <w:start w:val="1"/>
      <w:numFmt w:val="lowerLetter"/>
      <w:lvlText w:val="%5."/>
      <w:lvlJc w:val="left"/>
      <w:pPr>
        <w:ind w:left="3296" w:hanging="360"/>
      </w:pPr>
    </w:lvl>
    <w:lvl w:ilvl="5" w:tplc="0422001B" w:tentative="1">
      <w:start w:val="1"/>
      <w:numFmt w:val="lowerRoman"/>
      <w:lvlText w:val="%6."/>
      <w:lvlJc w:val="right"/>
      <w:pPr>
        <w:ind w:left="4016" w:hanging="180"/>
      </w:pPr>
    </w:lvl>
    <w:lvl w:ilvl="6" w:tplc="0422000F" w:tentative="1">
      <w:start w:val="1"/>
      <w:numFmt w:val="decimal"/>
      <w:lvlText w:val="%7."/>
      <w:lvlJc w:val="left"/>
      <w:pPr>
        <w:ind w:left="4736" w:hanging="360"/>
      </w:pPr>
    </w:lvl>
    <w:lvl w:ilvl="7" w:tplc="04220019" w:tentative="1">
      <w:start w:val="1"/>
      <w:numFmt w:val="lowerLetter"/>
      <w:lvlText w:val="%8."/>
      <w:lvlJc w:val="left"/>
      <w:pPr>
        <w:ind w:left="5456" w:hanging="360"/>
      </w:pPr>
    </w:lvl>
    <w:lvl w:ilvl="8" w:tplc="0422001B" w:tentative="1">
      <w:start w:val="1"/>
      <w:numFmt w:val="lowerRoman"/>
      <w:lvlText w:val="%9."/>
      <w:lvlJc w:val="right"/>
      <w:pPr>
        <w:ind w:left="6176" w:hanging="180"/>
      </w:pPr>
    </w:lvl>
  </w:abstractNum>
  <w:abstractNum w:abstractNumId="11" w15:restartNumberingAfterBreak="0">
    <w:nsid w:val="6F6C5BF6"/>
    <w:multiLevelType w:val="hybridMultilevel"/>
    <w:tmpl w:val="A628C690"/>
    <w:lvl w:ilvl="0" w:tplc="950EC4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3"/>
  </w:num>
  <w:num w:numId="3">
    <w:abstractNumId w:val="9"/>
  </w:num>
  <w:num w:numId="4">
    <w:abstractNumId w:val="8"/>
  </w:num>
  <w:num w:numId="5">
    <w:abstractNumId w:val="6"/>
  </w:num>
  <w:num w:numId="6">
    <w:abstractNumId w:val="7"/>
  </w:num>
  <w:num w:numId="7">
    <w:abstractNumId w:val="5"/>
  </w:num>
  <w:num w:numId="8">
    <w:abstractNumId w:val="10"/>
  </w:num>
  <w:num w:numId="9">
    <w:abstractNumId w:val="0"/>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643E"/>
    <w:rsid w:val="00076C89"/>
    <w:rsid w:val="001D1CA8"/>
    <w:rsid w:val="00255C31"/>
    <w:rsid w:val="0036643E"/>
    <w:rsid w:val="00381055"/>
    <w:rsid w:val="004E200A"/>
    <w:rsid w:val="00514DE4"/>
    <w:rsid w:val="005A6273"/>
    <w:rsid w:val="00623714"/>
    <w:rsid w:val="007150E7"/>
    <w:rsid w:val="0072785E"/>
    <w:rsid w:val="00785F0E"/>
    <w:rsid w:val="00791D45"/>
    <w:rsid w:val="007B04E4"/>
    <w:rsid w:val="008F6903"/>
    <w:rsid w:val="00914426"/>
    <w:rsid w:val="009B23EE"/>
    <w:rsid w:val="009C78F3"/>
    <w:rsid w:val="00A05DB2"/>
    <w:rsid w:val="00B51E4D"/>
    <w:rsid w:val="00D04229"/>
    <w:rsid w:val="00D44C24"/>
    <w:rsid w:val="00E23DE5"/>
    <w:rsid w:val="00E33729"/>
    <w:rsid w:val="00E919C0"/>
    <w:rsid w:val="00F91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D951D9"/>
  <w15:docId w15:val="{4BC9F94B-0E08-40B8-B0E9-3D90B676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4E4"/>
  </w:style>
  <w:style w:type="paragraph" w:styleId="2">
    <w:name w:val="heading 2"/>
    <w:basedOn w:val="a"/>
    <w:next w:val="a"/>
    <w:link w:val="20"/>
    <w:qFormat/>
    <w:rsid w:val="0036643E"/>
    <w:pPr>
      <w:keepNext/>
      <w:spacing w:after="60" w:line="240" w:lineRule="auto"/>
      <w:jc w:val="center"/>
      <w:outlineLvl w:val="1"/>
    </w:pPr>
    <w:rPr>
      <w:rFonts w:ascii="Arial" w:eastAsia="Times New Roman" w:hAnsi="Arial" w:cs="Times New Roman"/>
      <w:b/>
      <w:bCs/>
      <w:iCs/>
      <w:sz w:val="24"/>
      <w:szCs w:val="28"/>
      <w:lang w:val="uk-UA" w:eastAsia="uk-UA"/>
    </w:rPr>
  </w:style>
  <w:style w:type="paragraph" w:styleId="4">
    <w:name w:val="heading 4"/>
    <w:basedOn w:val="a"/>
    <w:next w:val="a"/>
    <w:link w:val="40"/>
    <w:uiPriority w:val="9"/>
    <w:semiHidden/>
    <w:unhideWhenUsed/>
    <w:qFormat/>
    <w:rsid w:val="00914426"/>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uk-UA" w:eastAsia="uk-UA"/>
    </w:rPr>
  </w:style>
  <w:style w:type="paragraph" w:styleId="5">
    <w:name w:val="heading 5"/>
    <w:basedOn w:val="a"/>
    <w:next w:val="a"/>
    <w:link w:val="50"/>
    <w:uiPriority w:val="9"/>
    <w:semiHidden/>
    <w:unhideWhenUsed/>
    <w:qFormat/>
    <w:rsid w:val="0091442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144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1442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643E"/>
    <w:rPr>
      <w:rFonts w:ascii="Arial" w:eastAsia="Times New Roman" w:hAnsi="Arial" w:cs="Times New Roman"/>
      <w:b/>
      <w:bCs/>
      <w:iCs/>
      <w:sz w:val="24"/>
      <w:szCs w:val="28"/>
      <w:lang w:val="uk-UA" w:eastAsia="uk-UA"/>
    </w:rPr>
  </w:style>
  <w:style w:type="character" w:styleId="a3">
    <w:name w:val="Strong"/>
    <w:uiPriority w:val="22"/>
    <w:qFormat/>
    <w:rsid w:val="0036643E"/>
    <w:rPr>
      <w:b/>
      <w:bCs/>
    </w:rPr>
  </w:style>
  <w:style w:type="table" w:styleId="a4">
    <w:name w:val="Table Grid"/>
    <w:basedOn w:val="a1"/>
    <w:uiPriority w:val="39"/>
    <w:rsid w:val="0036643E"/>
    <w:pPr>
      <w:spacing w:after="0" w:line="240" w:lineRule="auto"/>
    </w:pPr>
    <w:rPr>
      <w:rFonts w:eastAsiaTheme="minorHAns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36643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List Paragraph"/>
    <w:basedOn w:val="a"/>
    <w:uiPriority w:val="34"/>
    <w:qFormat/>
    <w:rsid w:val="0036643E"/>
    <w:pPr>
      <w:spacing w:after="0" w:line="240" w:lineRule="auto"/>
      <w:ind w:left="720"/>
      <w:contextualSpacing/>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36643E"/>
  </w:style>
  <w:style w:type="character" w:styleId="a7">
    <w:name w:val="Hyperlink"/>
    <w:basedOn w:val="a0"/>
    <w:uiPriority w:val="99"/>
    <w:unhideWhenUsed/>
    <w:rsid w:val="0036643E"/>
    <w:rPr>
      <w:color w:val="0000FF"/>
      <w:u w:val="single"/>
    </w:rPr>
  </w:style>
  <w:style w:type="character" w:customStyle="1" w:styleId="50">
    <w:name w:val="Заголовок 5 Знак"/>
    <w:basedOn w:val="a0"/>
    <w:link w:val="5"/>
    <w:uiPriority w:val="9"/>
    <w:semiHidden/>
    <w:rsid w:val="0091442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1442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14426"/>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uiPriority w:val="9"/>
    <w:semiHidden/>
    <w:rsid w:val="00914426"/>
    <w:rPr>
      <w:rFonts w:asciiTheme="majorHAnsi" w:eastAsiaTheme="majorEastAsia" w:hAnsiTheme="majorHAnsi" w:cstheme="majorBidi"/>
      <w:b/>
      <w:bCs/>
      <w:i/>
      <w:iCs/>
      <w:color w:val="4F81BD" w:themeColor="accent1"/>
      <w:sz w:val="24"/>
      <w:szCs w:val="24"/>
      <w:lang w:val="uk-UA" w:eastAsia="uk-UA"/>
    </w:rPr>
  </w:style>
  <w:style w:type="paragraph" w:styleId="a8">
    <w:name w:val="header"/>
    <w:basedOn w:val="a"/>
    <w:link w:val="a9"/>
    <w:uiPriority w:val="99"/>
    <w:unhideWhenUsed/>
    <w:rsid w:val="00D04229"/>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D04229"/>
  </w:style>
  <w:style w:type="paragraph" w:styleId="aa">
    <w:name w:val="footer"/>
    <w:basedOn w:val="a"/>
    <w:link w:val="ab"/>
    <w:uiPriority w:val="99"/>
    <w:unhideWhenUsed/>
    <w:rsid w:val="00D04229"/>
    <w:pPr>
      <w:tabs>
        <w:tab w:val="center" w:pos="4819"/>
        <w:tab w:val="right" w:pos="9639"/>
      </w:tabs>
      <w:spacing w:after="0" w:line="240" w:lineRule="auto"/>
    </w:pPr>
  </w:style>
  <w:style w:type="character" w:customStyle="1" w:styleId="ab">
    <w:name w:val="Нижний колонтитул Знак"/>
    <w:basedOn w:val="a0"/>
    <w:link w:val="aa"/>
    <w:uiPriority w:val="99"/>
    <w:rsid w:val="00D04229"/>
  </w:style>
  <w:style w:type="paragraph" w:styleId="ac">
    <w:name w:val="Balloon Text"/>
    <w:basedOn w:val="a"/>
    <w:link w:val="ad"/>
    <w:uiPriority w:val="99"/>
    <w:semiHidden/>
    <w:unhideWhenUsed/>
    <w:rsid w:val="0038105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810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12</Pages>
  <Words>13107</Words>
  <Characters>7472</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RBK</dc:creator>
  <cp:keywords/>
  <dc:description/>
  <cp:lastModifiedBy>Admin</cp:lastModifiedBy>
  <cp:revision>13</cp:revision>
  <cp:lastPrinted>2021-12-24T10:44:00Z</cp:lastPrinted>
  <dcterms:created xsi:type="dcterms:W3CDTF">2021-12-15T09:12:00Z</dcterms:created>
  <dcterms:modified xsi:type="dcterms:W3CDTF">2022-07-25T13:21:00Z</dcterms:modified>
</cp:coreProperties>
</file>