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01" w:rsidRPr="005E6C01" w:rsidRDefault="005E6C01" w:rsidP="005E6C01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C01">
        <w:rPr>
          <w:rFonts w:ascii="Times New Roman" w:hAnsi="Times New Roman" w:cs="Times New Roman"/>
          <w:sz w:val="28"/>
          <w:szCs w:val="28"/>
        </w:rPr>
        <w:t>Перелік</w:t>
      </w:r>
    </w:p>
    <w:p w:rsidR="009D348F" w:rsidRPr="005E6C01" w:rsidRDefault="005E6C01" w:rsidP="005E6C01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C01">
        <w:rPr>
          <w:rFonts w:ascii="Times New Roman" w:hAnsi="Times New Roman" w:cs="Times New Roman"/>
          <w:sz w:val="28"/>
          <w:szCs w:val="28"/>
        </w:rPr>
        <w:t>ріше</w:t>
      </w:r>
      <w:r w:rsidR="00F577AE">
        <w:rPr>
          <w:rFonts w:ascii="Times New Roman" w:hAnsi="Times New Roman" w:cs="Times New Roman"/>
          <w:sz w:val="28"/>
          <w:szCs w:val="28"/>
        </w:rPr>
        <w:t>нь , які включені в протокол №</w:t>
      </w:r>
      <w:r w:rsidR="003326BB">
        <w:rPr>
          <w:rFonts w:ascii="Times New Roman" w:hAnsi="Times New Roman" w:cs="Times New Roman"/>
          <w:sz w:val="28"/>
          <w:szCs w:val="28"/>
        </w:rPr>
        <w:t>3</w:t>
      </w:r>
    </w:p>
    <w:p w:rsidR="005E6C01" w:rsidRPr="005E6C01" w:rsidRDefault="005E6C01" w:rsidP="005E6C01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C01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proofErr w:type="spellStart"/>
      <w:r w:rsidRPr="005E6C0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5E6C01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6B069D" w:rsidRDefault="003326BB" w:rsidP="006B069D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  березня</w:t>
      </w:r>
      <w:r w:rsidR="003C1C33">
        <w:rPr>
          <w:rFonts w:ascii="Times New Roman" w:hAnsi="Times New Roman" w:cs="Times New Roman"/>
          <w:sz w:val="28"/>
          <w:szCs w:val="28"/>
        </w:rPr>
        <w:t xml:space="preserve"> 2024</w:t>
      </w:r>
      <w:r w:rsidR="005E6C01" w:rsidRPr="005E6C0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17A76" w:rsidRDefault="00717A76" w:rsidP="006B069D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696"/>
      </w:tblGrid>
      <w:tr w:rsidR="005E6C01" w:rsidTr="00510352">
        <w:tc>
          <w:tcPr>
            <w:tcW w:w="704" w:type="dxa"/>
          </w:tcPr>
          <w:p w:rsidR="005E6C01" w:rsidRPr="006B069D" w:rsidRDefault="005E6C01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6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E6C01" w:rsidRPr="006B069D" w:rsidRDefault="005E6C01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69D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</w:p>
        </w:tc>
        <w:tc>
          <w:tcPr>
            <w:tcW w:w="7229" w:type="dxa"/>
          </w:tcPr>
          <w:p w:rsidR="005E6C01" w:rsidRPr="006B069D" w:rsidRDefault="005E6C01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69D">
              <w:rPr>
                <w:rFonts w:ascii="Times New Roman" w:hAnsi="Times New Roman" w:cs="Times New Roman"/>
                <w:sz w:val="20"/>
                <w:szCs w:val="20"/>
              </w:rPr>
              <w:t>Назва рішення</w:t>
            </w:r>
          </w:p>
        </w:tc>
        <w:tc>
          <w:tcPr>
            <w:tcW w:w="1696" w:type="dxa"/>
          </w:tcPr>
          <w:p w:rsidR="005E6C01" w:rsidRPr="006B069D" w:rsidRDefault="005E6C01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69D">
              <w:rPr>
                <w:rFonts w:ascii="Times New Roman" w:hAnsi="Times New Roman" w:cs="Times New Roman"/>
                <w:sz w:val="20"/>
                <w:szCs w:val="20"/>
              </w:rPr>
              <w:t>Дата засідання</w:t>
            </w:r>
          </w:p>
        </w:tc>
      </w:tr>
      <w:tr w:rsidR="003326BB" w:rsidTr="00510352">
        <w:tc>
          <w:tcPr>
            <w:tcW w:w="704" w:type="dxa"/>
          </w:tcPr>
          <w:p w:rsidR="003326BB" w:rsidRPr="003326BB" w:rsidRDefault="00B342DC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229" w:type="dxa"/>
          </w:tcPr>
          <w:p w:rsidR="003326BB" w:rsidRPr="003326BB" w:rsidRDefault="00C9792C" w:rsidP="003326BB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059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 підсумки уточнення даних </w:t>
            </w:r>
            <w:proofErr w:type="spellStart"/>
            <w:r w:rsidRPr="0094059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погосподарського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4059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обліку у </w:t>
            </w:r>
            <w:proofErr w:type="spellStart"/>
            <w:r w:rsidRPr="0094059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4059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округах</w:t>
            </w:r>
          </w:p>
        </w:tc>
        <w:tc>
          <w:tcPr>
            <w:tcW w:w="1696" w:type="dxa"/>
          </w:tcPr>
          <w:p w:rsidR="003326BB" w:rsidRPr="003326BB" w:rsidRDefault="003326BB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Tr="00510352">
        <w:tc>
          <w:tcPr>
            <w:tcW w:w="704" w:type="dxa"/>
          </w:tcPr>
          <w:p w:rsidR="003326BB" w:rsidRPr="003326BB" w:rsidRDefault="00B342DC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229" w:type="dxa"/>
          </w:tcPr>
          <w:p w:rsidR="00C9792C" w:rsidRPr="00CB725E" w:rsidRDefault="00C9792C" w:rsidP="00C9792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коригування тарифів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послуги водопостачання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та водовідведення для</w:t>
            </w:r>
          </w:p>
          <w:p w:rsidR="003326BB" w:rsidRPr="003326BB" w:rsidRDefault="00C9792C" w:rsidP="00C9792C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ДП «Рогатин-Водоканал»</w:t>
            </w:r>
          </w:p>
        </w:tc>
        <w:tc>
          <w:tcPr>
            <w:tcW w:w="1696" w:type="dxa"/>
          </w:tcPr>
          <w:p w:rsidR="003326BB" w:rsidRPr="003326BB" w:rsidRDefault="003326BB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Tr="00510352">
        <w:tc>
          <w:tcPr>
            <w:tcW w:w="704" w:type="dxa"/>
          </w:tcPr>
          <w:p w:rsidR="003326BB" w:rsidRPr="003326BB" w:rsidRDefault="00B342DC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229" w:type="dxa"/>
          </w:tcPr>
          <w:p w:rsidR="003326BB" w:rsidRPr="003326BB" w:rsidRDefault="00C9792C" w:rsidP="003326BB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клопотання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присвоєння почесного звання України «Мати-героїня»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Марії Тарасівні</w:t>
            </w:r>
          </w:p>
        </w:tc>
        <w:tc>
          <w:tcPr>
            <w:tcW w:w="1696" w:type="dxa"/>
          </w:tcPr>
          <w:p w:rsidR="003326BB" w:rsidRPr="003326BB" w:rsidRDefault="003326BB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Tr="00510352">
        <w:tc>
          <w:tcPr>
            <w:tcW w:w="704" w:type="dxa"/>
          </w:tcPr>
          <w:p w:rsidR="003326BB" w:rsidRPr="003326BB" w:rsidRDefault="00B342DC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229" w:type="dxa"/>
          </w:tcPr>
          <w:p w:rsidR="003326BB" w:rsidRPr="003326BB" w:rsidRDefault="00C9792C" w:rsidP="003326BB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соціальних послуг</w:t>
            </w:r>
          </w:p>
        </w:tc>
        <w:tc>
          <w:tcPr>
            <w:tcW w:w="1696" w:type="dxa"/>
          </w:tcPr>
          <w:p w:rsidR="003326BB" w:rsidRPr="003326BB" w:rsidRDefault="003326BB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Tr="00510352">
        <w:tc>
          <w:tcPr>
            <w:tcW w:w="704" w:type="dxa"/>
          </w:tcPr>
          <w:p w:rsidR="003326BB" w:rsidRPr="003326BB" w:rsidRDefault="00B342DC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229" w:type="dxa"/>
          </w:tcPr>
          <w:p w:rsidR="003326BB" w:rsidRPr="003326BB" w:rsidRDefault="00C9792C" w:rsidP="003326BB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6F99">
              <w:rPr>
                <w:rFonts w:ascii="Times New Roman" w:hAnsi="Times New Roman" w:cs="Times New Roman"/>
                <w:sz w:val="28"/>
                <w:szCs w:val="28"/>
              </w:rPr>
              <w:t>Про припинення виплати компенсації</w:t>
            </w:r>
          </w:p>
        </w:tc>
        <w:tc>
          <w:tcPr>
            <w:tcW w:w="1696" w:type="dxa"/>
          </w:tcPr>
          <w:p w:rsidR="003326BB" w:rsidRPr="003326BB" w:rsidRDefault="003326BB" w:rsidP="005E6C01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229" w:type="dxa"/>
          </w:tcPr>
          <w:p w:rsidR="003326BB" w:rsidRPr="003326BB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1A09">
              <w:rPr>
                <w:rFonts w:ascii="Times New Roman" w:hAnsi="Times New Roman" w:cs="Times New Roman"/>
                <w:sz w:val="28"/>
                <w:szCs w:val="28"/>
              </w:rPr>
              <w:t>Про звільнення від оплати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229" w:type="dxa"/>
          </w:tcPr>
          <w:p w:rsidR="003326BB" w:rsidRPr="003326BB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C44">
              <w:rPr>
                <w:rFonts w:ascii="Times New Roman" w:hAnsi="Times New Roman" w:cs="Times New Roman"/>
                <w:sz w:val="28"/>
                <w:szCs w:val="28"/>
              </w:rPr>
              <w:t>Про реєстрацію помічника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229" w:type="dxa"/>
          </w:tcPr>
          <w:p w:rsidR="003326BB" w:rsidRPr="003326BB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FAC">
              <w:rPr>
                <w:rFonts w:ascii="Times New Roman" w:hAnsi="Times New Roman" w:cs="Times New Roman"/>
                <w:sz w:val="28"/>
                <w:szCs w:val="28"/>
              </w:rPr>
              <w:t>Про одноразові грошові допомоги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вчинення правочину.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(Грицак Галині Петрівні)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вчинення правочину.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(Яремчук Софії Василівні)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вчинення правочину.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(Бать Юлії Василівні)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229" w:type="dxa"/>
          </w:tcPr>
          <w:p w:rsidR="003326BB" w:rsidRPr="003326BB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реєстрацію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(Денісові Юлії Володимирівні)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вступ у члени фермерського господарства.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Василю Васильовичу)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вступ у члени фермерського господарства.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Степану Васильовичу)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вступ у члени фермерського господарства.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Анастасії  Михайлівні)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конфліктів. (Мельнику Матвію Сергійовичу)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конфліктів. (Мельник Аліні Сергіївні)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(Бать Діані Андріївні)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Анастасії Сергіївні)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7229" w:type="dxa"/>
          </w:tcPr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конфліктів. (Тютюнник Тетяні Вікторівні)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229" w:type="dxa"/>
          </w:tcPr>
          <w:p w:rsidR="00C9792C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конфліктів. </w:t>
            </w:r>
          </w:p>
          <w:p w:rsidR="003326BB" w:rsidRPr="003326BB" w:rsidRDefault="00C9792C" w:rsidP="00C9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Верлоус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Іллі Олександровичу)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229" w:type="dxa"/>
          </w:tcPr>
          <w:p w:rsidR="00C9792C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конфліктів. </w:t>
            </w:r>
          </w:p>
          <w:p w:rsidR="003326BB" w:rsidRPr="003326BB" w:rsidRDefault="00C9792C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Верлоус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Давиду Олександровичу)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41A">
              <w:rPr>
                <w:rFonts w:ascii="Times New Roman" w:hAnsi="Times New Roman" w:cs="Times New Roman"/>
                <w:sz w:val="28"/>
                <w:szCs w:val="28"/>
              </w:rPr>
              <w:t>Про завершення приватизації об’єкта малої приватизації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присвоєння адреси. (ПАТ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присвоєння адреси.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Залєский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Петрович)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присвоєння адреси.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Іванівна)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229" w:type="dxa"/>
          </w:tcPr>
          <w:p w:rsidR="00510352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присвоєння адреси. </w:t>
            </w:r>
          </w:p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Михайлович)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присвоєння адреси. (Багрій Андрій Михайлович)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присвоєння адреси.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Богданівна)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присвоєння адреси. (Кравець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229" w:type="dxa"/>
          </w:tcPr>
          <w:p w:rsidR="00510352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впорядкування нумерації об’єкта нерухомого майна. </w:t>
            </w:r>
          </w:p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(Якубовська Зоряна Михайлівна)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(Ладим Надія Орестівна)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Сендунь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Петрівна)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Заплацінська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Неля Ігорівна)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(Третяк Михайло Степанович)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229" w:type="dxa"/>
          </w:tcPr>
          <w:p w:rsidR="00510352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впорядкування нумерації об’єкта нерухомого майна. </w:t>
            </w:r>
          </w:p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Михайлівна)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(Шиманська Леся Романівна)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(Покидько Галина Миронівна)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Ярославівна)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Миколаївна)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(Гаєвська Ліля Петрівна)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(Борщ Петро Степанович)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(Рій Марія Остапівна)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7229" w:type="dxa"/>
          </w:tcPr>
          <w:p w:rsidR="00510352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впорядкування нумерації об’єкта нерухомого майна. </w:t>
            </w:r>
          </w:p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Степанович)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Кіржецька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Михайлівна)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229" w:type="dxa"/>
          </w:tcPr>
          <w:p w:rsidR="00510352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впорядкування нумерації об’єкта нерухомого майна. </w:t>
            </w:r>
          </w:p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(Могила Михайлина Михайлівна)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229" w:type="dxa"/>
          </w:tcPr>
          <w:p w:rsidR="003326BB" w:rsidRPr="003326BB" w:rsidRDefault="00510352" w:rsidP="0051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Михайлівна)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впорядкування нумерації об’єкта нерухомого майна.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Василівна)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продовольчий резерв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передачу товарно-матеріальних цінностей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протоколів комісії з питань гуманітарної допомоги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229" w:type="dxa"/>
          </w:tcPr>
          <w:p w:rsidR="003326BB" w:rsidRPr="00510352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35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затвердження актів приймання –передачі матеріальних </w:t>
            </w:r>
            <w:r w:rsidRPr="00510352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3326BB" w:rsidRPr="003326BB" w:rsidTr="00510352">
        <w:tc>
          <w:tcPr>
            <w:tcW w:w="704" w:type="dxa"/>
          </w:tcPr>
          <w:p w:rsidR="003326BB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229" w:type="dxa"/>
          </w:tcPr>
          <w:p w:rsidR="003326BB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22AD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передачу палива</w:t>
            </w:r>
          </w:p>
        </w:tc>
        <w:tc>
          <w:tcPr>
            <w:tcW w:w="1696" w:type="dxa"/>
          </w:tcPr>
          <w:p w:rsidR="003326BB" w:rsidRPr="003326BB" w:rsidRDefault="003326BB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BB"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  <w:tr w:rsidR="00B342DC" w:rsidRPr="003326BB" w:rsidTr="00510352">
        <w:tc>
          <w:tcPr>
            <w:tcW w:w="704" w:type="dxa"/>
          </w:tcPr>
          <w:p w:rsidR="00B342DC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229" w:type="dxa"/>
          </w:tcPr>
          <w:p w:rsidR="00B342DC" w:rsidRPr="003326BB" w:rsidRDefault="00510352" w:rsidP="00F408D4">
            <w:pPr>
              <w:tabs>
                <w:tab w:val="left" w:pos="3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списання палива</w:t>
            </w:r>
            <w:bookmarkStart w:id="0" w:name="_GoBack"/>
            <w:bookmarkEnd w:id="0"/>
          </w:p>
        </w:tc>
        <w:tc>
          <w:tcPr>
            <w:tcW w:w="1696" w:type="dxa"/>
          </w:tcPr>
          <w:p w:rsidR="00B342DC" w:rsidRPr="003326BB" w:rsidRDefault="00B342DC" w:rsidP="00F408D4">
            <w:pPr>
              <w:tabs>
                <w:tab w:val="left" w:pos="35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</w:tr>
    </w:tbl>
    <w:p w:rsidR="005E6C01" w:rsidRPr="005E6C01" w:rsidRDefault="005E6C01" w:rsidP="005E6C01">
      <w:pPr>
        <w:tabs>
          <w:tab w:val="left" w:pos="35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6C01" w:rsidRPr="005E6C01" w:rsidSect="006B069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42" w:rsidRDefault="00406F42" w:rsidP="006B069D">
      <w:pPr>
        <w:spacing w:after="0" w:line="240" w:lineRule="auto"/>
      </w:pPr>
      <w:r>
        <w:separator/>
      </w:r>
    </w:p>
  </w:endnote>
  <w:endnote w:type="continuationSeparator" w:id="0">
    <w:p w:rsidR="00406F42" w:rsidRDefault="00406F42" w:rsidP="006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42" w:rsidRDefault="00406F42" w:rsidP="006B069D">
      <w:pPr>
        <w:spacing w:after="0" w:line="240" w:lineRule="auto"/>
      </w:pPr>
      <w:r>
        <w:separator/>
      </w:r>
    </w:p>
  </w:footnote>
  <w:footnote w:type="continuationSeparator" w:id="0">
    <w:p w:rsidR="00406F42" w:rsidRDefault="00406F42" w:rsidP="006B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447985"/>
      <w:docPartObj>
        <w:docPartGallery w:val="Page Numbers (Top of Page)"/>
        <w:docPartUnique/>
      </w:docPartObj>
    </w:sdtPr>
    <w:sdtEndPr/>
    <w:sdtContent>
      <w:p w:rsidR="006B069D" w:rsidRDefault="006B06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352" w:rsidRPr="00510352">
          <w:rPr>
            <w:noProof/>
            <w:lang w:val="ru-RU"/>
          </w:rPr>
          <w:t>2</w:t>
        </w:r>
        <w:r>
          <w:fldChar w:fldCharType="end"/>
        </w:r>
      </w:p>
    </w:sdtContent>
  </w:sdt>
  <w:p w:rsidR="006B069D" w:rsidRDefault="006B06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4B"/>
    <w:rsid w:val="001B08AB"/>
    <w:rsid w:val="003218F1"/>
    <w:rsid w:val="003326BB"/>
    <w:rsid w:val="003B06E6"/>
    <w:rsid w:val="003C1C33"/>
    <w:rsid w:val="00406F42"/>
    <w:rsid w:val="0048566D"/>
    <w:rsid w:val="0049574B"/>
    <w:rsid w:val="004E05B0"/>
    <w:rsid w:val="00510352"/>
    <w:rsid w:val="005E6C01"/>
    <w:rsid w:val="006B069D"/>
    <w:rsid w:val="00717A76"/>
    <w:rsid w:val="00732232"/>
    <w:rsid w:val="00782B99"/>
    <w:rsid w:val="008A7BDC"/>
    <w:rsid w:val="008B51E7"/>
    <w:rsid w:val="009607F5"/>
    <w:rsid w:val="009A5473"/>
    <w:rsid w:val="009D348F"/>
    <w:rsid w:val="00A30EC1"/>
    <w:rsid w:val="00B342DC"/>
    <w:rsid w:val="00B36F5A"/>
    <w:rsid w:val="00BB4F2B"/>
    <w:rsid w:val="00C52D62"/>
    <w:rsid w:val="00C9792C"/>
    <w:rsid w:val="00D238C7"/>
    <w:rsid w:val="00D7151F"/>
    <w:rsid w:val="00D76A77"/>
    <w:rsid w:val="00DB552F"/>
    <w:rsid w:val="00DF5F44"/>
    <w:rsid w:val="00E77B7F"/>
    <w:rsid w:val="00F27D0C"/>
    <w:rsid w:val="00F577AE"/>
    <w:rsid w:val="00F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60F7"/>
  <w15:chartTrackingRefBased/>
  <w15:docId w15:val="{60CF6330-0FAD-4699-B397-8A969459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B08A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1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1B08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62">
    <w:name w:val="rvps562"/>
    <w:basedOn w:val="a"/>
    <w:rsid w:val="001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1B08AB"/>
  </w:style>
  <w:style w:type="paragraph" w:styleId="a5">
    <w:name w:val="No Spacing"/>
    <w:uiPriority w:val="1"/>
    <w:qFormat/>
    <w:rsid w:val="003B06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qFormat/>
    <w:rsid w:val="003B06E6"/>
    <w:rPr>
      <w:b/>
      <w:bCs/>
    </w:rPr>
  </w:style>
  <w:style w:type="paragraph" w:styleId="a7">
    <w:name w:val="header"/>
    <w:basedOn w:val="a"/>
    <w:link w:val="a8"/>
    <w:uiPriority w:val="99"/>
    <w:unhideWhenUsed/>
    <w:rsid w:val="006B06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B069D"/>
  </w:style>
  <w:style w:type="paragraph" w:styleId="a9">
    <w:name w:val="footer"/>
    <w:basedOn w:val="a"/>
    <w:link w:val="aa"/>
    <w:uiPriority w:val="99"/>
    <w:unhideWhenUsed/>
    <w:rsid w:val="006B069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B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16</cp:revision>
  <dcterms:created xsi:type="dcterms:W3CDTF">2024-01-23T07:05:00Z</dcterms:created>
  <dcterms:modified xsi:type="dcterms:W3CDTF">2024-03-26T13:05:00Z</dcterms:modified>
</cp:coreProperties>
</file>