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FB" w:rsidRPr="0030497B" w:rsidRDefault="001349FB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Обґрунтування технічних та якісних характеристик предмета закупівлі,  очікуваної вартості предмета закупівлі </w:t>
      </w:r>
    </w:p>
    <w:p w:rsidR="001349FB" w:rsidRPr="00FA445C" w:rsidRDefault="001349FB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eastAsia="uk-UA"/>
        </w:rPr>
      </w:pPr>
    </w:p>
    <w:p w:rsidR="001349FB" w:rsidRPr="00FA445C" w:rsidRDefault="001349FB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:rsidR="001349FB" w:rsidRDefault="001349FB" w:rsidP="00E65B98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Нафта і дистиляти</w:t>
      </w:r>
      <w:bookmarkStart w:id="0" w:name="_GoBack"/>
      <w:bookmarkEnd w:id="0"/>
    </w:p>
    <w:p w:rsidR="001349FB" w:rsidRPr="00E65B98" w:rsidRDefault="001349FB" w:rsidP="00E65B98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код ДК 021:2015: </w:t>
      </w:r>
      <w:r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09130000-9: Нафта і дистиляти</w:t>
      </w:r>
    </w:p>
    <w:p w:rsidR="001349FB" w:rsidRPr="00E65B98" w:rsidRDefault="001349FB" w:rsidP="006B47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1349FB" w:rsidRPr="00C23D9B" w:rsidRDefault="001349FB" w:rsidP="00F30F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 метою забезпечення сталого функціонування  та  надання  послуг з централізованого водопостачання та водовідведення у ДП «Рогатин -Водоканал»</w:t>
      </w:r>
      <w:r w:rsidRPr="00C23D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існує необхідність в закупівлі </w:t>
      </w:r>
      <w:r w:rsidRPr="00C23D9B">
        <w:rPr>
          <w:rFonts w:ascii="Times New Roman" w:hAnsi="Times New Roman"/>
          <w:sz w:val="24"/>
          <w:szCs w:val="24"/>
        </w:rPr>
        <w:t>у 202</w:t>
      </w:r>
      <w:r w:rsidR="00115C45">
        <w:rPr>
          <w:rFonts w:ascii="Times New Roman" w:hAnsi="Times New Roman"/>
          <w:sz w:val="24"/>
          <w:szCs w:val="24"/>
        </w:rPr>
        <w:t>4</w:t>
      </w:r>
      <w:r w:rsidRPr="00C23D9B">
        <w:rPr>
          <w:rFonts w:ascii="Times New Roman" w:hAnsi="Times New Roman"/>
          <w:sz w:val="24"/>
          <w:szCs w:val="24"/>
        </w:rPr>
        <w:t xml:space="preserve"> році</w:t>
      </w:r>
      <w:r>
        <w:rPr>
          <w:rFonts w:ascii="Times New Roman" w:hAnsi="Times New Roman"/>
          <w:sz w:val="24"/>
          <w:szCs w:val="24"/>
        </w:rPr>
        <w:t xml:space="preserve"> дизельного</w:t>
      </w:r>
      <w:r w:rsidRPr="00E65B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палива, бензину А-95</w:t>
      </w:r>
      <w:r w:rsidRPr="00E65B98">
        <w:rPr>
          <w:rFonts w:ascii="Times New Roman" w:hAnsi="Times New Roman"/>
          <w:sz w:val="24"/>
          <w:szCs w:val="24"/>
        </w:rPr>
        <w:t>.</w:t>
      </w:r>
    </w:p>
    <w:p w:rsidR="001349FB" w:rsidRPr="00C23D9B" w:rsidRDefault="001349FB" w:rsidP="00E250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1349FB" w:rsidRDefault="001349FB" w:rsidP="002F29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1349FB" w:rsidRPr="00C23D9B" w:rsidRDefault="001349FB" w:rsidP="002F29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349FB" w:rsidRPr="007D491E" w:rsidRDefault="001349FB" w:rsidP="00E250C3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1349FB" w:rsidRPr="00D571E0" w:rsidRDefault="001349FB" w:rsidP="007C2DF5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ru-RU"/>
        </w:rPr>
      </w:pP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>Товар, що постачається повинен мати завірені копії паспорту від виробника, сертифікату відповідності, що підтверджують відповідність товару вимогам, встановленим до нього загальнообов’язковими на території України нормами і правилами.</w:t>
      </w:r>
    </w:p>
    <w:p w:rsidR="001349FB" w:rsidRPr="0057634F" w:rsidRDefault="001349FB" w:rsidP="007C2DF5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A5A5"/>
          <w:sz w:val="24"/>
          <w:szCs w:val="24"/>
        </w:rPr>
      </w:pPr>
      <w:r w:rsidRPr="007C7A0F">
        <w:rPr>
          <w:rFonts w:ascii="Times New Roman" w:hAnsi="Times New Roman"/>
          <w:sz w:val="24"/>
          <w:szCs w:val="24"/>
        </w:rPr>
        <w:t>На запропонований товар під час його транспортування, виробництва, тощо повинні застосовуватися заходи із захисту довкілля, передбачені законодавством України, а також вимоги до безпеки, маркування та пакування, передбачені чинним законодавством.</w:t>
      </w:r>
    </w:p>
    <w:p w:rsidR="001349FB" w:rsidRDefault="001349FB" w:rsidP="007C2DF5">
      <w:pPr>
        <w:widowControl w:val="0"/>
        <w:tabs>
          <w:tab w:val="left" w:pos="851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318"/>
        <w:gridCol w:w="1134"/>
        <w:gridCol w:w="1134"/>
        <w:gridCol w:w="3685"/>
      </w:tblGrid>
      <w:tr w:rsidR="001349FB" w:rsidRPr="00D571E0" w:rsidTr="00501BE4">
        <w:tc>
          <w:tcPr>
            <w:tcW w:w="618" w:type="dxa"/>
            <w:vAlign w:val="center"/>
          </w:tcPr>
          <w:p w:rsidR="001349FB" w:rsidRPr="00D571E0" w:rsidRDefault="001349FB" w:rsidP="00501BE4">
            <w:pPr>
              <w:tabs>
                <w:tab w:val="left" w:pos="684"/>
              </w:tabs>
              <w:spacing w:before="60" w:beforeAutospacing="1" w:after="60" w:afterAutospacing="1" w:line="240" w:lineRule="auto"/>
              <w:ind w:left="-108" w:right="-108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№</w:t>
            </w:r>
            <w:r w:rsidRPr="00D571E0"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 w:rsidRPr="00D571E0">
              <w:rPr>
                <w:rFonts w:ascii="Times New Roman" w:hAnsi="Times New Roman"/>
                <w:kern w:val="1"/>
              </w:rPr>
              <w:t>з\п</w:t>
            </w:r>
            <w:proofErr w:type="spellEnd"/>
          </w:p>
        </w:tc>
        <w:tc>
          <w:tcPr>
            <w:tcW w:w="3318" w:type="dxa"/>
            <w:vAlign w:val="center"/>
          </w:tcPr>
          <w:p w:rsidR="001349FB" w:rsidRPr="00D571E0" w:rsidRDefault="001349FB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D571E0">
              <w:rPr>
                <w:rFonts w:ascii="Times New Roman" w:hAnsi="Times New Roman"/>
                <w:kern w:val="1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:rsidR="001349FB" w:rsidRPr="00D571E0" w:rsidRDefault="001349FB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D571E0">
              <w:rPr>
                <w:rFonts w:ascii="Times New Roman" w:hAnsi="Times New Roman"/>
                <w:kern w:val="1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:rsidR="001349FB" w:rsidRPr="00D571E0" w:rsidRDefault="001349FB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hAnsi="Times New Roman"/>
                <w:kern w:val="1"/>
              </w:rPr>
            </w:pPr>
            <w:r w:rsidRPr="00D571E0">
              <w:rPr>
                <w:rFonts w:ascii="Times New Roman" w:hAnsi="Times New Roman"/>
                <w:kern w:val="1"/>
              </w:rPr>
              <w:t>Кількість</w:t>
            </w:r>
          </w:p>
        </w:tc>
        <w:tc>
          <w:tcPr>
            <w:tcW w:w="3685" w:type="dxa"/>
            <w:vAlign w:val="center"/>
          </w:tcPr>
          <w:p w:rsidR="001349FB" w:rsidRPr="00D571E0" w:rsidRDefault="001349FB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hAnsi="Times New Roman"/>
                <w:kern w:val="1"/>
              </w:rPr>
            </w:pPr>
            <w:proofErr w:type="spellStart"/>
            <w:proofErr w:type="gramStart"/>
            <w:r w:rsidRPr="00D571E0">
              <w:rPr>
                <w:rFonts w:ascii="Times New Roman" w:hAnsi="Times New Roman"/>
                <w:bCs/>
                <w:kern w:val="32"/>
                <w:lang w:val="ru-RU"/>
              </w:rPr>
              <w:t>Техн</w:t>
            </w:r>
            <w:proofErr w:type="gramEnd"/>
            <w:r w:rsidRPr="00D571E0">
              <w:rPr>
                <w:rFonts w:ascii="Times New Roman" w:hAnsi="Times New Roman"/>
                <w:bCs/>
                <w:kern w:val="32"/>
                <w:lang w:val="ru-RU"/>
              </w:rPr>
              <w:t>ічна</w:t>
            </w:r>
            <w:proofErr w:type="spellEnd"/>
            <w:r w:rsidRPr="00D571E0">
              <w:rPr>
                <w:rFonts w:ascii="Times New Roman" w:hAnsi="Times New Roman"/>
                <w:bCs/>
                <w:kern w:val="32"/>
                <w:lang w:val="ru-RU"/>
              </w:rPr>
              <w:t xml:space="preserve"> характеристика товару</w:t>
            </w:r>
          </w:p>
        </w:tc>
      </w:tr>
      <w:tr w:rsidR="001349FB" w:rsidRPr="00D571E0" w:rsidTr="00501BE4">
        <w:tc>
          <w:tcPr>
            <w:tcW w:w="618" w:type="dxa"/>
          </w:tcPr>
          <w:p w:rsidR="001349FB" w:rsidRPr="00D571E0" w:rsidRDefault="001349FB" w:rsidP="00501BE4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8" w:type="dxa"/>
          </w:tcPr>
          <w:p w:rsidR="001349FB" w:rsidRPr="00777EE0" w:rsidRDefault="001349FB" w:rsidP="00257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Бензин 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</w:rPr>
              <w:t>(в талонах)</w:t>
            </w:r>
          </w:p>
        </w:tc>
        <w:tc>
          <w:tcPr>
            <w:tcW w:w="1134" w:type="dxa"/>
          </w:tcPr>
          <w:p w:rsidR="001349FB" w:rsidRPr="00D571E0" w:rsidRDefault="001349FB" w:rsidP="00501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:rsidR="001349FB" w:rsidRPr="0073512D" w:rsidRDefault="00115C45" w:rsidP="00257F90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6000</w:t>
            </w:r>
          </w:p>
        </w:tc>
        <w:tc>
          <w:tcPr>
            <w:tcW w:w="3685" w:type="dxa"/>
          </w:tcPr>
          <w:p w:rsidR="001349FB" w:rsidRPr="007F5E1D" w:rsidRDefault="001349FB" w:rsidP="00501B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7687:2015</w:t>
            </w:r>
          </w:p>
        </w:tc>
      </w:tr>
      <w:tr w:rsidR="001349FB" w:rsidRPr="00D571E0" w:rsidTr="00501BE4">
        <w:tc>
          <w:tcPr>
            <w:tcW w:w="618" w:type="dxa"/>
          </w:tcPr>
          <w:p w:rsidR="001349FB" w:rsidRPr="00D571E0" w:rsidRDefault="001349FB" w:rsidP="00501BE4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8" w:type="dxa"/>
          </w:tcPr>
          <w:p w:rsidR="001349FB" w:rsidRPr="00777EE0" w:rsidRDefault="001349FB" w:rsidP="00257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Дизельне паливо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</w:rPr>
              <w:t>(в талонах)</w:t>
            </w:r>
          </w:p>
        </w:tc>
        <w:tc>
          <w:tcPr>
            <w:tcW w:w="1134" w:type="dxa"/>
          </w:tcPr>
          <w:p w:rsidR="001349FB" w:rsidRPr="00D571E0" w:rsidRDefault="001349FB" w:rsidP="00501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:rsidR="001349FB" w:rsidRPr="0073512D" w:rsidRDefault="00115C45" w:rsidP="00257F90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  <w:r w:rsidR="001349FB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000</w:t>
            </w:r>
          </w:p>
        </w:tc>
        <w:tc>
          <w:tcPr>
            <w:tcW w:w="3685" w:type="dxa"/>
          </w:tcPr>
          <w:p w:rsidR="001349FB" w:rsidRPr="007F5E1D" w:rsidRDefault="001349FB" w:rsidP="00501BE4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7688:2015</w:t>
            </w:r>
          </w:p>
        </w:tc>
      </w:tr>
    </w:tbl>
    <w:p w:rsidR="001349FB" w:rsidRDefault="001349FB" w:rsidP="00E250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49FB" w:rsidRPr="0030497B" w:rsidRDefault="001349FB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1349FB" w:rsidRPr="00466C9B" w:rsidRDefault="001349FB" w:rsidP="00E14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/>
          <w:sz w:val="24"/>
          <w:szCs w:val="24"/>
        </w:rPr>
        <w:t xml:space="preserve">: </w:t>
      </w:r>
      <w:r w:rsidR="00115C45">
        <w:rPr>
          <w:rFonts w:ascii="Times New Roman" w:hAnsi="Times New Roman"/>
          <w:sz w:val="24"/>
          <w:szCs w:val="24"/>
        </w:rPr>
        <w:t xml:space="preserve">689 </w:t>
      </w:r>
      <w:r>
        <w:rPr>
          <w:rFonts w:ascii="Times New Roman" w:hAnsi="Times New Roman"/>
          <w:sz w:val="24"/>
          <w:szCs w:val="24"/>
        </w:rPr>
        <w:t>00</w:t>
      </w:r>
      <w:r w:rsidRPr="00E14740">
        <w:rPr>
          <w:rFonts w:ascii="Times New Roman" w:hAnsi="Times New Roman"/>
          <w:sz w:val="24"/>
          <w:szCs w:val="24"/>
        </w:rPr>
        <w:t>0,00 грн</w:t>
      </w:r>
      <w:r>
        <w:t>.</w:t>
      </w:r>
    </w:p>
    <w:p w:rsidR="001349FB" w:rsidRPr="00257F90" w:rsidRDefault="001349FB" w:rsidP="00E250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349FB" w:rsidRPr="00984F0D" w:rsidRDefault="001349FB" w:rsidP="00501B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 в</w:t>
      </w:r>
      <w:r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>
        <w:rPr>
          <w:rFonts w:ascii="Times New Roman" w:hAnsi="Times New Roman"/>
          <w:sz w:val="24"/>
          <w:szCs w:val="24"/>
        </w:rPr>
        <w:t>здійснено</w:t>
      </w:r>
      <w:r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Pr="00584317">
        <w:rPr>
          <w:rFonts w:ascii="Times New Roman" w:hAnsi="Times New Roman"/>
          <w:sz w:val="24"/>
          <w:szCs w:val="24"/>
        </w:rPr>
        <w:t xml:space="preserve">№ 275 із </w:t>
      </w:r>
      <w:r w:rsidRPr="00257F90">
        <w:rPr>
          <w:rFonts w:ascii="Times New Roman" w:hAnsi="Times New Roman"/>
          <w:sz w:val="24"/>
          <w:szCs w:val="24"/>
        </w:rPr>
        <w:t>змінами. При розрахунку враховано</w:t>
      </w:r>
      <w:r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1349FB" w:rsidRPr="00984F0D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CAA"/>
    <w:rsid w:val="0007634F"/>
    <w:rsid w:val="00081E32"/>
    <w:rsid w:val="000C7C6B"/>
    <w:rsid w:val="000D0ABB"/>
    <w:rsid w:val="000F79A2"/>
    <w:rsid w:val="00115C45"/>
    <w:rsid w:val="001202EE"/>
    <w:rsid w:val="001349FB"/>
    <w:rsid w:val="00154C86"/>
    <w:rsid w:val="001A6BB6"/>
    <w:rsid w:val="00226EAF"/>
    <w:rsid w:val="00232258"/>
    <w:rsid w:val="00235635"/>
    <w:rsid w:val="002433B4"/>
    <w:rsid w:val="00257F90"/>
    <w:rsid w:val="002B22C3"/>
    <w:rsid w:val="002C40EF"/>
    <w:rsid w:val="002E1CAA"/>
    <w:rsid w:val="002F2950"/>
    <w:rsid w:val="0030497B"/>
    <w:rsid w:val="003155FC"/>
    <w:rsid w:val="00326253"/>
    <w:rsid w:val="00356F5A"/>
    <w:rsid w:val="00374509"/>
    <w:rsid w:val="00383F0E"/>
    <w:rsid w:val="003C60FB"/>
    <w:rsid w:val="003E1346"/>
    <w:rsid w:val="003F3FAB"/>
    <w:rsid w:val="003F55DB"/>
    <w:rsid w:val="00401462"/>
    <w:rsid w:val="004311DF"/>
    <w:rsid w:val="00454BB5"/>
    <w:rsid w:val="00464283"/>
    <w:rsid w:val="00466C9B"/>
    <w:rsid w:val="004E0ABF"/>
    <w:rsid w:val="004F0303"/>
    <w:rsid w:val="00501BE4"/>
    <w:rsid w:val="00527FE0"/>
    <w:rsid w:val="0057634F"/>
    <w:rsid w:val="00584317"/>
    <w:rsid w:val="005B216F"/>
    <w:rsid w:val="005D4E25"/>
    <w:rsid w:val="005F6DBA"/>
    <w:rsid w:val="006255D6"/>
    <w:rsid w:val="00633050"/>
    <w:rsid w:val="00633B3B"/>
    <w:rsid w:val="00640DFB"/>
    <w:rsid w:val="00683675"/>
    <w:rsid w:val="00683F16"/>
    <w:rsid w:val="0069653E"/>
    <w:rsid w:val="006B47F8"/>
    <w:rsid w:val="0073512D"/>
    <w:rsid w:val="00743F52"/>
    <w:rsid w:val="0075342E"/>
    <w:rsid w:val="00761B33"/>
    <w:rsid w:val="00777EE0"/>
    <w:rsid w:val="00787596"/>
    <w:rsid w:val="007C2DF5"/>
    <w:rsid w:val="007C411F"/>
    <w:rsid w:val="007C7A0F"/>
    <w:rsid w:val="007D3C4F"/>
    <w:rsid w:val="007D491E"/>
    <w:rsid w:val="007F5E1D"/>
    <w:rsid w:val="00801087"/>
    <w:rsid w:val="00876BFF"/>
    <w:rsid w:val="008955B5"/>
    <w:rsid w:val="008B3694"/>
    <w:rsid w:val="00972ABE"/>
    <w:rsid w:val="0097668A"/>
    <w:rsid w:val="00984F0D"/>
    <w:rsid w:val="009C06FB"/>
    <w:rsid w:val="009C1C4A"/>
    <w:rsid w:val="009C4AC5"/>
    <w:rsid w:val="00A85059"/>
    <w:rsid w:val="00AA573F"/>
    <w:rsid w:val="00AB7FF5"/>
    <w:rsid w:val="00B6279B"/>
    <w:rsid w:val="00B666AC"/>
    <w:rsid w:val="00B96B78"/>
    <w:rsid w:val="00C01BE9"/>
    <w:rsid w:val="00C1070C"/>
    <w:rsid w:val="00C23D9B"/>
    <w:rsid w:val="00CD3388"/>
    <w:rsid w:val="00D50E00"/>
    <w:rsid w:val="00D571E0"/>
    <w:rsid w:val="00D862DB"/>
    <w:rsid w:val="00DE5033"/>
    <w:rsid w:val="00E14740"/>
    <w:rsid w:val="00E250C3"/>
    <w:rsid w:val="00E36782"/>
    <w:rsid w:val="00E55EBD"/>
    <w:rsid w:val="00E65B98"/>
    <w:rsid w:val="00EF716F"/>
    <w:rsid w:val="00F30FFF"/>
    <w:rsid w:val="00F45172"/>
    <w:rsid w:val="00F50EF1"/>
    <w:rsid w:val="00F558FF"/>
    <w:rsid w:val="00FA445C"/>
    <w:rsid w:val="00FD1083"/>
    <w:rsid w:val="00FD40AD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653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styleId="a4">
    <w:name w:val="Hyperlink"/>
    <w:uiPriority w:val="99"/>
    <w:rsid w:val="00FD1083"/>
    <w:rPr>
      <w:rFonts w:cs="Times New Roman"/>
      <w:color w:val="0000FF"/>
      <w:u w:val="single"/>
    </w:rPr>
  </w:style>
  <w:style w:type="character" w:customStyle="1" w:styleId="h-hidden">
    <w:name w:val="h-hidden"/>
    <w:uiPriority w:val="99"/>
    <w:rsid w:val="00E1474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3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1216</Words>
  <Characters>694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Обгрунтування технічних та якісних характеристик предмета закупівлі, розміру бюджетного призначення, очікуваної вартості предмета закупівлі</dc:title>
  <dc:subject/>
  <dc:creator>Admin</dc:creator>
  <cp:keywords/>
  <dc:description/>
  <cp:lastModifiedBy>RePack by Diakov</cp:lastModifiedBy>
  <cp:revision>7</cp:revision>
  <dcterms:created xsi:type="dcterms:W3CDTF">2023-02-21T06:38:00Z</dcterms:created>
  <dcterms:modified xsi:type="dcterms:W3CDTF">2024-02-21T13:18:00Z</dcterms:modified>
</cp:coreProperties>
</file>