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D1" w:rsidRPr="00C42E49" w:rsidRDefault="003C32D1" w:rsidP="003C32D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/>
          <w:sz w:val="24"/>
          <w:szCs w:val="24"/>
          <w:bdr w:val="none" w:sz="0" w:space="0" w:color="auto" w:frame="1"/>
          <w:lang w:eastAsia="uk-UA"/>
        </w:rPr>
      </w:pPr>
      <w:r w:rsidRPr="00C42E49">
        <w:rPr>
          <w:rFonts w:ascii="Times New Roman" w:hAnsi="Times New Roman"/>
          <w:b/>
          <w:bCs/>
          <w:i/>
          <w:sz w:val="24"/>
          <w:szCs w:val="24"/>
          <w:bdr w:val="none" w:sz="0" w:space="0" w:color="auto" w:frame="1"/>
          <w:lang w:eastAsia="uk-UA"/>
        </w:rPr>
        <w:t>ДП «РОГАТИН –ВОДОКАНАЛ»</w:t>
      </w:r>
    </w:p>
    <w:p w:rsidR="003C32D1" w:rsidRPr="009B5750" w:rsidRDefault="003C32D1" w:rsidP="003C32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uk-UA"/>
        </w:rPr>
      </w:pPr>
      <w:r w:rsidRPr="009B5750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uk-UA"/>
        </w:rPr>
        <w:t xml:space="preserve">   </w:t>
      </w:r>
    </w:p>
    <w:p w:rsidR="003C32D1" w:rsidRPr="009B5750" w:rsidRDefault="003C32D1" w:rsidP="003C32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uk-UA"/>
        </w:rPr>
      </w:pPr>
    </w:p>
    <w:p w:rsidR="003C32D1" w:rsidRPr="00C42E49" w:rsidRDefault="003C32D1" w:rsidP="003C32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uk-UA"/>
        </w:rPr>
      </w:pPr>
      <w:r w:rsidRPr="00C42E4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uk-UA"/>
        </w:rPr>
        <w:t xml:space="preserve">Обґрунтування технічних та якісних характеристик предмета закупівлі,  очікуваної вартості предмета закупівлі </w:t>
      </w:r>
    </w:p>
    <w:p w:rsidR="003C32D1" w:rsidRPr="00C42E49" w:rsidRDefault="003C32D1" w:rsidP="003C32D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</w:p>
    <w:p w:rsidR="003C32D1" w:rsidRPr="00C42E49" w:rsidRDefault="003C32D1" w:rsidP="003C32D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uk-UA"/>
        </w:rPr>
      </w:pPr>
    </w:p>
    <w:p w:rsidR="00B5602E" w:rsidRPr="00682DDD" w:rsidRDefault="003C32D1" w:rsidP="00682DDD">
      <w:pPr>
        <w:spacing w:after="0" w:line="240" w:lineRule="auto"/>
        <w:ind w:firstLineChars="354" w:firstLine="853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682DD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Предмет закупівлі:</w:t>
      </w:r>
    </w:p>
    <w:p w:rsidR="003C32D1" w:rsidRPr="00C42E49" w:rsidRDefault="003C32D1" w:rsidP="00C42E49">
      <w:pPr>
        <w:spacing w:after="0" w:line="24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  <w:r w:rsidRPr="00C42E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E49">
        <w:rPr>
          <w:rFonts w:ascii="Times New Roman" w:hAnsi="Times New Roman"/>
          <w:sz w:val="24"/>
          <w:szCs w:val="24"/>
        </w:rPr>
        <w:t>Геолого-економічна</w:t>
      </w:r>
      <w:proofErr w:type="spellEnd"/>
      <w:r w:rsidRPr="00C42E49">
        <w:rPr>
          <w:rFonts w:ascii="Times New Roman" w:hAnsi="Times New Roman"/>
          <w:sz w:val="24"/>
          <w:szCs w:val="24"/>
        </w:rPr>
        <w:t xml:space="preserve"> оцінка експлуатаційних запасів питних підземних вод </w:t>
      </w:r>
      <w:proofErr w:type="spellStart"/>
      <w:r w:rsidRPr="00C42E49">
        <w:rPr>
          <w:rFonts w:ascii="Times New Roman" w:hAnsi="Times New Roman"/>
          <w:sz w:val="24"/>
          <w:szCs w:val="24"/>
        </w:rPr>
        <w:t>Рогатинської</w:t>
      </w:r>
      <w:proofErr w:type="spellEnd"/>
      <w:r w:rsidRPr="00C42E49">
        <w:rPr>
          <w:rFonts w:ascii="Times New Roman" w:hAnsi="Times New Roman"/>
          <w:sz w:val="24"/>
          <w:szCs w:val="24"/>
        </w:rPr>
        <w:t xml:space="preserve"> (свердловина № 511) та </w:t>
      </w:r>
      <w:proofErr w:type="spellStart"/>
      <w:r w:rsidRPr="00C42E49">
        <w:rPr>
          <w:rFonts w:ascii="Times New Roman" w:hAnsi="Times New Roman"/>
          <w:sz w:val="24"/>
          <w:szCs w:val="24"/>
        </w:rPr>
        <w:t>Пуківської</w:t>
      </w:r>
      <w:proofErr w:type="spellEnd"/>
      <w:r w:rsidRPr="00C42E49">
        <w:rPr>
          <w:rFonts w:ascii="Times New Roman" w:hAnsi="Times New Roman"/>
          <w:sz w:val="24"/>
          <w:szCs w:val="24"/>
        </w:rPr>
        <w:t xml:space="preserve"> (свердловина № 2) ділянок </w:t>
      </w:r>
      <w:proofErr w:type="spellStart"/>
      <w:r w:rsidRPr="00C42E49">
        <w:rPr>
          <w:rFonts w:ascii="Times New Roman" w:hAnsi="Times New Roman"/>
          <w:sz w:val="24"/>
          <w:szCs w:val="24"/>
        </w:rPr>
        <w:t>Рогатинського</w:t>
      </w:r>
      <w:proofErr w:type="spellEnd"/>
      <w:r w:rsidRPr="00C42E49">
        <w:rPr>
          <w:rFonts w:ascii="Times New Roman" w:hAnsi="Times New Roman"/>
          <w:sz w:val="24"/>
          <w:szCs w:val="24"/>
        </w:rPr>
        <w:t xml:space="preserve"> родовища.</w:t>
      </w:r>
    </w:p>
    <w:p w:rsidR="003C32D1" w:rsidRPr="00C42E49" w:rsidRDefault="003C32D1" w:rsidP="00C42E49">
      <w:pPr>
        <w:spacing w:after="0" w:line="24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3C32D1" w:rsidRPr="00682DDD" w:rsidRDefault="003C32D1" w:rsidP="003C32D1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BFFFB2"/>
        </w:rPr>
      </w:pPr>
      <w:r w:rsidRPr="00682DDD">
        <w:rPr>
          <w:rFonts w:ascii="Times New Roman" w:hAnsi="Times New Roman"/>
          <w:b/>
          <w:sz w:val="24"/>
          <w:szCs w:val="24"/>
        </w:rPr>
        <w:t>Код ДК 021:2015 – 71350000-6 Науково-технічні послуги в галузі інженерії</w:t>
      </w:r>
    </w:p>
    <w:p w:rsidR="003C32D1" w:rsidRPr="00C42E49" w:rsidRDefault="003C32D1" w:rsidP="003C32D1">
      <w:pPr>
        <w:spacing w:before="240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C42E49" w:rsidRPr="00B5602E" w:rsidRDefault="00BC30FF" w:rsidP="00BC30F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602E">
        <w:rPr>
          <w:rFonts w:ascii="Times New Roman" w:hAnsi="Times New Roman"/>
          <w:b/>
          <w:sz w:val="24"/>
          <w:szCs w:val="24"/>
        </w:rPr>
        <w:t>Мета проведення закупівлі:</w:t>
      </w:r>
    </w:p>
    <w:p w:rsidR="003C32D1" w:rsidRPr="00C42E49" w:rsidRDefault="00BC30FF" w:rsidP="00BC30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E49">
        <w:rPr>
          <w:rFonts w:ascii="Times New Roman" w:hAnsi="Times New Roman"/>
          <w:sz w:val="24"/>
          <w:szCs w:val="24"/>
        </w:rPr>
        <w:t xml:space="preserve"> забезпечення сталого функціонування  та  надання  послуг з централізованого водопостачання та водовідведення у ДП «Рогатин -Водоканал» існує необхідність в закупівлі </w:t>
      </w:r>
      <w:r w:rsidR="00C42E49">
        <w:rPr>
          <w:rFonts w:ascii="Times New Roman" w:hAnsi="Times New Roman"/>
          <w:sz w:val="24"/>
          <w:szCs w:val="24"/>
        </w:rPr>
        <w:t xml:space="preserve">послуги з </w:t>
      </w:r>
      <w:proofErr w:type="spellStart"/>
      <w:r w:rsidR="00C42E49">
        <w:rPr>
          <w:rFonts w:ascii="Times New Roman" w:hAnsi="Times New Roman"/>
          <w:sz w:val="24"/>
          <w:szCs w:val="24"/>
        </w:rPr>
        <w:t>г</w:t>
      </w:r>
      <w:r w:rsidRPr="00C42E49">
        <w:rPr>
          <w:rFonts w:ascii="Times New Roman" w:hAnsi="Times New Roman"/>
          <w:sz w:val="24"/>
          <w:szCs w:val="24"/>
        </w:rPr>
        <w:t>еолого-економічної</w:t>
      </w:r>
      <w:proofErr w:type="spellEnd"/>
      <w:r w:rsidRPr="00C42E49">
        <w:rPr>
          <w:rFonts w:ascii="Times New Roman" w:hAnsi="Times New Roman"/>
          <w:sz w:val="24"/>
          <w:szCs w:val="24"/>
        </w:rPr>
        <w:t xml:space="preserve"> оцінки експлуатаційних запасів питних підземних вод </w:t>
      </w:r>
      <w:proofErr w:type="spellStart"/>
      <w:r w:rsidRPr="00C42E49">
        <w:rPr>
          <w:rFonts w:ascii="Times New Roman" w:hAnsi="Times New Roman"/>
          <w:sz w:val="24"/>
          <w:szCs w:val="24"/>
        </w:rPr>
        <w:t>Рогатинської</w:t>
      </w:r>
      <w:proofErr w:type="spellEnd"/>
      <w:r w:rsidRPr="00C42E49">
        <w:rPr>
          <w:rFonts w:ascii="Times New Roman" w:hAnsi="Times New Roman"/>
          <w:sz w:val="24"/>
          <w:szCs w:val="24"/>
        </w:rPr>
        <w:t xml:space="preserve"> (свердловина № 511) та </w:t>
      </w:r>
      <w:proofErr w:type="spellStart"/>
      <w:r w:rsidRPr="00C42E49">
        <w:rPr>
          <w:rFonts w:ascii="Times New Roman" w:hAnsi="Times New Roman"/>
          <w:sz w:val="24"/>
          <w:szCs w:val="24"/>
        </w:rPr>
        <w:t>Пуківської</w:t>
      </w:r>
      <w:proofErr w:type="spellEnd"/>
      <w:r w:rsidRPr="00C42E49">
        <w:rPr>
          <w:rFonts w:ascii="Times New Roman" w:hAnsi="Times New Roman"/>
          <w:sz w:val="24"/>
          <w:szCs w:val="24"/>
        </w:rPr>
        <w:t xml:space="preserve"> (свердловина № 2) ділянок </w:t>
      </w:r>
      <w:proofErr w:type="spellStart"/>
      <w:r w:rsidRPr="00C42E49">
        <w:rPr>
          <w:rFonts w:ascii="Times New Roman" w:hAnsi="Times New Roman"/>
          <w:sz w:val="24"/>
          <w:szCs w:val="24"/>
        </w:rPr>
        <w:t>Рогатинського</w:t>
      </w:r>
      <w:proofErr w:type="spellEnd"/>
      <w:r w:rsidRPr="00C42E49">
        <w:rPr>
          <w:rFonts w:ascii="Times New Roman" w:hAnsi="Times New Roman"/>
          <w:sz w:val="24"/>
          <w:szCs w:val="24"/>
        </w:rPr>
        <w:t xml:space="preserve"> родовища</w:t>
      </w:r>
      <w:r w:rsidR="009B5750" w:rsidRPr="00C42E49">
        <w:rPr>
          <w:rFonts w:ascii="Times New Roman" w:hAnsi="Times New Roman"/>
          <w:sz w:val="24"/>
          <w:szCs w:val="24"/>
        </w:rPr>
        <w:t>.</w:t>
      </w:r>
    </w:p>
    <w:p w:rsidR="003C32D1" w:rsidRDefault="003C32D1" w:rsidP="003C32D1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602E" w:rsidRDefault="00B5602E" w:rsidP="00B5602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 w:rsidRPr="00BE1AD8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uk-UA"/>
        </w:rPr>
        <w:t>івлі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:</w:t>
      </w:r>
    </w:p>
    <w:p w:rsidR="00B5602E" w:rsidRDefault="00B5602E" w:rsidP="00B5602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відкриті торги з особливостями з урахуванням </w:t>
      </w:r>
      <w:r w:rsidRPr="000115E8">
        <w:rPr>
          <w:rFonts w:ascii="Times New Roman" w:hAnsi="Times New Roman"/>
          <w:color w:val="000000"/>
          <w:sz w:val="24"/>
          <w:szCs w:val="24"/>
        </w:rPr>
        <w:t xml:space="preserve">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</w:t>
      </w:r>
      <w:r w:rsidRPr="00682DDD">
        <w:rPr>
          <w:rFonts w:ascii="Times New Roman" w:hAnsi="Times New Roman"/>
          <w:color w:val="000000"/>
          <w:sz w:val="24"/>
          <w:szCs w:val="24"/>
        </w:rPr>
        <w:t>Кабінету Міністрів України від 12.10.2022 № 1178 (зі змінами)</w:t>
      </w:r>
    </w:p>
    <w:p w:rsidR="00B5602E" w:rsidRPr="00C42E49" w:rsidRDefault="00B5602E" w:rsidP="003C32D1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2E49" w:rsidRPr="00B5602E" w:rsidRDefault="009B5750" w:rsidP="00C42E4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5602E">
        <w:rPr>
          <w:rFonts w:ascii="Times New Roman" w:hAnsi="Times New Roman"/>
          <w:b/>
          <w:bCs/>
          <w:sz w:val="24"/>
          <w:szCs w:val="24"/>
        </w:rPr>
        <w:t>Технічні та якісні характеристики предмета закупівлі</w:t>
      </w:r>
      <w:r w:rsidR="00C42E49" w:rsidRPr="00B5602E">
        <w:rPr>
          <w:rFonts w:ascii="Times New Roman" w:hAnsi="Times New Roman"/>
          <w:b/>
          <w:bCs/>
          <w:sz w:val="24"/>
          <w:szCs w:val="24"/>
        </w:rPr>
        <w:t>:</w:t>
      </w:r>
    </w:p>
    <w:p w:rsidR="00C42E49" w:rsidRPr="00C42E49" w:rsidRDefault="00C42E49" w:rsidP="00C42E4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B5750" w:rsidRPr="009B5750" w:rsidRDefault="009B5750" w:rsidP="00C42E49">
      <w:pPr>
        <w:spacing w:after="0" w:line="240" w:lineRule="auto"/>
        <w:ind w:firstLineChars="354" w:firstLine="850"/>
        <w:jc w:val="both"/>
        <w:rPr>
          <w:rFonts w:ascii="Times New Roman" w:eastAsiaTheme="minorHAnsi" w:hAnsi="Times New Roman"/>
          <w:sz w:val="24"/>
          <w:szCs w:val="24"/>
        </w:rPr>
      </w:pPr>
      <w:r w:rsidRPr="009B5750">
        <w:rPr>
          <w:rFonts w:ascii="Times New Roman" w:eastAsiaTheme="minorHAnsi" w:hAnsi="Times New Roman"/>
          <w:sz w:val="24"/>
          <w:szCs w:val="24"/>
        </w:rPr>
        <w:t>Послуга з</w:t>
      </w:r>
      <w:r w:rsidRPr="009B5750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proofErr w:type="spellStart"/>
      <w:r w:rsidRPr="009B5750">
        <w:rPr>
          <w:rFonts w:ascii="Times New Roman" w:eastAsiaTheme="minorHAnsi" w:hAnsi="Times New Roman"/>
          <w:sz w:val="24"/>
          <w:szCs w:val="24"/>
        </w:rPr>
        <w:t>геолого-економічної</w:t>
      </w:r>
      <w:proofErr w:type="spellEnd"/>
      <w:r w:rsidRPr="009B5750">
        <w:rPr>
          <w:rFonts w:ascii="Times New Roman" w:eastAsiaTheme="minorHAnsi" w:hAnsi="Times New Roman"/>
          <w:sz w:val="24"/>
          <w:szCs w:val="24"/>
        </w:rPr>
        <w:t xml:space="preserve"> оцінки експлуатаційних запасів питних підземних вод </w:t>
      </w:r>
      <w:proofErr w:type="spellStart"/>
      <w:r w:rsidRPr="009B5750">
        <w:rPr>
          <w:rFonts w:ascii="Times New Roman" w:eastAsiaTheme="minorHAnsi" w:hAnsi="Times New Roman"/>
          <w:sz w:val="24"/>
          <w:szCs w:val="24"/>
        </w:rPr>
        <w:t>Рогатинської</w:t>
      </w:r>
      <w:proofErr w:type="spellEnd"/>
      <w:r w:rsidRPr="009B5750">
        <w:rPr>
          <w:rFonts w:ascii="Times New Roman" w:eastAsiaTheme="minorHAnsi" w:hAnsi="Times New Roman"/>
          <w:sz w:val="24"/>
          <w:szCs w:val="24"/>
        </w:rPr>
        <w:t xml:space="preserve"> (свердловина № 511) та </w:t>
      </w:r>
      <w:proofErr w:type="spellStart"/>
      <w:r w:rsidRPr="009B5750">
        <w:rPr>
          <w:rFonts w:ascii="Times New Roman" w:eastAsiaTheme="minorHAnsi" w:hAnsi="Times New Roman"/>
          <w:sz w:val="24"/>
          <w:szCs w:val="24"/>
        </w:rPr>
        <w:t>Пуківської</w:t>
      </w:r>
      <w:proofErr w:type="spellEnd"/>
      <w:r w:rsidRPr="009B5750">
        <w:rPr>
          <w:rFonts w:ascii="Times New Roman" w:eastAsiaTheme="minorHAnsi" w:hAnsi="Times New Roman"/>
          <w:sz w:val="24"/>
          <w:szCs w:val="24"/>
        </w:rPr>
        <w:t xml:space="preserve"> (свердловина № 2) ділянок </w:t>
      </w:r>
      <w:proofErr w:type="spellStart"/>
      <w:r w:rsidRPr="009B5750">
        <w:rPr>
          <w:rFonts w:ascii="Times New Roman" w:eastAsiaTheme="minorHAnsi" w:hAnsi="Times New Roman"/>
          <w:sz w:val="24"/>
          <w:szCs w:val="24"/>
        </w:rPr>
        <w:t>Рогатинського</w:t>
      </w:r>
      <w:proofErr w:type="spellEnd"/>
      <w:r w:rsidRPr="009B5750">
        <w:rPr>
          <w:rFonts w:ascii="Times New Roman" w:eastAsiaTheme="minorHAnsi" w:hAnsi="Times New Roman"/>
          <w:sz w:val="24"/>
          <w:szCs w:val="24"/>
        </w:rPr>
        <w:t xml:space="preserve"> родовища</w:t>
      </w:r>
      <w:r w:rsidRPr="009B5750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9B5750">
        <w:rPr>
          <w:rFonts w:ascii="Times New Roman" w:eastAsiaTheme="minorHAnsi" w:hAnsi="Times New Roman"/>
          <w:sz w:val="24"/>
          <w:szCs w:val="24"/>
        </w:rPr>
        <w:t>включає:</w:t>
      </w:r>
    </w:p>
    <w:p w:rsidR="009B5750" w:rsidRPr="009B5750" w:rsidRDefault="009B5750" w:rsidP="009B575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B5750">
        <w:rPr>
          <w:rFonts w:ascii="Times New Roman" w:eastAsiaTheme="minorHAnsi" w:hAnsi="Times New Roman"/>
          <w:sz w:val="24"/>
          <w:szCs w:val="24"/>
        </w:rPr>
        <w:t>ознайомлення з наданими Замовником матеріалами щодо експлуатації свердловин (заміри рівня підземних вод, хімічні та бактеріологічні аналізи тощо);</w:t>
      </w:r>
    </w:p>
    <w:p w:rsidR="009B5750" w:rsidRPr="009B5750" w:rsidRDefault="009B5750" w:rsidP="009B575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B5750">
        <w:rPr>
          <w:rFonts w:ascii="Times New Roman" w:eastAsiaTheme="minorHAnsi" w:hAnsi="Times New Roman"/>
          <w:sz w:val="24"/>
          <w:szCs w:val="24"/>
        </w:rPr>
        <w:t>збір, аналіз та систематизація фондових та опублікованих матеріалів;</w:t>
      </w:r>
    </w:p>
    <w:p w:rsidR="009B5750" w:rsidRPr="009B5750" w:rsidRDefault="009B5750" w:rsidP="009B575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B5750">
        <w:rPr>
          <w:rFonts w:ascii="Times New Roman" w:eastAsiaTheme="minorHAnsi" w:hAnsi="Times New Roman"/>
          <w:sz w:val="24"/>
          <w:szCs w:val="24"/>
        </w:rPr>
        <w:t>обробка результатів дослідно-фільтраційних робіт;</w:t>
      </w:r>
    </w:p>
    <w:p w:rsidR="009B5750" w:rsidRPr="009B5750" w:rsidRDefault="009B5750" w:rsidP="009B575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B5750">
        <w:rPr>
          <w:rFonts w:ascii="Times New Roman" w:eastAsiaTheme="minorHAnsi" w:hAnsi="Times New Roman"/>
          <w:sz w:val="24"/>
          <w:szCs w:val="24"/>
        </w:rPr>
        <w:t>обробка результатів режимних спостережень;</w:t>
      </w:r>
    </w:p>
    <w:p w:rsidR="009B5750" w:rsidRPr="009B5750" w:rsidRDefault="009B5750" w:rsidP="009B575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B5750">
        <w:rPr>
          <w:rFonts w:ascii="Times New Roman" w:eastAsiaTheme="minorHAnsi" w:hAnsi="Times New Roman"/>
          <w:sz w:val="24"/>
          <w:szCs w:val="24"/>
        </w:rPr>
        <w:t>аналіз режиму експлуатації діючого водозабору;</w:t>
      </w:r>
    </w:p>
    <w:p w:rsidR="009B5750" w:rsidRPr="009B5750" w:rsidRDefault="009B5750" w:rsidP="009B575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B5750">
        <w:rPr>
          <w:rFonts w:ascii="Times New Roman" w:eastAsiaTheme="minorHAnsi" w:hAnsi="Times New Roman"/>
          <w:sz w:val="24"/>
          <w:szCs w:val="24"/>
        </w:rPr>
        <w:t xml:space="preserve">визначення розрахункових гідрогеологічних параметрів (визначення потужності водоносного горизонту та його граничних умов, допустимого пониження, визначення коефіцієнтів </w:t>
      </w:r>
      <w:proofErr w:type="spellStart"/>
      <w:r w:rsidRPr="009B5750">
        <w:rPr>
          <w:rFonts w:ascii="Times New Roman" w:eastAsiaTheme="minorHAnsi" w:hAnsi="Times New Roman"/>
          <w:sz w:val="24"/>
          <w:szCs w:val="24"/>
        </w:rPr>
        <w:t>водопровідності</w:t>
      </w:r>
      <w:proofErr w:type="spellEnd"/>
      <w:r w:rsidRPr="009B5750">
        <w:rPr>
          <w:rFonts w:ascii="Times New Roman" w:eastAsiaTheme="minorHAnsi" w:hAnsi="Times New Roman"/>
          <w:sz w:val="24"/>
          <w:szCs w:val="24"/>
        </w:rPr>
        <w:t xml:space="preserve">, фільтрації та </w:t>
      </w:r>
      <w:proofErr w:type="spellStart"/>
      <w:r w:rsidRPr="009B5750">
        <w:rPr>
          <w:rFonts w:ascii="Times New Roman" w:eastAsiaTheme="minorHAnsi" w:hAnsi="Times New Roman"/>
          <w:sz w:val="24"/>
          <w:szCs w:val="24"/>
        </w:rPr>
        <w:t>п’єзопровідності</w:t>
      </w:r>
      <w:proofErr w:type="spellEnd"/>
      <w:r w:rsidRPr="009B5750">
        <w:rPr>
          <w:rFonts w:ascii="Times New Roman" w:eastAsiaTheme="minorHAnsi" w:hAnsi="Times New Roman"/>
          <w:sz w:val="24"/>
          <w:szCs w:val="24"/>
        </w:rPr>
        <w:t xml:space="preserve"> водоносного горизонту, ухил підземного потоку);</w:t>
      </w:r>
    </w:p>
    <w:p w:rsidR="009B5750" w:rsidRPr="009B5750" w:rsidRDefault="009B5750" w:rsidP="009B575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B5750">
        <w:rPr>
          <w:rFonts w:ascii="Times New Roman" w:eastAsiaTheme="minorHAnsi" w:hAnsi="Times New Roman"/>
          <w:sz w:val="24"/>
          <w:szCs w:val="24"/>
        </w:rPr>
        <w:t xml:space="preserve">обґрунтування та розрахунок зони санітарної охорони свердловини №511 </w:t>
      </w:r>
      <w:proofErr w:type="spellStart"/>
      <w:r w:rsidRPr="009B5750">
        <w:rPr>
          <w:rFonts w:ascii="Times New Roman" w:eastAsiaTheme="minorHAnsi" w:hAnsi="Times New Roman"/>
          <w:sz w:val="24"/>
          <w:szCs w:val="24"/>
        </w:rPr>
        <w:t>Рогатинської</w:t>
      </w:r>
      <w:proofErr w:type="spellEnd"/>
      <w:r w:rsidRPr="009B5750">
        <w:rPr>
          <w:rFonts w:ascii="Times New Roman" w:eastAsiaTheme="minorHAnsi" w:hAnsi="Times New Roman"/>
          <w:sz w:val="24"/>
          <w:szCs w:val="24"/>
        </w:rPr>
        <w:t xml:space="preserve"> ділянки </w:t>
      </w:r>
      <w:proofErr w:type="spellStart"/>
      <w:r w:rsidRPr="009B5750">
        <w:rPr>
          <w:rFonts w:ascii="Times New Roman" w:eastAsiaTheme="minorHAnsi" w:hAnsi="Times New Roman"/>
          <w:sz w:val="24"/>
          <w:szCs w:val="24"/>
        </w:rPr>
        <w:t>Рогатинського</w:t>
      </w:r>
      <w:proofErr w:type="spellEnd"/>
      <w:r w:rsidRPr="009B5750">
        <w:rPr>
          <w:rFonts w:ascii="Times New Roman" w:eastAsiaTheme="minorHAnsi" w:hAnsi="Times New Roman"/>
          <w:sz w:val="24"/>
          <w:szCs w:val="24"/>
        </w:rPr>
        <w:t xml:space="preserve"> родовища;</w:t>
      </w:r>
    </w:p>
    <w:p w:rsidR="009B5750" w:rsidRPr="009B5750" w:rsidRDefault="009B5750" w:rsidP="009B575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B5750">
        <w:rPr>
          <w:rFonts w:ascii="Times New Roman" w:eastAsiaTheme="minorHAnsi" w:hAnsi="Times New Roman"/>
          <w:sz w:val="24"/>
          <w:szCs w:val="24"/>
        </w:rPr>
        <w:t xml:space="preserve">обґрунтування та розрахунок зони санітарної охорони свердловини №2 </w:t>
      </w:r>
      <w:proofErr w:type="spellStart"/>
      <w:r w:rsidRPr="009B5750">
        <w:rPr>
          <w:rFonts w:ascii="Times New Roman" w:eastAsiaTheme="minorHAnsi" w:hAnsi="Times New Roman"/>
          <w:sz w:val="24"/>
          <w:szCs w:val="24"/>
        </w:rPr>
        <w:t>Пуківської</w:t>
      </w:r>
      <w:proofErr w:type="spellEnd"/>
      <w:r w:rsidRPr="009B5750">
        <w:rPr>
          <w:rFonts w:ascii="Times New Roman" w:eastAsiaTheme="minorHAnsi" w:hAnsi="Times New Roman"/>
          <w:sz w:val="24"/>
          <w:szCs w:val="24"/>
        </w:rPr>
        <w:t xml:space="preserve"> ділянки </w:t>
      </w:r>
      <w:proofErr w:type="spellStart"/>
      <w:r w:rsidRPr="009B5750">
        <w:rPr>
          <w:rFonts w:ascii="Times New Roman" w:eastAsiaTheme="minorHAnsi" w:hAnsi="Times New Roman"/>
          <w:sz w:val="24"/>
          <w:szCs w:val="24"/>
        </w:rPr>
        <w:t>Рогатинського</w:t>
      </w:r>
      <w:proofErr w:type="spellEnd"/>
      <w:r w:rsidRPr="009B5750">
        <w:rPr>
          <w:rFonts w:ascii="Times New Roman" w:eastAsiaTheme="minorHAnsi" w:hAnsi="Times New Roman"/>
          <w:sz w:val="24"/>
          <w:szCs w:val="24"/>
        </w:rPr>
        <w:t xml:space="preserve"> родовища;</w:t>
      </w:r>
    </w:p>
    <w:p w:rsidR="009B5750" w:rsidRPr="009B5750" w:rsidRDefault="009B5750" w:rsidP="009B575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B5750">
        <w:rPr>
          <w:rFonts w:ascii="Times New Roman" w:eastAsiaTheme="minorHAnsi" w:hAnsi="Times New Roman"/>
          <w:sz w:val="24"/>
          <w:szCs w:val="24"/>
        </w:rPr>
        <w:t>підрахунок експлуатаційних запасів підземних вод (виконується двома методами гідравлічними та гідродинамічним за промисловими категоріями);</w:t>
      </w:r>
    </w:p>
    <w:p w:rsidR="009B5750" w:rsidRPr="009B5750" w:rsidRDefault="009B5750" w:rsidP="009B575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B5750">
        <w:rPr>
          <w:rFonts w:ascii="Times New Roman" w:eastAsiaTheme="minorHAnsi" w:hAnsi="Times New Roman"/>
          <w:sz w:val="24"/>
          <w:szCs w:val="24"/>
        </w:rPr>
        <w:t>оцінка підготовленості родовища для подальшого освоєння, рекомендації з експлуатації водозабору та охорони навколишнього середовища.</w:t>
      </w:r>
    </w:p>
    <w:p w:rsidR="009B5750" w:rsidRPr="009B5750" w:rsidRDefault="009B5750" w:rsidP="00C42E49">
      <w:pPr>
        <w:spacing w:after="0" w:line="240" w:lineRule="auto"/>
        <w:ind w:firstLineChars="354" w:firstLine="850"/>
        <w:jc w:val="both"/>
        <w:rPr>
          <w:rFonts w:ascii="Times New Roman" w:eastAsiaTheme="minorHAnsi" w:hAnsi="Times New Roman"/>
          <w:sz w:val="24"/>
          <w:szCs w:val="24"/>
        </w:rPr>
      </w:pPr>
    </w:p>
    <w:p w:rsidR="009B5750" w:rsidRPr="009B5750" w:rsidRDefault="009B5750" w:rsidP="00C42E49">
      <w:pPr>
        <w:spacing w:after="0" w:line="240" w:lineRule="auto"/>
        <w:ind w:firstLineChars="354" w:firstLine="850"/>
        <w:jc w:val="both"/>
        <w:rPr>
          <w:rFonts w:ascii="Times New Roman" w:eastAsiaTheme="minorHAnsi" w:hAnsi="Times New Roman"/>
          <w:sz w:val="24"/>
          <w:szCs w:val="24"/>
        </w:rPr>
      </w:pPr>
      <w:r w:rsidRPr="009B5750">
        <w:rPr>
          <w:rFonts w:ascii="Times New Roman" w:eastAsiaTheme="minorHAnsi" w:hAnsi="Times New Roman"/>
          <w:sz w:val="24"/>
          <w:szCs w:val="24"/>
        </w:rPr>
        <w:t xml:space="preserve">За результатами послуги Виконавець розробляє та погоджує із Замовником Звіт з </w:t>
      </w:r>
      <w:proofErr w:type="spellStart"/>
      <w:r w:rsidRPr="009B5750">
        <w:rPr>
          <w:rFonts w:ascii="Times New Roman" w:eastAsiaTheme="minorHAnsi" w:hAnsi="Times New Roman"/>
          <w:sz w:val="24"/>
          <w:szCs w:val="24"/>
        </w:rPr>
        <w:t>геолого-економічної</w:t>
      </w:r>
      <w:proofErr w:type="spellEnd"/>
      <w:r w:rsidRPr="009B5750">
        <w:rPr>
          <w:rFonts w:ascii="Times New Roman" w:eastAsiaTheme="minorHAnsi" w:hAnsi="Times New Roman"/>
          <w:sz w:val="24"/>
          <w:szCs w:val="24"/>
        </w:rPr>
        <w:t xml:space="preserve"> оцінки експлуатаційних запасів питних підземних вод </w:t>
      </w:r>
      <w:proofErr w:type="spellStart"/>
      <w:r w:rsidRPr="009B5750">
        <w:rPr>
          <w:rFonts w:ascii="Times New Roman" w:eastAsiaTheme="minorHAnsi" w:hAnsi="Times New Roman"/>
          <w:sz w:val="24"/>
          <w:szCs w:val="24"/>
        </w:rPr>
        <w:t>Рогатинської</w:t>
      </w:r>
      <w:proofErr w:type="spellEnd"/>
      <w:r w:rsidRPr="009B5750">
        <w:rPr>
          <w:rFonts w:ascii="Times New Roman" w:eastAsiaTheme="minorHAnsi" w:hAnsi="Times New Roman"/>
          <w:sz w:val="24"/>
          <w:szCs w:val="24"/>
        </w:rPr>
        <w:t xml:space="preserve"> (свердловина № 511) та </w:t>
      </w:r>
      <w:proofErr w:type="spellStart"/>
      <w:r w:rsidRPr="009B5750">
        <w:rPr>
          <w:rFonts w:ascii="Times New Roman" w:eastAsiaTheme="minorHAnsi" w:hAnsi="Times New Roman"/>
          <w:sz w:val="24"/>
          <w:szCs w:val="24"/>
        </w:rPr>
        <w:t>Пуківської</w:t>
      </w:r>
      <w:proofErr w:type="spellEnd"/>
      <w:r w:rsidRPr="009B5750">
        <w:rPr>
          <w:rFonts w:ascii="Times New Roman" w:eastAsiaTheme="minorHAnsi" w:hAnsi="Times New Roman"/>
          <w:sz w:val="24"/>
          <w:szCs w:val="24"/>
        </w:rPr>
        <w:t xml:space="preserve"> (свердловина № 2) ділянок </w:t>
      </w:r>
      <w:proofErr w:type="spellStart"/>
      <w:r w:rsidRPr="009B5750">
        <w:rPr>
          <w:rFonts w:ascii="Times New Roman" w:eastAsiaTheme="minorHAnsi" w:hAnsi="Times New Roman"/>
          <w:sz w:val="24"/>
          <w:szCs w:val="24"/>
        </w:rPr>
        <w:t>Рогатинського</w:t>
      </w:r>
      <w:proofErr w:type="spellEnd"/>
      <w:r w:rsidRPr="009B5750">
        <w:rPr>
          <w:rFonts w:ascii="Times New Roman" w:eastAsiaTheme="minorHAnsi" w:hAnsi="Times New Roman"/>
          <w:sz w:val="24"/>
          <w:szCs w:val="24"/>
        </w:rPr>
        <w:t xml:space="preserve"> родовища (далі – Звіт), який повинен складатися з текстової та графічної частини.</w:t>
      </w:r>
    </w:p>
    <w:p w:rsidR="009B5750" w:rsidRPr="009B5750" w:rsidRDefault="009B5750" w:rsidP="00C42E49">
      <w:pPr>
        <w:spacing w:after="0" w:line="240" w:lineRule="auto"/>
        <w:ind w:firstLineChars="354" w:firstLine="850"/>
        <w:jc w:val="both"/>
        <w:rPr>
          <w:rFonts w:ascii="Times New Roman" w:eastAsiaTheme="minorHAnsi" w:hAnsi="Times New Roman"/>
          <w:sz w:val="24"/>
          <w:szCs w:val="24"/>
        </w:rPr>
      </w:pPr>
      <w:r w:rsidRPr="009B5750">
        <w:rPr>
          <w:rFonts w:ascii="Times New Roman" w:eastAsiaTheme="minorHAnsi" w:hAnsi="Times New Roman"/>
          <w:sz w:val="24"/>
          <w:szCs w:val="24"/>
        </w:rPr>
        <w:t>Текстова частина звіту має містити наступну інформацію, а саме:</w:t>
      </w:r>
    </w:p>
    <w:p w:rsidR="009B5750" w:rsidRPr="009B5750" w:rsidRDefault="009B5750" w:rsidP="009B5750">
      <w:pPr>
        <w:numPr>
          <w:ilvl w:val="0"/>
          <w:numId w:val="2"/>
        </w:numPr>
        <w:spacing w:after="0" w:line="240" w:lineRule="auto"/>
        <w:ind w:left="1208" w:hanging="35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B5750">
        <w:rPr>
          <w:rFonts w:ascii="Times New Roman" w:eastAsiaTheme="minorHAnsi" w:hAnsi="Times New Roman"/>
          <w:sz w:val="24"/>
          <w:szCs w:val="24"/>
        </w:rPr>
        <w:t xml:space="preserve">Загальні відомості про </w:t>
      </w:r>
      <w:proofErr w:type="spellStart"/>
      <w:r w:rsidRPr="009B5750">
        <w:rPr>
          <w:rFonts w:ascii="Times New Roman" w:eastAsiaTheme="minorHAnsi" w:hAnsi="Times New Roman"/>
          <w:sz w:val="24"/>
          <w:szCs w:val="24"/>
        </w:rPr>
        <w:t>Рогатинське</w:t>
      </w:r>
      <w:proofErr w:type="spellEnd"/>
      <w:r w:rsidRPr="009B5750">
        <w:rPr>
          <w:rFonts w:ascii="Times New Roman" w:eastAsiaTheme="minorHAnsi" w:hAnsi="Times New Roman"/>
          <w:sz w:val="24"/>
          <w:szCs w:val="24"/>
        </w:rPr>
        <w:t xml:space="preserve"> родовище (адміністративне та географічне родовище, кліматична характеристика району родовища, коротку характеристику рельєфу і геоморфології району, гідрологічні та гідрогеологічні умови, геологічну будову та короткі відомості про вивченість району родовища).</w:t>
      </w:r>
    </w:p>
    <w:p w:rsidR="009B5750" w:rsidRPr="009B5750" w:rsidRDefault="009B5750" w:rsidP="009B5750">
      <w:pPr>
        <w:numPr>
          <w:ilvl w:val="0"/>
          <w:numId w:val="2"/>
        </w:numPr>
        <w:spacing w:after="0" w:line="240" w:lineRule="auto"/>
        <w:ind w:left="1208" w:hanging="35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B5750">
        <w:rPr>
          <w:rFonts w:ascii="Times New Roman" w:eastAsiaTheme="minorHAnsi" w:hAnsi="Times New Roman"/>
          <w:sz w:val="24"/>
          <w:szCs w:val="24"/>
        </w:rPr>
        <w:t>Аналіз режиму експлуатації родовища.</w:t>
      </w:r>
    </w:p>
    <w:p w:rsidR="009B5750" w:rsidRPr="009B5750" w:rsidRDefault="009B5750" w:rsidP="009B5750">
      <w:pPr>
        <w:numPr>
          <w:ilvl w:val="0"/>
          <w:numId w:val="2"/>
        </w:numPr>
        <w:spacing w:after="0" w:line="240" w:lineRule="auto"/>
        <w:ind w:left="1208" w:hanging="35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B5750">
        <w:rPr>
          <w:rFonts w:ascii="Times New Roman" w:eastAsiaTheme="minorHAnsi" w:hAnsi="Times New Roman"/>
          <w:sz w:val="24"/>
          <w:szCs w:val="24"/>
        </w:rPr>
        <w:t xml:space="preserve">Характеристика якості підземних вод </w:t>
      </w:r>
      <w:proofErr w:type="spellStart"/>
      <w:r w:rsidRPr="009B5750">
        <w:rPr>
          <w:rFonts w:ascii="Times New Roman" w:eastAsiaTheme="minorHAnsi" w:hAnsi="Times New Roman"/>
          <w:sz w:val="24"/>
          <w:szCs w:val="24"/>
        </w:rPr>
        <w:t>Рогатинського</w:t>
      </w:r>
      <w:proofErr w:type="spellEnd"/>
      <w:r w:rsidRPr="009B5750">
        <w:rPr>
          <w:rFonts w:ascii="Times New Roman" w:eastAsiaTheme="minorHAnsi" w:hAnsi="Times New Roman"/>
          <w:sz w:val="24"/>
          <w:szCs w:val="24"/>
        </w:rPr>
        <w:t xml:space="preserve"> родовища.</w:t>
      </w:r>
    </w:p>
    <w:p w:rsidR="009B5750" w:rsidRPr="009B5750" w:rsidRDefault="009B5750" w:rsidP="009B5750">
      <w:pPr>
        <w:numPr>
          <w:ilvl w:val="0"/>
          <w:numId w:val="2"/>
        </w:numPr>
        <w:spacing w:after="0" w:line="240" w:lineRule="auto"/>
        <w:ind w:left="1208" w:hanging="35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B5750">
        <w:rPr>
          <w:rFonts w:ascii="Times New Roman" w:eastAsiaTheme="minorHAnsi" w:hAnsi="Times New Roman"/>
          <w:sz w:val="24"/>
          <w:szCs w:val="24"/>
        </w:rPr>
        <w:t>Обґрунтування та розрахунок зон санітарної охорони.</w:t>
      </w:r>
    </w:p>
    <w:p w:rsidR="009B5750" w:rsidRPr="009B5750" w:rsidRDefault="009B5750" w:rsidP="009B5750">
      <w:pPr>
        <w:numPr>
          <w:ilvl w:val="0"/>
          <w:numId w:val="2"/>
        </w:numPr>
        <w:spacing w:after="0" w:line="240" w:lineRule="auto"/>
        <w:ind w:left="1208" w:hanging="35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B5750">
        <w:rPr>
          <w:rFonts w:ascii="Times New Roman" w:eastAsiaTheme="minorHAnsi" w:hAnsi="Times New Roman"/>
          <w:sz w:val="24"/>
          <w:szCs w:val="24"/>
        </w:rPr>
        <w:t>Визначення розрахункових гідрогеологічних параметрів.</w:t>
      </w:r>
    </w:p>
    <w:p w:rsidR="009B5750" w:rsidRPr="009B5750" w:rsidRDefault="009B5750" w:rsidP="009B5750">
      <w:pPr>
        <w:numPr>
          <w:ilvl w:val="0"/>
          <w:numId w:val="2"/>
        </w:numPr>
        <w:spacing w:after="0" w:line="240" w:lineRule="auto"/>
        <w:ind w:left="1208" w:hanging="35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B5750">
        <w:rPr>
          <w:rFonts w:ascii="Times New Roman" w:eastAsiaTheme="minorHAnsi" w:hAnsi="Times New Roman"/>
          <w:sz w:val="24"/>
          <w:szCs w:val="24"/>
        </w:rPr>
        <w:t>Підрахунок експлуатаційних запасів підземних вод.</w:t>
      </w:r>
    </w:p>
    <w:p w:rsidR="009B5750" w:rsidRPr="009B5750" w:rsidRDefault="009B5750" w:rsidP="009B5750">
      <w:pPr>
        <w:numPr>
          <w:ilvl w:val="0"/>
          <w:numId w:val="2"/>
        </w:numPr>
        <w:spacing w:after="0" w:line="240" w:lineRule="auto"/>
        <w:ind w:left="1208" w:hanging="35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B5750">
        <w:rPr>
          <w:rFonts w:ascii="Times New Roman" w:eastAsiaTheme="minorHAnsi" w:hAnsi="Times New Roman"/>
          <w:sz w:val="24"/>
          <w:szCs w:val="24"/>
        </w:rPr>
        <w:t>Техніко-економічне обґрунтування балансової належності експлуатаційних запасів питних підземних вод.</w:t>
      </w:r>
    </w:p>
    <w:p w:rsidR="009B5750" w:rsidRPr="009B5750" w:rsidRDefault="009B5750" w:rsidP="00C42E49">
      <w:pPr>
        <w:spacing w:after="0" w:line="240" w:lineRule="auto"/>
        <w:ind w:firstLineChars="354" w:firstLine="850"/>
        <w:jc w:val="both"/>
        <w:rPr>
          <w:rFonts w:ascii="Times New Roman" w:eastAsiaTheme="minorHAnsi" w:hAnsi="Times New Roman"/>
          <w:sz w:val="24"/>
          <w:szCs w:val="24"/>
        </w:rPr>
      </w:pPr>
      <w:r w:rsidRPr="009B5750">
        <w:rPr>
          <w:rFonts w:ascii="Times New Roman" w:eastAsiaTheme="minorHAnsi" w:hAnsi="Times New Roman"/>
          <w:sz w:val="24"/>
          <w:szCs w:val="24"/>
        </w:rPr>
        <w:t>Графічна частина звіту має містити наступну інформацію, а саме:</w:t>
      </w:r>
    </w:p>
    <w:p w:rsidR="009B5750" w:rsidRPr="009B5750" w:rsidRDefault="009B5750" w:rsidP="009B575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B5750">
        <w:rPr>
          <w:rFonts w:ascii="Times New Roman" w:eastAsiaTheme="minorHAnsi" w:hAnsi="Times New Roman"/>
          <w:sz w:val="24"/>
          <w:szCs w:val="24"/>
        </w:rPr>
        <w:t>Карту фактичного матеріалу.</w:t>
      </w:r>
    </w:p>
    <w:p w:rsidR="009B5750" w:rsidRPr="009B5750" w:rsidRDefault="009B5750" w:rsidP="009B575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B5750">
        <w:rPr>
          <w:rFonts w:ascii="Times New Roman" w:eastAsiaTheme="minorHAnsi" w:hAnsi="Times New Roman"/>
          <w:sz w:val="24"/>
          <w:szCs w:val="24"/>
        </w:rPr>
        <w:t xml:space="preserve">Гідрогеологічну карту з </w:t>
      </w:r>
      <w:proofErr w:type="spellStart"/>
      <w:r w:rsidRPr="009B5750">
        <w:rPr>
          <w:rFonts w:ascii="Times New Roman" w:eastAsiaTheme="minorHAnsi" w:hAnsi="Times New Roman"/>
          <w:sz w:val="24"/>
          <w:szCs w:val="24"/>
        </w:rPr>
        <w:t>геолого-гідрогеологічним</w:t>
      </w:r>
      <w:proofErr w:type="spellEnd"/>
      <w:r w:rsidRPr="009B5750">
        <w:rPr>
          <w:rFonts w:ascii="Times New Roman" w:eastAsiaTheme="minorHAnsi" w:hAnsi="Times New Roman"/>
          <w:sz w:val="24"/>
          <w:szCs w:val="24"/>
        </w:rPr>
        <w:t xml:space="preserve"> розрізом.</w:t>
      </w:r>
    </w:p>
    <w:p w:rsidR="009B5750" w:rsidRPr="009B5750" w:rsidRDefault="009B5750" w:rsidP="009B575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B5750">
        <w:rPr>
          <w:rFonts w:ascii="Times New Roman" w:eastAsiaTheme="minorHAnsi" w:hAnsi="Times New Roman"/>
          <w:sz w:val="24"/>
          <w:szCs w:val="24"/>
        </w:rPr>
        <w:t>Лист відкачки із свердловини №2.</w:t>
      </w:r>
    </w:p>
    <w:p w:rsidR="009B5750" w:rsidRPr="009B5750" w:rsidRDefault="009B5750" w:rsidP="009B575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B5750">
        <w:rPr>
          <w:rFonts w:ascii="Times New Roman" w:eastAsiaTheme="minorHAnsi" w:hAnsi="Times New Roman"/>
          <w:sz w:val="24"/>
          <w:szCs w:val="24"/>
        </w:rPr>
        <w:t>Лист відкачки із свердловини №511.</w:t>
      </w:r>
    </w:p>
    <w:p w:rsidR="009B5750" w:rsidRPr="009B5750" w:rsidRDefault="009B5750" w:rsidP="009B575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B5750">
        <w:rPr>
          <w:rFonts w:ascii="Times New Roman" w:eastAsiaTheme="minorHAnsi" w:hAnsi="Times New Roman"/>
          <w:sz w:val="24"/>
          <w:szCs w:val="24"/>
        </w:rPr>
        <w:t xml:space="preserve">Карта </w:t>
      </w:r>
      <w:proofErr w:type="spellStart"/>
      <w:r w:rsidRPr="009B5750">
        <w:rPr>
          <w:rFonts w:ascii="Times New Roman" w:eastAsiaTheme="minorHAnsi" w:hAnsi="Times New Roman"/>
          <w:sz w:val="24"/>
          <w:szCs w:val="24"/>
        </w:rPr>
        <w:t>гідроізоп’єз</w:t>
      </w:r>
      <w:proofErr w:type="spellEnd"/>
      <w:r w:rsidRPr="009B5750">
        <w:rPr>
          <w:rFonts w:ascii="Times New Roman" w:eastAsiaTheme="minorHAnsi" w:hAnsi="Times New Roman"/>
          <w:sz w:val="24"/>
          <w:szCs w:val="24"/>
        </w:rPr>
        <w:t xml:space="preserve"> водоносного горизонту.</w:t>
      </w:r>
    </w:p>
    <w:p w:rsidR="009B5750" w:rsidRPr="009B5750" w:rsidRDefault="009B5750" w:rsidP="009B575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B5750">
        <w:rPr>
          <w:rFonts w:ascii="Times New Roman" w:eastAsiaTheme="minorHAnsi" w:hAnsi="Times New Roman"/>
          <w:sz w:val="24"/>
          <w:szCs w:val="24"/>
        </w:rPr>
        <w:t>Результати каротажу свердловини №2.</w:t>
      </w:r>
    </w:p>
    <w:p w:rsidR="009B5750" w:rsidRPr="009B5750" w:rsidRDefault="009B5750" w:rsidP="009B575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B5750">
        <w:rPr>
          <w:rFonts w:ascii="Times New Roman" w:eastAsiaTheme="minorHAnsi" w:hAnsi="Times New Roman"/>
          <w:sz w:val="24"/>
          <w:szCs w:val="24"/>
        </w:rPr>
        <w:t>Результати каротажу свердловини №511.</w:t>
      </w:r>
    </w:p>
    <w:p w:rsidR="009B5750" w:rsidRPr="009B5750" w:rsidRDefault="009B5750" w:rsidP="009B575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B5750">
        <w:rPr>
          <w:rFonts w:ascii="Times New Roman" w:eastAsiaTheme="minorHAnsi" w:hAnsi="Times New Roman"/>
          <w:sz w:val="24"/>
          <w:szCs w:val="24"/>
        </w:rPr>
        <w:t xml:space="preserve">Паспорт водозабору </w:t>
      </w:r>
      <w:proofErr w:type="spellStart"/>
      <w:r w:rsidRPr="009B5750">
        <w:rPr>
          <w:rFonts w:ascii="Times New Roman" w:eastAsiaTheme="minorHAnsi" w:hAnsi="Times New Roman"/>
          <w:sz w:val="24"/>
          <w:szCs w:val="24"/>
        </w:rPr>
        <w:t>Рогатинської</w:t>
      </w:r>
      <w:proofErr w:type="spellEnd"/>
      <w:r w:rsidRPr="009B5750">
        <w:rPr>
          <w:rFonts w:ascii="Times New Roman" w:eastAsiaTheme="minorHAnsi" w:hAnsi="Times New Roman"/>
          <w:sz w:val="24"/>
          <w:szCs w:val="24"/>
        </w:rPr>
        <w:t xml:space="preserve"> ділянки </w:t>
      </w:r>
      <w:proofErr w:type="spellStart"/>
      <w:r w:rsidRPr="009B5750">
        <w:rPr>
          <w:rFonts w:ascii="Times New Roman" w:eastAsiaTheme="minorHAnsi" w:hAnsi="Times New Roman"/>
          <w:sz w:val="24"/>
          <w:szCs w:val="24"/>
        </w:rPr>
        <w:t>Рогатинського</w:t>
      </w:r>
      <w:proofErr w:type="spellEnd"/>
      <w:r w:rsidRPr="009B5750">
        <w:rPr>
          <w:rFonts w:ascii="Times New Roman" w:eastAsiaTheme="minorHAnsi" w:hAnsi="Times New Roman"/>
          <w:sz w:val="24"/>
          <w:szCs w:val="24"/>
        </w:rPr>
        <w:t xml:space="preserve"> родовища.</w:t>
      </w:r>
    </w:p>
    <w:p w:rsidR="009B5750" w:rsidRPr="009B5750" w:rsidRDefault="009B5750" w:rsidP="009B575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B5750">
        <w:rPr>
          <w:rFonts w:ascii="Times New Roman" w:eastAsiaTheme="minorHAnsi" w:hAnsi="Times New Roman"/>
          <w:sz w:val="24"/>
          <w:szCs w:val="24"/>
        </w:rPr>
        <w:t xml:space="preserve">Паспорт водозабору </w:t>
      </w:r>
      <w:proofErr w:type="spellStart"/>
      <w:r w:rsidRPr="009B5750">
        <w:rPr>
          <w:rFonts w:ascii="Times New Roman" w:eastAsiaTheme="minorHAnsi" w:hAnsi="Times New Roman"/>
          <w:sz w:val="24"/>
          <w:szCs w:val="24"/>
        </w:rPr>
        <w:t>Пуківської</w:t>
      </w:r>
      <w:proofErr w:type="spellEnd"/>
      <w:r w:rsidRPr="009B5750">
        <w:rPr>
          <w:rFonts w:ascii="Times New Roman" w:eastAsiaTheme="minorHAnsi" w:hAnsi="Times New Roman"/>
          <w:sz w:val="24"/>
          <w:szCs w:val="24"/>
        </w:rPr>
        <w:t xml:space="preserve"> ділянки </w:t>
      </w:r>
      <w:proofErr w:type="spellStart"/>
      <w:r w:rsidRPr="009B5750">
        <w:rPr>
          <w:rFonts w:ascii="Times New Roman" w:eastAsiaTheme="minorHAnsi" w:hAnsi="Times New Roman"/>
          <w:sz w:val="24"/>
          <w:szCs w:val="24"/>
        </w:rPr>
        <w:t>Рогатинського</w:t>
      </w:r>
      <w:proofErr w:type="spellEnd"/>
      <w:r w:rsidRPr="009B5750">
        <w:rPr>
          <w:rFonts w:ascii="Times New Roman" w:eastAsiaTheme="minorHAnsi" w:hAnsi="Times New Roman"/>
          <w:sz w:val="24"/>
          <w:szCs w:val="24"/>
        </w:rPr>
        <w:t xml:space="preserve"> родовища.</w:t>
      </w:r>
    </w:p>
    <w:p w:rsidR="009B5750" w:rsidRPr="009B5750" w:rsidRDefault="009B5750" w:rsidP="009B575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B5750">
        <w:rPr>
          <w:rFonts w:ascii="Times New Roman" w:eastAsiaTheme="minorHAnsi" w:hAnsi="Times New Roman"/>
          <w:sz w:val="24"/>
          <w:szCs w:val="24"/>
        </w:rPr>
        <w:t xml:space="preserve">План підрахунку запасів </w:t>
      </w:r>
      <w:proofErr w:type="spellStart"/>
      <w:r w:rsidRPr="009B5750">
        <w:rPr>
          <w:rFonts w:ascii="Times New Roman" w:eastAsiaTheme="minorHAnsi" w:hAnsi="Times New Roman"/>
          <w:sz w:val="24"/>
          <w:szCs w:val="24"/>
        </w:rPr>
        <w:t>Рогатинської</w:t>
      </w:r>
      <w:proofErr w:type="spellEnd"/>
      <w:r w:rsidRPr="009B5750">
        <w:rPr>
          <w:rFonts w:ascii="Times New Roman" w:eastAsiaTheme="minorHAnsi" w:hAnsi="Times New Roman"/>
          <w:sz w:val="24"/>
          <w:szCs w:val="24"/>
        </w:rPr>
        <w:t xml:space="preserve"> ділянки </w:t>
      </w:r>
      <w:proofErr w:type="spellStart"/>
      <w:r w:rsidRPr="009B5750">
        <w:rPr>
          <w:rFonts w:ascii="Times New Roman" w:eastAsiaTheme="minorHAnsi" w:hAnsi="Times New Roman"/>
          <w:sz w:val="24"/>
          <w:szCs w:val="24"/>
        </w:rPr>
        <w:t>Рогатинського</w:t>
      </w:r>
      <w:proofErr w:type="spellEnd"/>
      <w:r w:rsidRPr="009B5750">
        <w:rPr>
          <w:rFonts w:ascii="Times New Roman" w:eastAsiaTheme="minorHAnsi" w:hAnsi="Times New Roman"/>
          <w:sz w:val="24"/>
          <w:szCs w:val="24"/>
        </w:rPr>
        <w:t xml:space="preserve"> родовища.</w:t>
      </w:r>
    </w:p>
    <w:p w:rsidR="009B5750" w:rsidRPr="009B5750" w:rsidRDefault="009B5750" w:rsidP="009B575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B5750">
        <w:rPr>
          <w:rFonts w:ascii="Times New Roman" w:eastAsiaTheme="minorHAnsi" w:hAnsi="Times New Roman"/>
          <w:sz w:val="24"/>
          <w:szCs w:val="24"/>
        </w:rPr>
        <w:t xml:space="preserve">План підрахунку запасів </w:t>
      </w:r>
      <w:proofErr w:type="spellStart"/>
      <w:r w:rsidRPr="009B5750">
        <w:rPr>
          <w:rFonts w:ascii="Times New Roman" w:eastAsiaTheme="minorHAnsi" w:hAnsi="Times New Roman"/>
          <w:sz w:val="24"/>
          <w:szCs w:val="24"/>
        </w:rPr>
        <w:t>Пуківської</w:t>
      </w:r>
      <w:proofErr w:type="spellEnd"/>
      <w:r w:rsidRPr="009B5750">
        <w:rPr>
          <w:rFonts w:ascii="Times New Roman" w:eastAsiaTheme="minorHAnsi" w:hAnsi="Times New Roman"/>
          <w:sz w:val="24"/>
          <w:szCs w:val="24"/>
        </w:rPr>
        <w:t xml:space="preserve"> ділянки </w:t>
      </w:r>
      <w:proofErr w:type="spellStart"/>
      <w:r w:rsidRPr="009B5750">
        <w:rPr>
          <w:rFonts w:ascii="Times New Roman" w:eastAsiaTheme="minorHAnsi" w:hAnsi="Times New Roman"/>
          <w:sz w:val="24"/>
          <w:szCs w:val="24"/>
        </w:rPr>
        <w:t>Рогатинського</w:t>
      </w:r>
      <w:proofErr w:type="spellEnd"/>
      <w:r w:rsidRPr="009B5750">
        <w:rPr>
          <w:rFonts w:ascii="Times New Roman" w:eastAsiaTheme="minorHAnsi" w:hAnsi="Times New Roman"/>
          <w:sz w:val="24"/>
          <w:szCs w:val="24"/>
        </w:rPr>
        <w:t xml:space="preserve"> родовища.</w:t>
      </w:r>
    </w:p>
    <w:p w:rsidR="009B5750" w:rsidRPr="009B5750" w:rsidRDefault="009B5750" w:rsidP="00C42E49">
      <w:pPr>
        <w:spacing w:after="0" w:line="240" w:lineRule="auto"/>
        <w:ind w:firstLineChars="354" w:firstLine="850"/>
        <w:jc w:val="both"/>
        <w:rPr>
          <w:rFonts w:ascii="Times New Roman" w:eastAsiaTheme="minorHAnsi" w:hAnsi="Times New Roman"/>
          <w:sz w:val="24"/>
          <w:szCs w:val="24"/>
        </w:rPr>
      </w:pPr>
      <w:r w:rsidRPr="009B5750">
        <w:rPr>
          <w:rFonts w:ascii="Times New Roman" w:eastAsiaTheme="minorHAnsi" w:hAnsi="Times New Roman"/>
          <w:sz w:val="24"/>
          <w:szCs w:val="24"/>
        </w:rPr>
        <w:t xml:space="preserve">Звіт має бути оформлено відповідно до вимог «Інструкції про зміст, оформлення та порядок подання до Державної комісії України по запасах корисних копалин матеріалів </w:t>
      </w:r>
      <w:proofErr w:type="spellStart"/>
      <w:r w:rsidRPr="009B5750">
        <w:rPr>
          <w:rFonts w:ascii="Times New Roman" w:eastAsiaTheme="minorHAnsi" w:hAnsi="Times New Roman"/>
          <w:sz w:val="24"/>
          <w:szCs w:val="24"/>
        </w:rPr>
        <w:t>геолого-економічної</w:t>
      </w:r>
      <w:proofErr w:type="spellEnd"/>
      <w:r w:rsidRPr="009B5750">
        <w:rPr>
          <w:rFonts w:ascii="Times New Roman" w:eastAsiaTheme="minorHAnsi" w:hAnsi="Times New Roman"/>
          <w:sz w:val="24"/>
          <w:szCs w:val="24"/>
        </w:rPr>
        <w:t xml:space="preserve"> оцінки родовищ питних і технічних підземних вод», що затверджена наказом Державної комісії України по запасах корисних копалин (ДКЗ України) при Міністерстві екології та природних ресурсів України від 2 вересня 2003 року № 162 з урахуванням вимог інструкції із застосування Класифікації запасів і ресурсів корисних копалин державного фонду надр до родовищ питних підземних вод, затверджена наказом Державної комісії України по запасах корисних копалин (ДКЗ України) при Міністерстві екології та природних ресурсів України від 4 лютого 2000 року № 23 та з врахуванням вимог методичних вказівок щодо змісту, оформлення та порядку подання до ДКЗ України матеріалів ГЕО, затверджених наказом ДКЗ від 30.12.2011 року № 460.</w:t>
      </w:r>
    </w:p>
    <w:p w:rsidR="009B5750" w:rsidRPr="009B5750" w:rsidRDefault="009B5750" w:rsidP="00C42E49">
      <w:pPr>
        <w:spacing w:after="0" w:line="240" w:lineRule="auto"/>
        <w:ind w:firstLineChars="354" w:firstLine="850"/>
        <w:rPr>
          <w:rFonts w:ascii="Times New Roman" w:eastAsiaTheme="minorHAnsi" w:hAnsi="Times New Roman"/>
          <w:sz w:val="24"/>
          <w:szCs w:val="24"/>
        </w:rPr>
      </w:pPr>
      <w:r w:rsidRPr="009B5750">
        <w:rPr>
          <w:rFonts w:ascii="Times New Roman" w:eastAsiaTheme="minorHAnsi" w:hAnsi="Times New Roman"/>
          <w:sz w:val="24"/>
          <w:szCs w:val="24"/>
        </w:rPr>
        <w:t>Звіт оформляється в 3-х оригінальних примірниках.</w:t>
      </w:r>
    </w:p>
    <w:p w:rsidR="009B5750" w:rsidRPr="009B5750" w:rsidRDefault="009B5750" w:rsidP="00C42E49">
      <w:pPr>
        <w:spacing w:after="0" w:line="240" w:lineRule="auto"/>
        <w:ind w:firstLineChars="354" w:firstLine="850"/>
        <w:jc w:val="both"/>
        <w:rPr>
          <w:rFonts w:ascii="Times New Roman" w:eastAsiaTheme="minorHAnsi" w:hAnsi="Times New Roman"/>
          <w:sz w:val="24"/>
          <w:szCs w:val="24"/>
        </w:rPr>
      </w:pPr>
      <w:r w:rsidRPr="009B5750">
        <w:rPr>
          <w:rFonts w:ascii="Times New Roman" w:eastAsiaTheme="minorHAnsi" w:hAnsi="Times New Roman"/>
          <w:sz w:val="24"/>
          <w:szCs w:val="24"/>
        </w:rPr>
        <w:t>Розроблений звіт направляється Замовником (</w:t>
      </w:r>
      <w:proofErr w:type="spellStart"/>
      <w:r w:rsidRPr="009B5750">
        <w:rPr>
          <w:rFonts w:ascii="Times New Roman" w:eastAsiaTheme="minorHAnsi" w:hAnsi="Times New Roman"/>
          <w:sz w:val="24"/>
          <w:szCs w:val="24"/>
        </w:rPr>
        <w:t>надрокористувачем</w:t>
      </w:r>
      <w:proofErr w:type="spellEnd"/>
      <w:r w:rsidRPr="009B5750">
        <w:rPr>
          <w:rFonts w:ascii="Times New Roman" w:eastAsiaTheme="minorHAnsi" w:hAnsi="Times New Roman"/>
          <w:sz w:val="24"/>
          <w:szCs w:val="24"/>
        </w:rPr>
        <w:t xml:space="preserve">) до Державної комісії України по запасах корисних копалин </w:t>
      </w:r>
      <w:proofErr w:type="spellStart"/>
      <w:r w:rsidRPr="009B5750">
        <w:rPr>
          <w:rFonts w:ascii="Times New Roman" w:eastAsiaTheme="minorHAnsi" w:hAnsi="Times New Roman"/>
          <w:sz w:val="24"/>
          <w:szCs w:val="24"/>
        </w:rPr>
        <w:t>Держгеонадр</w:t>
      </w:r>
      <w:proofErr w:type="spellEnd"/>
      <w:r w:rsidRPr="009B5750">
        <w:rPr>
          <w:rFonts w:ascii="Times New Roman" w:eastAsiaTheme="minorHAnsi" w:hAnsi="Times New Roman"/>
          <w:sz w:val="24"/>
          <w:szCs w:val="24"/>
        </w:rPr>
        <w:t xml:space="preserve"> України (далі – ДКЗ України) для проведення державної експертизи та видачі Протоколу ДКЗ про оцінку запасів питних підземних вод.</w:t>
      </w:r>
    </w:p>
    <w:p w:rsidR="009B5750" w:rsidRPr="00C42E49" w:rsidRDefault="009B5750" w:rsidP="00C42E49">
      <w:pPr>
        <w:spacing w:after="0" w:line="240" w:lineRule="auto"/>
        <w:ind w:firstLineChars="354" w:firstLine="850"/>
        <w:rPr>
          <w:rFonts w:ascii="Times New Roman" w:eastAsiaTheme="minorHAnsi" w:hAnsi="Times New Roman"/>
          <w:sz w:val="24"/>
          <w:szCs w:val="24"/>
        </w:rPr>
      </w:pPr>
    </w:p>
    <w:p w:rsidR="009B5750" w:rsidRPr="009B5750" w:rsidRDefault="009B5750" w:rsidP="00C42E49">
      <w:pPr>
        <w:spacing w:after="0" w:line="240" w:lineRule="auto"/>
        <w:ind w:firstLineChars="354" w:firstLine="850"/>
        <w:rPr>
          <w:rFonts w:ascii="Times New Roman" w:eastAsiaTheme="minorHAnsi" w:hAnsi="Times New Roman"/>
          <w:sz w:val="24"/>
          <w:szCs w:val="24"/>
        </w:rPr>
      </w:pPr>
    </w:p>
    <w:p w:rsidR="00B5602E" w:rsidRPr="00B5602E" w:rsidRDefault="00B5602E" w:rsidP="00B5602E">
      <w:pPr>
        <w:shd w:val="clear" w:color="auto" w:fill="FFFFFF"/>
        <w:spacing w:after="123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602E">
        <w:rPr>
          <w:rFonts w:ascii="Times New Roman" w:hAnsi="Times New Roman"/>
          <w:b/>
          <w:bCs/>
          <w:sz w:val="24"/>
          <w:szCs w:val="24"/>
          <w:lang w:eastAsia="ru-RU"/>
        </w:rPr>
        <w:t>Очікувана вартість та обґрунтування очікуваної вартості предмета закупівлі:</w:t>
      </w:r>
    </w:p>
    <w:p w:rsidR="00B5602E" w:rsidRPr="00B5602E" w:rsidRDefault="00B5602E" w:rsidP="00B5602E">
      <w:pPr>
        <w:shd w:val="clear" w:color="auto" w:fill="FFFFFF"/>
        <w:spacing w:after="123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602E">
        <w:rPr>
          <w:rFonts w:ascii="Times New Roman" w:hAnsi="Times New Roman"/>
          <w:sz w:val="24"/>
          <w:szCs w:val="24"/>
          <w:lang w:val="ru-RU" w:eastAsia="ru-RU"/>
        </w:rPr>
        <w:t> </w:t>
      </w:r>
      <w:r w:rsidRPr="00B5602E">
        <w:rPr>
          <w:rFonts w:ascii="Times New Roman" w:hAnsi="Times New Roman"/>
          <w:sz w:val="24"/>
          <w:szCs w:val="24"/>
          <w:lang w:eastAsia="ru-RU"/>
        </w:rPr>
        <w:t>238000,00 грн.</w:t>
      </w:r>
    </w:p>
    <w:p w:rsidR="00B5602E" w:rsidRDefault="00B5602E" w:rsidP="00B5602E">
      <w:pPr>
        <w:shd w:val="clear" w:color="auto" w:fill="FFFFFF"/>
        <w:spacing w:after="123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5602E">
        <w:rPr>
          <w:rFonts w:ascii="Times New Roman" w:hAnsi="Times New Roman"/>
          <w:sz w:val="24"/>
          <w:szCs w:val="24"/>
          <w:shd w:val="clear" w:color="auto" w:fill="FFFFFF"/>
        </w:rPr>
        <w:t>Визначення очікуваної вартості предмета закупівлі Замовником було проведено моніторинг цін, шляхом пошуку, збору та аналізу загальнодоступної інформації щодо ціни послуги</w:t>
      </w:r>
      <w:r w:rsidRPr="00B5602E">
        <w:rPr>
          <w:rFonts w:ascii="Times New Roman" w:hAnsi="Times New Roman"/>
          <w:sz w:val="24"/>
          <w:szCs w:val="24"/>
          <w:lang w:eastAsia="ru-RU"/>
        </w:rPr>
        <w:t xml:space="preserve"> з відповідними технічними характеристиками</w:t>
      </w:r>
      <w:r w:rsidRPr="00B5602E">
        <w:rPr>
          <w:rFonts w:ascii="Times New Roman" w:hAnsi="Times New Roman"/>
          <w:sz w:val="24"/>
          <w:szCs w:val="24"/>
          <w:shd w:val="clear" w:color="auto" w:fill="FFFFFF"/>
        </w:rPr>
        <w:t xml:space="preserve">, яка міститься у відкритих джерелах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3C32D1" w:rsidRPr="00B5602E" w:rsidRDefault="003C32D1" w:rsidP="00B5602E">
      <w:pPr>
        <w:spacing w:after="0" w:line="240" w:lineRule="auto"/>
        <w:jc w:val="both"/>
        <w:rPr>
          <w:sz w:val="24"/>
          <w:szCs w:val="24"/>
        </w:rPr>
      </w:pPr>
    </w:p>
    <w:sectPr w:rsidR="003C32D1" w:rsidRPr="00B560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0E08"/>
    <w:multiLevelType w:val="multilevel"/>
    <w:tmpl w:val="E3720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B2FC3"/>
    <w:multiLevelType w:val="hybridMultilevel"/>
    <w:tmpl w:val="32FAEC0A"/>
    <w:lvl w:ilvl="0" w:tplc="C174F8E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0" w:hanging="360"/>
      </w:pPr>
    </w:lvl>
    <w:lvl w:ilvl="2" w:tplc="0422001B" w:tentative="1">
      <w:start w:val="1"/>
      <w:numFmt w:val="lowerRoman"/>
      <w:lvlText w:val="%3."/>
      <w:lvlJc w:val="right"/>
      <w:pPr>
        <w:ind w:left="2650" w:hanging="180"/>
      </w:pPr>
    </w:lvl>
    <w:lvl w:ilvl="3" w:tplc="0422000F" w:tentative="1">
      <w:start w:val="1"/>
      <w:numFmt w:val="decimal"/>
      <w:lvlText w:val="%4."/>
      <w:lvlJc w:val="left"/>
      <w:pPr>
        <w:ind w:left="3370" w:hanging="360"/>
      </w:pPr>
    </w:lvl>
    <w:lvl w:ilvl="4" w:tplc="04220019" w:tentative="1">
      <w:start w:val="1"/>
      <w:numFmt w:val="lowerLetter"/>
      <w:lvlText w:val="%5."/>
      <w:lvlJc w:val="left"/>
      <w:pPr>
        <w:ind w:left="4090" w:hanging="360"/>
      </w:pPr>
    </w:lvl>
    <w:lvl w:ilvl="5" w:tplc="0422001B" w:tentative="1">
      <w:start w:val="1"/>
      <w:numFmt w:val="lowerRoman"/>
      <w:lvlText w:val="%6."/>
      <w:lvlJc w:val="right"/>
      <w:pPr>
        <w:ind w:left="4810" w:hanging="180"/>
      </w:pPr>
    </w:lvl>
    <w:lvl w:ilvl="6" w:tplc="0422000F" w:tentative="1">
      <w:start w:val="1"/>
      <w:numFmt w:val="decimal"/>
      <w:lvlText w:val="%7."/>
      <w:lvlJc w:val="left"/>
      <w:pPr>
        <w:ind w:left="5530" w:hanging="360"/>
      </w:pPr>
    </w:lvl>
    <w:lvl w:ilvl="7" w:tplc="04220019" w:tentative="1">
      <w:start w:val="1"/>
      <w:numFmt w:val="lowerLetter"/>
      <w:lvlText w:val="%8."/>
      <w:lvlJc w:val="left"/>
      <w:pPr>
        <w:ind w:left="6250" w:hanging="360"/>
      </w:pPr>
    </w:lvl>
    <w:lvl w:ilvl="8" w:tplc="042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2D067136"/>
    <w:multiLevelType w:val="hybridMultilevel"/>
    <w:tmpl w:val="47DAE5C2"/>
    <w:lvl w:ilvl="0" w:tplc="848C7BC2">
      <w:start w:val="2"/>
      <w:numFmt w:val="bullet"/>
      <w:lvlText w:val="-"/>
      <w:lvlJc w:val="left"/>
      <w:pPr>
        <w:ind w:left="121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D1"/>
    <w:rsid w:val="003C32D1"/>
    <w:rsid w:val="00682DDD"/>
    <w:rsid w:val="009B5750"/>
    <w:rsid w:val="009B6E44"/>
    <w:rsid w:val="00B5602E"/>
    <w:rsid w:val="00BC30FF"/>
    <w:rsid w:val="00C4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D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2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D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2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F4F46-20D9-45FB-A750-9116CFD8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3658</Words>
  <Characters>2086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2024-02-12T08:46:00Z</cp:lastPrinted>
  <dcterms:created xsi:type="dcterms:W3CDTF">2024-02-12T07:49:00Z</dcterms:created>
  <dcterms:modified xsi:type="dcterms:W3CDTF">2024-02-12T08:46:00Z</dcterms:modified>
</cp:coreProperties>
</file>