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3B" w:rsidRPr="00000C8B" w:rsidRDefault="00315D3B" w:rsidP="00315D3B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000C8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315D3B" w:rsidRPr="00000C8B" w:rsidRDefault="00315D3B" w:rsidP="00315D3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2BA14BA" wp14:editId="07B9D76D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F8A1862" wp14:editId="6FD652BF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22382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6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7912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3D63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3D63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3D63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315D3B" w:rsidRPr="00000C8B" w:rsidRDefault="00315D3B" w:rsidP="00315D3B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315D3B" w:rsidRPr="00000C8B" w:rsidRDefault="00315D3B" w:rsidP="00315D3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5D3B" w:rsidRPr="00000C8B" w:rsidRDefault="00315D3B" w:rsidP="00315D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00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Програми</w:t>
      </w:r>
    </w:p>
    <w:p w:rsidR="00315D3B" w:rsidRPr="00000C8B" w:rsidRDefault="00315D3B" w:rsidP="00315D3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000C8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розвитку та функціонування </w:t>
      </w:r>
    </w:p>
    <w:p w:rsidR="00315D3B" w:rsidRPr="00000C8B" w:rsidRDefault="00315D3B" w:rsidP="00315D3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000C8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української мови в усіх сферах </w:t>
      </w:r>
    </w:p>
    <w:p w:rsidR="00315D3B" w:rsidRPr="00000C8B" w:rsidRDefault="00315D3B" w:rsidP="00315D3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000C8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суспільного життя Рогатинської </w:t>
      </w:r>
    </w:p>
    <w:p w:rsidR="00315D3B" w:rsidRPr="00000C8B" w:rsidRDefault="00315D3B" w:rsidP="00315D3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000C8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міської територіальної громади </w:t>
      </w:r>
    </w:p>
    <w:p w:rsidR="00315D3B" w:rsidRPr="00000C8B" w:rsidRDefault="00315D3B" w:rsidP="00315D3B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00C8B">
        <w:rPr>
          <w:bCs/>
          <w:sz w:val="28"/>
          <w:szCs w:val="28"/>
        </w:rPr>
        <w:t>на 2022-2025 роки</w:t>
      </w:r>
    </w:p>
    <w:p w:rsidR="00315D3B" w:rsidRPr="00000C8B" w:rsidRDefault="00315D3B" w:rsidP="00315D3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00C8B">
        <w:rPr>
          <w:b/>
          <w:vanish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00C8B">
        <w:rPr>
          <w:b/>
          <w:vanish/>
          <w:color w:val="FF0000"/>
          <w:sz w:val="28"/>
          <w:szCs w:val="28"/>
          <w:lang w:eastAsia="ru-RU"/>
        </w:rPr>
        <w:t>{</w:t>
      </w:r>
      <w:r w:rsidRPr="00000C8B">
        <w:rPr>
          <w:b/>
          <w:vanish/>
          <w:color w:val="FF0000"/>
          <w:sz w:val="28"/>
          <w:szCs w:val="28"/>
          <w:lang w:val="en-US" w:eastAsia="ru-RU"/>
        </w:rPr>
        <w:t>name</w:t>
      </w:r>
      <w:r w:rsidRPr="00000C8B">
        <w:rPr>
          <w:b/>
          <w:vanish/>
          <w:color w:val="FF0000"/>
          <w:sz w:val="28"/>
          <w:szCs w:val="28"/>
          <w:lang w:eastAsia="ru-RU"/>
        </w:rPr>
        <w:t>}</w:t>
      </w:r>
    </w:p>
    <w:p w:rsidR="00315D3B" w:rsidRPr="00000C8B" w:rsidRDefault="00315D3B" w:rsidP="00315D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000C8B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315D3B" w:rsidRPr="00000C8B" w:rsidRDefault="00315D3B" w:rsidP="00315D3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000C8B">
        <w:rPr>
          <w:sz w:val="28"/>
          <w:szCs w:val="28"/>
        </w:rPr>
        <w:t>Внести</w:t>
      </w:r>
      <w:proofErr w:type="spellEnd"/>
      <w:r w:rsidRPr="00000C8B">
        <w:rPr>
          <w:sz w:val="28"/>
          <w:szCs w:val="28"/>
        </w:rPr>
        <w:t xml:space="preserve"> зміни до Програми розвитку та функціонування української мови в усіх сферах суспільного життя Рогатинської міської територіальної громади на 2022-2025 роки, затвердженої рішенням 27 сесії міської ради від </w:t>
      </w:r>
      <w:r w:rsidRPr="00000C8B">
        <w:rPr>
          <w:color w:val="000000"/>
          <w:sz w:val="28"/>
          <w:szCs w:val="28"/>
        </w:rPr>
        <w:t>28 липня 2022 р. № 5046</w:t>
      </w:r>
      <w:r w:rsidRPr="00000C8B">
        <w:rPr>
          <w:sz w:val="28"/>
          <w:szCs w:val="28"/>
        </w:rPr>
        <w:t>,</w:t>
      </w:r>
      <w:r w:rsidRPr="00000C8B">
        <w:rPr>
          <w:sz w:val="28"/>
          <w:szCs w:val="28"/>
          <w:bdr w:val="none" w:sz="0" w:space="0" w:color="auto" w:frame="1"/>
        </w:rPr>
        <w:t xml:space="preserve"> а саме:</w:t>
      </w:r>
    </w:p>
    <w:p w:rsidR="00315D3B" w:rsidRPr="00000C8B" w:rsidRDefault="00315D3B" w:rsidP="00315D3B">
      <w:pPr>
        <w:pStyle w:val="a3"/>
        <w:numPr>
          <w:ilvl w:val="1"/>
          <w:numId w:val="1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eastAsia="ru-RU"/>
        </w:rPr>
      </w:pPr>
      <w:r w:rsidRPr="00000C8B">
        <w:rPr>
          <w:sz w:val="28"/>
          <w:szCs w:val="28"/>
          <w:lang w:eastAsia="ru-RU"/>
        </w:rPr>
        <w:t xml:space="preserve">Затвердити в новій редакції </w:t>
      </w:r>
      <w:r w:rsidR="00000C8B" w:rsidRPr="00000C8B">
        <w:rPr>
          <w:sz w:val="28"/>
          <w:szCs w:val="28"/>
          <w:lang w:eastAsia="ru-RU"/>
        </w:rPr>
        <w:t xml:space="preserve">таблицю </w:t>
      </w:r>
      <w:r w:rsidRPr="00000C8B">
        <w:rPr>
          <w:sz w:val="28"/>
          <w:szCs w:val="28"/>
          <w:lang w:eastAsia="ru-RU"/>
        </w:rPr>
        <w:t>«Завдання та заходи Програми розвитку та функціонування української мови в усіх сферах суспільного життя Рогатинської міської територіальної громади на 2022-2025 роки (</w:t>
      </w:r>
      <w:r w:rsidR="00000C8B" w:rsidRPr="00000C8B">
        <w:rPr>
          <w:sz w:val="28"/>
          <w:szCs w:val="28"/>
          <w:lang w:eastAsia="ru-RU"/>
        </w:rPr>
        <w:t>Додаток 1</w:t>
      </w:r>
      <w:r w:rsidRPr="00000C8B">
        <w:rPr>
          <w:sz w:val="28"/>
          <w:szCs w:val="28"/>
          <w:lang w:eastAsia="ru-RU"/>
        </w:rPr>
        <w:t>)».</w:t>
      </w:r>
    </w:p>
    <w:p w:rsidR="00315D3B" w:rsidRPr="00000C8B" w:rsidRDefault="00315D3B" w:rsidP="00315D3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000C8B">
        <w:rPr>
          <w:sz w:val="28"/>
          <w:szCs w:val="28"/>
        </w:rPr>
        <w:t xml:space="preserve">1.2. В пункті 6 Паспорту Програми «Загальний обсяг фінансових ресурсів, необхідних для реалізації програми» суму 200000 грн. замінити сумою </w:t>
      </w:r>
      <w:r w:rsidRPr="00000C8B">
        <w:rPr>
          <w:sz w:val="28"/>
          <w:szCs w:val="28"/>
        </w:rPr>
        <w:br/>
        <w:t>190000 грн., в тому числі на 2024 рік – 50000 грн.</w:t>
      </w:r>
    </w:p>
    <w:p w:rsidR="00315D3B" w:rsidRPr="00000C8B" w:rsidRDefault="00315D3B" w:rsidP="00315D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D3B" w:rsidRPr="00000C8B" w:rsidRDefault="00315D3B" w:rsidP="00315D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D3B" w:rsidRPr="00000C8B" w:rsidRDefault="00315D3B" w:rsidP="00315D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D3B" w:rsidRPr="00000C8B" w:rsidRDefault="00315D3B" w:rsidP="00315D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0C8B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</w:r>
      <w:r w:rsidRPr="00000C8B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315D3B" w:rsidRPr="00000C8B" w:rsidRDefault="00315D3B" w:rsidP="00315D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5D3B" w:rsidRPr="00000C8B" w:rsidRDefault="00315D3B" w:rsidP="00315D3B">
      <w:pPr>
        <w:rPr>
          <w:rFonts w:ascii="Times New Roman" w:hAnsi="Times New Roman" w:cs="Times New Roman"/>
        </w:rPr>
        <w:sectPr w:rsidR="00315D3B" w:rsidRPr="00000C8B" w:rsidSect="00A27DAD">
          <w:headerReference w:type="first" r:id="rId8"/>
          <w:pgSz w:w="12240" w:h="15840"/>
          <w:pgMar w:top="1134" w:right="567" w:bottom="1134" w:left="1701" w:header="709" w:footer="709" w:gutter="0"/>
          <w:cols w:space="708"/>
          <w:docGrid w:linePitch="360"/>
        </w:sectPr>
      </w:pPr>
    </w:p>
    <w:p w:rsidR="00315D3B" w:rsidRPr="00000C8B" w:rsidRDefault="00315D3B" w:rsidP="00315D3B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0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</w:t>
      </w:r>
    </w:p>
    <w:tbl>
      <w:tblPr>
        <w:tblStyle w:val="1"/>
        <w:tblW w:w="14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110"/>
      </w:tblGrid>
      <w:tr w:rsidR="00315D3B" w:rsidRPr="00000C8B" w:rsidTr="0075188E">
        <w:tc>
          <w:tcPr>
            <w:tcW w:w="9923" w:type="dxa"/>
          </w:tcPr>
          <w:p w:rsidR="00315D3B" w:rsidRPr="00000C8B" w:rsidRDefault="00315D3B" w:rsidP="007518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315D3B" w:rsidRPr="00000C8B" w:rsidRDefault="00315D3B" w:rsidP="007518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00C8B" w:rsidRPr="00000C8B" w:rsidRDefault="00315D3B" w:rsidP="00315D3B">
      <w:pPr>
        <w:spacing w:after="0" w:line="240" w:lineRule="auto"/>
        <w:ind w:left="9073" w:firstLine="708"/>
        <w:rPr>
          <w:rFonts w:ascii="Times New Roman" w:hAnsi="Times New Roman" w:cs="Times New Roman"/>
          <w:sz w:val="24"/>
          <w:szCs w:val="24"/>
        </w:rPr>
      </w:pPr>
      <w:r w:rsidRPr="00000C8B"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:rsidR="00000C8B" w:rsidRPr="00000C8B" w:rsidRDefault="00315D3B" w:rsidP="00000C8B">
      <w:pPr>
        <w:spacing w:after="0" w:line="240" w:lineRule="auto"/>
        <w:ind w:left="9073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0C8B">
        <w:rPr>
          <w:rFonts w:ascii="Times New Roman" w:hAnsi="Times New Roman" w:cs="Times New Roman"/>
          <w:sz w:val="24"/>
          <w:szCs w:val="24"/>
        </w:rPr>
        <w:t xml:space="preserve">до </w:t>
      </w:r>
      <w:r w:rsidR="00000C8B" w:rsidRPr="00000C8B">
        <w:rPr>
          <w:rFonts w:ascii="Times New Roman" w:hAnsi="Times New Roman" w:cs="Times New Roman"/>
          <w:sz w:val="24"/>
          <w:szCs w:val="24"/>
        </w:rPr>
        <w:t>р</w:t>
      </w:r>
      <w:r w:rsidR="00000C8B" w:rsidRPr="00000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ішення 44 сесії </w:t>
      </w:r>
    </w:p>
    <w:p w:rsidR="00000C8B" w:rsidRPr="00000C8B" w:rsidRDefault="00000C8B" w:rsidP="00000C8B">
      <w:pPr>
        <w:spacing w:after="0" w:line="240" w:lineRule="auto"/>
        <w:ind w:left="9073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0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Рогатинської міської ради </w:t>
      </w:r>
    </w:p>
    <w:p w:rsidR="00315D3B" w:rsidRPr="00000C8B" w:rsidRDefault="00000C8B" w:rsidP="00000C8B">
      <w:pPr>
        <w:spacing w:after="0" w:line="240" w:lineRule="auto"/>
        <w:ind w:left="9073" w:firstLine="708"/>
        <w:rPr>
          <w:rFonts w:ascii="Times New Roman" w:hAnsi="Times New Roman" w:cs="Times New Roman"/>
          <w:sz w:val="24"/>
          <w:szCs w:val="24"/>
        </w:rPr>
      </w:pPr>
      <w:r w:rsidRPr="00000C8B">
        <w:rPr>
          <w:rFonts w:ascii="Times New Roman" w:hAnsi="Times New Roman" w:cs="Times New Roman"/>
          <w:color w:val="000000" w:themeColor="text1"/>
          <w:sz w:val="24"/>
          <w:szCs w:val="24"/>
        </w:rPr>
        <w:t>від 19 грудня 2023 року №</w:t>
      </w:r>
      <w:r w:rsidR="00FB13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7912</w:t>
      </w:r>
      <w:bookmarkStart w:id="0" w:name="_GoBack"/>
      <w:bookmarkEnd w:id="0"/>
    </w:p>
    <w:p w:rsidR="00315D3B" w:rsidRPr="00000C8B" w:rsidRDefault="00315D3B" w:rsidP="00315D3B">
      <w:pPr>
        <w:spacing w:after="0" w:line="240" w:lineRule="auto"/>
        <w:ind w:left="2" w:hanging="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5D3B" w:rsidRPr="00000C8B" w:rsidRDefault="00315D3B" w:rsidP="00315D3B">
      <w:pPr>
        <w:spacing w:after="0" w:line="240" w:lineRule="auto"/>
        <w:ind w:left="2" w:hanging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5D3B" w:rsidRPr="00000C8B" w:rsidRDefault="00315D3B" w:rsidP="00315D3B">
      <w:pPr>
        <w:spacing w:after="0" w:line="240" w:lineRule="auto"/>
        <w:ind w:left="2" w:hanging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00C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ЗАВДАННЯ ТА ЗАХОДИ ПРОГРАМИ РОЗВИТКУ ТА ФУНКЦІОНУВАННЯ УКРАЇНСЬКОЇ МОВИ В УСІХ СФЕРАХ СУСПІЛЬНОГО ЖИТТЯ РОГАТИНСЬКОЇ МІСЬКОЇ ТЕРИТОРІАЛЬНОЇ ГРОМАДИ</w:t>
      </w:r>
      <w:r w:rsidRPr="00000C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2022-2025 РОКИ</w:t>
      </w:r>
    </w:p>
    <w:p w:rsidR="00315D3B" w:rsidRPr="00000C8B" w:rsidRDefault="00315D3B" w:rsidP="00315D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17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4705"/>
        <w:gridCol w:w="1357"/>
        <w:gridCol w:w="689"/>
        <w:gridCol w:w="23"/>
        <w:gridCol w:w="23"/>
        <w:gridCol w:w="31"/>
        <w:gridCol w:w="23"/>
        <w:gridCol w:w="758"/>
        <w:gridCol w:w="73"/>
        <w:gridCol w:w="69"/>
        <w:gridCol w:w="15"/>
        <w:gridCol w:w="11"/>
        <w:gridCol w:w="690"/>
        <w:gridCol w:w="60"/>
        <w:gridCol w:w="69"/>
        <w:gridCol w:w="20"/>
        <w:gridCol w:w="39"/>
        <w:gridCol w:w="15"/>
        <w:gridCol w:w="812"/>
        <w:gridCol w:w="2264"/>
        <w:gridCol w:w="2576"/>
      </w:tblGrid>
      <w:tr w:rsidR="00315D3B" w:rsidRPr="00000C8B" w:rsidTr="0075188E">
        <w:trPr>
          <w:trHeight w:val="897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Заходи і </w:t>
            </w:r>
            <w:proofErr w:type="spellStart"/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проєкти</w:t>
            </w:r>
            <w:proofErr w:type="spellEnd"/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Програми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Термін </w:t>
            </w:r>
            <w:proofErr w:type="spellStart"/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виконан</w:t>
            </w:r>
            <w:proofErr w:type="spellEnd"/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ня заходу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Орієнтовані обсяги </w:t>
            </w:r>
            <w:proofErr w:type="spellStart"/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фінансування,тис.грн</w:t>
            </w:r>
            <w:proofErr w:type="spellEnd"/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Очікуваний результат</w:t>
            </w:r>
          </w:p>
        </w:tc>
      </w:tr>
      <w:tr w:rsidR="00315D3B" w:rsidRPr="00000C8B" w:rsidTr="0075188E">
        <w:trPr>
          <w:trHeight w:val="32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315D3B" w:rsidRPr="00000C8B" w:rsidTr="0075188E">
        <w:trPr>
          <w:trHeight w:val="429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315D3B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 w:val="0"/>
              <w:jc w:val="center"/>
              <w:textAlignment w:val="top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Моніторингові дослідження та контроль за розвитком і функціонуванням української мови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 xml:space="preserve">Забезпечення контролю за дотриманням 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мовного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 xml:space="preserve"> режиму в освітньому процесі.</w:t>
            </w:r>
          </w:p>
          <w:p w:rsidR="00315D3B" w:rsidRPr="00000C8B" w:rsidRDefault="00315D3B" w:rsidP="007518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 xml:space="preserve">Здійснення контролю за дотриманням 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мовного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 xml:space="preserve"> законодавства при веденні ділової документації структурними підрозділами виконавчого комітету Рогатинської міської ради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документального забезпечення діяльності ради та органів виконавчого комітету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проведення щорічних навчань з ділової української мови працівників виконавчих органів Рогатинської міської ради, комунальних підприємств.</w:t>
            </w:r>
          </w:p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Цикл занять: «</w:t>
            </w:r>
            <w:proofErr w:type="spellStart"/>
            <w:r w:rsidRPr="00000C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Мовне</w:t>
            </w:r>
            <w:proofErr w:type="spellEnd"/>
            <w:r w:rsidRPr="00000C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законодавство: від теорії до практики» (тренінги, </w:t>
            </w:r>
            <w:proofErr w:type="spellStart"/>
            <w:r w:rsidRPr="00000C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вебінари</w:t>
            </w:r>
            <w:proofErr w:type="spellEnd"/>
            <w:r w:rsidRPr="00000C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 практикуми)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 «ЦПРПП»;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Підвищення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громотності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 та культури мовлення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Виконання вимог нормативно-правових актів щодо функціонування державної мови під час проведення спортивних, культурних, туристичних, освітянських та молодіжних заходів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129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контролю за розташуванням зовнішньої реклами, використання іншомовних рекламних вивісок з дотриманням вимог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мовного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законодавства.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Відділ містобудування та архітектури виконавчого комітету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345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315D3B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 w:val="0"/>
              <w:jc w:val="both"/>
              <w:textAlignment w:val="top"/>
              <w:outlineLvl w:val="0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position w:val="-1"/>
                <w:sz w:val="24"/>
                <w:szCs w:val="24"/>
                <w:lang w:eastAsia="ru-RU" w:bidi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Сприяння функціонуванню державної мови у сфері освіти та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eastAsia="uk-UA"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Участь учнівської молоді закладів освіти, вихованців закладів позашкільної освіти у Міжнародних, Всеукраїнських, регіональних та міських 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проєктах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, акціях, конкурсах, фестивалях україномовного спрямування та в роботі МАН (наукове  відділення літературознавства, фольклористики та мистецтвознавства).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7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8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КУ «ЦПРПП»;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Виховання в учнів та студентів почуття патріотизму, любові до рідного слова. Охоплення конкурсами учнівської та студентської молоді</w:t>
            </w:r>
          </w:p>
        </w:tc>
      </w:tr>
      <w:tr w:rsidR="00315D3B" w:rsidRPr="00000C8B" w:rsidTr="0075188E">
        <w:trPr>
          <w:trHeight w:val="153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hd w:val="clear" w:color="auto" w:fill="FFFFFF"/>
              <w:spacing w:after="0" w:line="240" w:lineRule="auto"/>
              <w:ind w:hanging="2"/>
              <w:jc w:val="both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Проведення на місцевому рівні М</w:t>
            </w: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іжнародного конкурсу знавців української мови імені Петра Яцика та Міжнародного мовно-літературного </w:t>
            </w: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>конкурсу учнівської та студентської молоді імені Тараса Шевченка.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КУ «ЦПРПП»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Вшанування творчої спадщини Тараса  Шевченка, піднесення престижу української мови серед молоді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Style w:val="29"/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Проведення семінарів, практикумів, майстерок з питань підвищення якості викладання української мови в закладах освіти Рогатинської міської територіальної громади.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i/>
                <w:sz w:val="24"/>
                <w:szCs w:val="24"/>
                <w:lang w:bidi="uk-UA"/>
              </w:rPr>
              <w:t>Школа грамотності «Український правопис – курс оновлення знань»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Відділ освіти Рогатинської міської ради, 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КУ «ЦПРПП»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Підвищення рівня якості викладання державною мовою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</w:pP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Запровадження розмовних клубів</w:t>
            </w:r>
            <w:r w:rsidRPr="00000C8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  <w:t xml:space="preserve"> «Спілкуймося українською», «Українська легко» та </w:t>
            </w:r>
            <w:proofErr w:type="spellStart"/>
            <w:r w:rsidRPr="00000C8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  <w:t>відеорубрики</w:t>
            </w:r>
            <w:proofErr w:type="spellEnd"/>
            <w:r w:rsidRPr="00000C8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000C8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  <w:t>УМова</w:t>
            </w:r>
            <w:proofErr w:type="spellEnd"/>
            <w:r w:rsidRPr="00000C8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КУ «ЦПРПП»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Виховання  любові до рідного слова.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Проведення 9 листопада у День української писемності і мови  «Всеукраїнського 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радіодиктанту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 національної єдності»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Виховання почуття патріотизму, любові до рідного слова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Проведення в закладах освіти громади тижнів української мови до Міжнародного дня рідної мови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Виховання в учнів та студентів почуття патріотизму, любові до рідного слова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 xml:space="preserve">Проведення </w:t>
            </w: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п</w:t>
            </w: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 xml:space="preserve">рактичного 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інтенсив</w:t>
            </w: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у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 xml:space="preserve"> для учнів </w:t>
            </w:r>
            <w:r w:rsidRPr="00000C8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«</w:t>
            </w:r>
            <w:r w:rsidRPr="00000C8B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uk-UA"/>
              </w:rPr>
              <w:t>Мовленнєва грамотність- ознака  успішного випускника закладу освіти»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КУ «ЦПРПП»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133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Виховання любові до рідного слова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Поповнення бібліотечних фондів довідниками, словниками, методичними посібниками, книгами художньої літератури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 xml:space="preserve">Організація та проведення конкурсу тематичних відеороликів серед учнів закладів освіти на кращу 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відеопоезію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, створення відеороликів та фільмів про творчість митців художнього слова та видатних діячів і використання їх на заняттях з української літератури або під час проведення виховних заходів.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  <w:t>Виховання в учнів та студентів почуття патріотизму, любові до рідного слова.</w:t>
            </w:r>
          </w:p>
        </w:tc>
      </w:tr>
      <w:tr w:rsidR="00315D3B" w:rsidRPr="00000C8B" w:rsidTr="0075188E">
        <w:trPr>
          <w:trHeight w:val="431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Формування україномовного цілісного інформаційно-культурного простору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Підтримка громадських ініціатив, спрямованих на поширення та популяризацію української мови</w:t>
            </w:r>
          </w:p>
          <w:p w:rsidR="00315D3B" w:rsidRPr="00000C8B" w:rsidRDefault="00315D3B" w:rsidP="0075188E">
            <w:pPr>
              <w:spacing w:after="0" w:line="240" w:lineRule="auto"/>
              <w:ind w:hanging="2"/>
              <w:jc w:val="both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a6"/>
              <w:spacing w:line="256" w:lineRule="auto"/>
              <w:ind w:hanging="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C8B">
              <w:rPr>
                <w:rStyle w:val="29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інформаційно-роз’яснювальної роботи серед населення щодо важливості, престижності вживання української мови в публічній та приватній сферах</w:t>
            </w:r>
          </w:p>
          <w:p w:rsidR="00315D3B" w:rsidRPr="00000C8B" w:rsidRDefault="00315D3B" w:rsidP="0075188E">
            <w:pPr>
              <w:pStyle w:val="a6"/>
              <w:spacing w:line="256" w:lineRule="auto"/>
              <w:ind w:hanging="2"/>
              <w:jc w:val="both"/>
              <w:rPr>
                <w:rStyle w:val="29"/>
                <w:rFonts w:ascii="Times New Roman" w:hAnsi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КУ «ЦПРПП»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a6"/>
              <w:spacing w:line="256" w:lineRule="auto"/>
              <w:ind w:hanging="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C8B">
              <w:rPr>
                <w:rStyle w:val="29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кампанії популяризації української мови серед дітей та молоді як невід’ємної частини національно-патріотичного виховання.</w:t>
            </w:r>
          </w:p>
          <w:p w:rsidR="00315D3B" w:rsidRPr="00000C8B" w:rsidRDefault="00315D3B" w:rsidP="0075188E">
            <w:pPr>
              <w:spacing w:after="0" w:line="240" w:lineRule="auto"/>
              <w:ind w:hanging="2"/>
              <w:jc w:val="both"/>
              <w:rPr>
                <w:rStyle w:val="29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lang w:bidi="uk-UA"/>
              </w:rPr>
            </w:pPr>
            <w:proofErr w:type="spellStart"/>
            <w:r w:rsidRPr="00000C8B">
              <w:rPr>
                <w:rStyle w:val="29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lang w:bidi="uk-UA"/>
              </w:rPr>
              <w:t>Проєкт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lang w:bidi="uk-UA"/>
              </w:rPr>
              <w:t xml:space="preserve"> «МОВИМО»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2,0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освіти Рогатинської міської ради;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bidi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Виконавчий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комітет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міської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a6"/>
              <w:spacing w:line="256" w:lineRule="auto"/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C8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Опрацювання помилок у блогах, </w:t>
            </w:r>
            <w:proofErr w:type="spellStart"/>
            <w:r w:rsidRPr="00000C8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соцмережі</w:t>
            </w:r>
            <w:proofErr w:type="spellEnd"/>
            <w:r w:rsidRPr="00000C8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як засіб вдосконалення практичної спрямованості мови</w:t>
            </w:r>
          </w:p>
        </w:tc>
      </w:tr>
      <w:tr w:rsidR="00315D3B" w:rsidRPr="00000C8B" w:rsidTr="0075188E">
        <w:trPr>
          <w:trHeight w:val="147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both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Створення електронної бази матеріалів проведення заходів державних свят, історичних дат та народно-обрядових свят для використання закладами культури і освіти.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both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освіти Рогатинської міської ради,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культури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Створення умов для популяризації української мови засобами сучасного мистецтва через роботу театрів, кіностудій, фольклорних ансамблів.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rPr>
                <w:rFonts w:ascii="Times New Roman" w:hAnsi="Times New Roman" w:cs="Times New Roman"/>
                <w:i/>
              </w:rPr>
            </w:pPr>
            <w:proofErr w:type="spellStart"/>
            <w:r w:rsidRPr="00000C8B">
              <w:rPr>
                <w:rStyle w:val="29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Проєкти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«Мандрівний театр»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культури Рогатинської міської ради,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центральна бібліотека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133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мови та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both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в закладах культури просвітницьких заходів, конференцій, спрямованих на поширення української мови, культури та історії України.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both"/>
              <w:rPr>
                <w:rStyle w:val="29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bidi="uk-UA"/>
              </w:rPr>
              <w:t>Зустрічі читацького клубу «Літературна кав</w:t>
            </w:r>
            <w:r w:rsidRPr="00000C8B">
              <w:rPr>
                <w:rStyle w:val="29"/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 w:bidi="uk-UA"/>
              </w:rPr>
              <w:t>’</w:t>
            </w:r>
            <w:proofErr w:type="spellStart"/>
            <w:r w:rsidRPr="00000C8B">
              <w:rPr>
                <w:rStyle w:val="29"/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bidi="uk-UA"/>
              </w:rPr>
              <w:t>ярня</w:t>
            </w:r>
            <w:proofErr w:type="spellEnd"/>
            <w:r w:rsidRPr="00000C8B">
              <w:rPr>
                <w:rStyle w:val="29"/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bidi="uk-UA"/>
              </w:rPr>
              <w:t>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культури Рогатинської міської ради,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lang w:val="uk-UA"/>
              </w:rPr>
              <w:t>Рогатинська</w:t>
            </w:r>
            <w:proofErr w:type="spellEnd"/>
            <w:r w:rsidRPr="00000C8B">
              <w:rPr>
                <w:rFonts w:ascii="Times New Roman" w:hAnsi="Times New Roman" w:cs="Times New Roman"/>
                <w:lang w:val="uk-UA"/>
              </w:rPr>
              <w:t xml:space="preserve"> центральна бібліотека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a6"/>
              <w:spacing w:line="256" w:lineRule="auto"/>
              <w:ind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00C8B">
              <w:rPr>
                <w:rStyle w:val="29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315D3B" w:rsidRPr="00000C8B" w:rsidTr="0075188E">
        <w:trPr>
          <w:trHeight w:val="101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Проведення заходів із літераторами громади та оформлення матеріалів з їхніми напрацюваннями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1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lang w:val="uk-UA"/>
              </w:rPr>
              <w:t>Рогатинська</w:t>
            </w:r>
            <w:proofErr w:type="spellEnd"/>
            <w:r w:rsidRPr="00000C8B">
              <w:rPr>
                <w:rFonts w:ascii="Times New Roman" w:hAnsi="Times New Roman" w:cs="Times New Roman"/>
                <w:lang w:val="uk-UA"/>
              </w:rPr>
              <w:t xml:space="preserve"> центральна бібліотека;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Виконавчий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комітет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</w:rPr>
              <w:t>міської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</w:rPr>
              <w:t xml:space="preserve">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Виховання почуття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патріотизму, любові до рідного слова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right="-21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Експонування виставок архівних</w:t>
            </w:r>
          </w:p>
          <w:p w:rsidR="00315D3B" w:rsidRPr="00000C8B" w:rsidRDefault="00315D3B" w:rsidP="0075188E">
            <w:pPr>
              <w:spacing w:after="0" w:line="240" w:lineRule="auto"/>
              <w:ind w:right="-21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документів з історії українського державотворення, етапів боротьби за відновлення державності.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Рогатинський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історико-краєзнавчий музей «Опілля»;</w:t>
            </w:r>
          </w:p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proofErr w:type="spellStart"/>
            <w:r w:rsidRPr="00000C8B">
              <w:rPr>
                <w:rFonts w:ascii="Times New Roman" w:hAnsi="Times New Roman" w:cs="Times New Roman"/>
                <w:lang w:val="uk-UA"/>
              </w:rPr>
              <w:lastRenderedPageBreak/>
              <w:t>Рогатинська</w:t>
            </w:r>
            <w:proofErr w:type="spellEnd"/>
            <w:r w:rsidRPr="00000C8B">
              <w:rPr>
                <w:rFonts w:ascii="Times New Roman" w:hAnsi="Times New Roman" w:cs="Times New Roman"/>
                <w:lang w:val="uk-UA"/>
              </w:rPr>
              <w:t xml:space="preserve"> центральна бібліотека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Підвищення рівня інформованості населення з питань української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Проведення книжкових фестивалів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90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Рогатинська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 бібліотека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книги та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1516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both"/>
              <w:rPr>
                <w:rStyle w:val="29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4. Популяризація українського національного мистецтва, народних звичаїв на обрядів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Проведення заходів відзначення ювілейних дат українських письменників, митців, мовознавців.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культури Рогатинської міської ради,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освіти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мови та культури, національного мистецтва.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Популяризація пісенної української творчості через огляди-конкурси (онлайн конкурси) та  фестивалі художньої самодіяльності 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«Різдвяна 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Розколяда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», «Великодній розмай на 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Рогатинщині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», «Залізна 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бартка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Опільські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роси», фестиваль духовної пісні. фестиваль патріотичної пісні, обласний відкритий фестиваль «Пісні Опілля»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90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8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5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Default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Відділ культури Рогатинської міської ради, Відділ освіти Рогатинської міської ради,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мови та культури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Проведення циклу краєзнавчих студій «Цікаве краєзнавство», Майстерні гончарства, виховних годин в музеях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2022-2025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Музеї громади,</w:t>
            </w:r>
          </w:p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Рогатинський</w:t>
            </w:r>
            <w:proofErr w:type="spellEnd"/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ЦДЮТ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Збагачення української мови та культури</w:t>
            </w:r>
          </w:p>
        </w:tc>
      </w:tr>
      <w:tr w:rsidR="00315D3B" w:rsidRPr="00000C8B" w:rsidTr="0075188E">
        <w:trPr>
          <w:trHeight w:val="117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Відродження та збереження народних звичаїв та традицій.</w:t>
            </w:r>
          </w:p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Проєкт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«Спадок» («</w:t>
            </w:r>
            <w:proofErr w:type="spellStart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Опільська</w:t>
            </w:r>
            <w:proofErr w:type="spellEnd"/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кухня»-2022;«Історія мого села»2023-2024рр.)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 2022-2025 років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культури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Збереження історії сіл громади для наступних поколінь</w:t>
            </w:r>
          </w:p>
        </w:tc>
      </w:tr>
      <w:tr w:rsidR="00315D3B" w:rsidRPr="00000C8B" w:rsidTr="0075188E">
        <w:trPr>
          <w:trHeight w:val="28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ind w:left="34" w:right="132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Дослідження та поширення усної народної творчості </w:t>
            </w:r>
            <w:r w:rsidRPr="00000C8B">
              <w:rPr>
                <w:rFonts w:ascii="Times New Roman" w:eastAsia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«Фольклорні експедиції селами Рогатинської громади», впорядкування збірок фольклорних творів.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Протягом 2022-2025 років</w:t>
            </w: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8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0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 культури Рогатинської міської ради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відеоматеріалів з можливістю використання в шкільній програмі та експозиції музею.</w:t>
            </w:r>
          </w:p>
        </w:tc>
      </w:tr>
      <w:tr w:rsidR="00315D3B" w:rsidRPr="00000C8B" w:rsidTr="0075188E">
        <w:trPr>
          <w:trHeight w:val="280"/>
        </w:trPr>
        <w:tc>
          <w:tcPr>
            <w:tcW w:w="6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Всього </w:t>
            </w:r>
          </w:p>
        </w:tc>
        <w:tc>
          <w:tcPr>
            <w:tcW w:w="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8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0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4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D3B" w:rsidRPr="00000C8B" w:rsidRDefault="00315D3B" w:rsidP="0075188E">
            <w:pPr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15D3B" w:rsidRPr="00000C8B" w:rsidTr="0075188E">
        <w:trPr>
          <w:trHeight w:val="280"/>
        </w:trPr>
        <w:tc>
          <w:tcPr>
            <w:tcW w:w="6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Разом за програмою</w:t>
            </w:r>
          </w:p>
        </w:tc>
        <w:tc>
          <w:tcPr>
            <w:tcW w:w="34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D3B" w:rsidRPr="00000C8B" w:rsidRDefault="00315D3B" w:rsidP="0075188E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C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</w:t>
            </w:r>
          </w:p>
        </w:tc>
        <w:tc>
          <w:tcPr>
            <w:tcW w:w="7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D3B" w:rsidRPr="00000C8B" w:rsidRDefault="00315D3B" w:rsidP="0075188E">
            <w:pPr>
              <w:spacing w:beforeAutospacing="1" w:after="0" w:afterAutospacing="1" w:line="256" w:lineRule="auto"/>
              <w:rPr>
                <w:rStyle w:val="29"/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315D3B" w:rsidRDefault="00315D3B" w:rsidP="00315D3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00C8B" w:rsidRPr="00000C8B" w:rsidRDefault="00000C8B" w:rsidP="00315D3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315D3B" w:rsidRPr="00000C8B" w:rsidRDefault="00315D3B" w:rsidP="00315D3B">
      <w:pPr>
        <w:tabs>
          <w:tab w:val="left" w:pos="7088"/>
        </w:tabs>
        <w:spacing w:after="0" w:line="240" w:lineRule="auto"/>
        <w:ind w:left="3" w:hanging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15D3B" w:rsidRPr="00000C8B" w:rsidSect="00000C8B">
          <w:pgSz w:w="16838" w:h="11906" w:orient="landscape"/>
          <w:pgMar w:top="709" w:right="1276" w:bottom="1701" w:left="567" w:header="567" w:footer="0" w:gutter="0"/>
          <w:cols w:space="720"/>
          <w:titlePg/>
          <w:docGrid w:linePitch="299"/>
        </w:sectPr>
      </w:pPr>
      <w:r w:rsidRPr="00000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Секретар міської ради                                                                                                     </w:t>
      </w:r>
      <w:r w:rsidR="00000C8B" w:rsidRPr="00000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Христина СОРОКА</w:t>
      </w:r>
    </w:p>
    <w:p w:rsidR="00131335" w:rsidRPr="00000C8B" w:rsidRDefault="00131335">
      <w:pPr>
        <w:rPr>
          <w:rFonts w:ascii="Times New Roman" w:hAnsi="Times New Roman" w:cs="Times New Roman"/>
        </w:rPr>
      </w:pPr>
    </w:p>
    <w:sectPr w:rsidR="00131335" w:rsidRPr="00000C8B" w:rsidSect="00475A09"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8C" w:rsidRDefault="0065028C" w:rsidP="00000C8B">
      <w:pPr>
        <w:spacing w:after="0" w:line="240" w:lineRule="auto"/>
      </w:pPr>
      <w:r>
        <w:separator/>
      </w:r>
    </w:p>
  </w:endnote>
  <w:endnote w:type="continuationSeparator" w:id="0">
    <w:p w:rsidR="0065028C" w:rsidRDefault="0065028C" w:rsidP="00000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8C" w:rsidRDefault="0065028C" w:rsidP="00000C8B">
      <w:pPr>
        <w:spacing w:after="0" w:line="240" w:lineRule="auto"/>
      </w:pPr>
      <w:r>
        <w:separator/>
      </w:r>
    </w:p>
  </w:footnote>
  <w:footnote w:type="continuationSeparator" w:id="0">
    <w:p w:rsidR="0065028C" w:rsidRDefault="0065028C" w:rsidP="00000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2016229"/>
      <w:docPartObj>
        <w:docPartGallery w:val="Page Numbers (Top of Page)"/>
        <w:docPartUnique/>
      </w:docPartObj>
    </w:sdtPr>
    <w:sdtEndPr/>
    <w:sdtContent>
      <w:p w:rsidR="00000C8B" w:rsidRDefault="00000C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304">
          <w:rPr>
            <w:noProof/>
          </w:rPr>
          <w:t>2</w:t>
        </w:r>
        <w:r>
          <w:fldChar w:fldCharType="end"/>
        </w:r>
      </w:p>
    </w:sdtContent>
  </w:sdt>
  <w:p w:rsidR="00000C8B" w:rsidRDefault="00000C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4789F"/>
    <w:multiLevelType w:val="hybridMultilevel"/>
    <w:tmpl w:val="28E41968"/>
    <w:lvl w:ilvl="0" w:tplc="01E862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E777CE"/>
    <w:multiLevelType w:val="multilevel"/>
    <w:tmpl w:val="0434B7F8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3B"/>
    <w:rsid w:val="00000C8B"/>
    <w:rsid w:val="00131335"/>
    <w:rsid w:val="001E698B"/>
    <w:rsid w:val="00214228"/>
    <w:rsid w:val="00300FA5"/>
    <w:rsid w:val="00315D3B"/>
    <w:rsid w:val="0038550C"/>
    <w:rsid w:val="003D63E1"/>
    <w:rsid w:val="005D5CF8"/>
    <w:rsid w:val="0065028C"/>
    <w:rsid w:val="00836018"/>
    <w:rsid w:val="00A07BE7"/>
    <w:rsid w:val="00A27DAD"/>
    <w:rsid w:val="00AE3089"/>
    <w:rsid w:val="00AF7B53"/>
    <w:rsid w:val="00E154A5"/>
    <w:rsid w:val="00E714DE"/>
    <w:rsid w:val="00FB1304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68E45A"/>
  <w15:chartTrackingRefBased/>
  <w15:docId w15:val="{44F62DEC-7FA0-4282-8ADE-FBBFB7BB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31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5D3B"/>
    <w:pPr>
      <w:autoSpaceDE w:val="0"/>
      <w:autoSpaceDN w:val="0"/>
      <w:adjustRightInd w:val="0"/>
      <w:spacing w:after="200" w:line="276" w:lineRule="auto"/>
      <w:jc w:val="both"/>
    </w:pPr>
    <w:rPr>
      <w:rFonts w:ascii="Arial" w:eastAsia="Times New Roman" w:hAnsi="Arial" w:cs="Arial"/>
      <w:color w:val="000000"/>
      <w:sz w:val="24"/>
      <w:szCs w:val="24"/>
      <w:lang w:val="ru-RU"/>
    </w:rPr>
  </w:style>
  <w:style w:type="table" w:customStyle="1" w:styleId="1">
    <w:name w:val="Сетка таблицы1"/>
    <w:basedOn w:val="a1"/>
    <w:next w:val="a4"/>
    <w:uiPriority w:val="39"/>
    <w:rsid w:val="00315D3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315D3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qFormat/>
    <w:rsid w:val="00315D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rsid w:val="00315D3B"/>
    <w:rPr>
      <w:rFonts w:ascii="Calibri" w:eastAsia="Times New Roman" w:hAnsi="Calibri" w:cs="Times New Roman"/>
      <w:lang w:val="ru-RU"/>
    </w:rPr>
  </w:style>
  <w:style w:type="character" w:customStyle="1" w:styleId="2">
    <w:name w:val="Основной текст (2)_"/>
    <w:basedOn w:val="a0"/>
    <w:link w:val="20"/>
    <w:locked/>
    <w:rsid w:val="00315D3B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D3B"/>
    <w:pPr>
      <w:widowControl w:val="0"/>
      <w:shd w:val="clear" w:color="auto" w:fill="FFFFFF"/>
      <w:spacing w:before="360" w:after="0" w:line="0" w:lineRule="atLeast"/>
    </w:pPr>
    <w:rPr>
      <w:b/>
      <w:bCs/>
      <w:sz w:val="28"/>
      <w:szCs w:val="28"/>
    </w:rPr>
  </w:style>
  <w:style w:type="character" w:customStyle="1" w:styleId="29">
    <w:name w:val="Основной текст (2) + 9"/>
    <w:aliases w:val="5 pt,Не полужирный"/>
    <w:basedOn w:val="a0"/>
    <w:rsid w:val="00315D3B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paragraph" w:styleId="a8">
    <w:name w:val="footer"/>
    <w:basedOn w:val="a"/>
    <w:link w:val="a9"/>
    <w:uiPriority w:val="99"/>
    <w:unhideWhenUsed/>
    <w:rsid w:val="00000C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C8B"/>
  </w:style>
  <w:style w:type="paragraph" w:styleId="aa">
    <w:name w:val="Balloon Text"/>
    <w:basedOn w:val="a"/>
    <w:link w:val="ab"/>
    <w:uiPriority w:val="99"/>
    <w:semiHidden/>
    <w:unhideWhenUsed/>
    <w:rsid w:val="00FB1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13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7321</Words>
  <Characters>4174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2023-12-20T12:34:00Z</cp:lastPrinted>
  <dcterms:created xsi:type="dcterms:W3CDTF">2023-12-13T08:22:00Z</dcterms:created>
  <dcterms:modified xsi:type="dcterms:W3CDTF">2023-12-20T12:35:00Z</dcterms:modified>
</cp:coreProperties>
</file>