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7B1EB4">
        <w:rPr>
          <w:rFonts w:ascii="Times New Roman" w:hAnsi="Times New Roman" w:cs="Times New Roman"/>
          <w:sz w:val="28"/>
          <w:szCs w:val="28"/>
        </w:rPr>
        <w:t>№472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4E" w:rsidRDefault="007B1EB4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EB4">
        <w:rPr>
          <w:rFonts w:ascii="Times New Roman" w:hAnsi="Times New Roman" w:cs="Times New Roman"/>
          <w:sz w:val="28"/>
          <w:szCs w:val="28"/>
        </w:rPr>
        <w:t>Про затвердження актів приймання-передачі матеріальних цінностей</w:t>
      </w:r>
    </w:p>
    <w:p w:rsidR="007B1EB4" w:rsidRDefault="007B1EB4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0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C494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0220E3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2952BB" w:rsidRDefault="002952BB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20E3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4947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1599"/>
    <w:rsid w:val="00275955"/>
    <w:rsid w:val="0028007B"/>
    <w:rsid w:val="00282C93"/>
    <w:rsid w:val="00285478"/>
    <w:rsid w:val="002952BB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55D4E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1EB4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2023-12-14T10:27:00Z</dcterms:created>
  <dcterms:modified xsi:type="dcterms:W3CDTF">2023-12-14T10:27:00Z</dcterms:modified>
</cp:coreProperties>
</file>