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6F6C33" w:rsidP="006F6C33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57759063" r:id="rId7"/>
        </w:object>
      </w:r>
    </w:p>
    <w:p w:rsidR="004F07D8" w:rsidRPr="004F07D8" w:rsidRDefault="004F07D8" w:rsidP="006F6C3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6F6C3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6F6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7D6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688B" w:rsidRPr="002C688B">
        <w:rPr>
          <w:rFonts w:ascii="Times New Roman" w:hAnsi="Times New Roman" w:cs="Times New Roman"/>
          <w:sz w:val="28"/>
          <w:szCs w:val="28"/>
        </w:rPr>
        <w:t>6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F6C33">
        <w:rPr>
          <w:rFonts w:ascii="Times New Roman" w:hAnsi="Times New Roman" w:cs="Times New Roman"/>
          <w:sz w:val="28"/>
          <w:szCs w:val="28"/>
          <w:lang w:val="uk-UA"/>
        </w:rPr>
        <w:t>336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>Кічули Євстахія Андрійовича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03D80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01628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E03D80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501628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204A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 в селі Липівка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01628">
        <w:rPr>
          <w:rFonts w:ascii="Times New Roman" w:hAnsi="Times New Roman" w:cs="Times New Roman"/>
          <w:sz w:val="28"/>
          <w:szCs w:val="28"/>
          <w:lang w:val="uk-UA"/>
        </w:rPr>
        <w:t xml:space="preserve">житловий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204AF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 в селі Липівка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6F6C3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6F6C33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04AF"/>
    <w:rsid w:val="0006153F"/>
    <w:rsid w:val="000A002E"/>
    <w:rsid w:val="00120D8F"/>
    <w:rsid w:val="00164AC5"/>
    <w:rsid w:val="00195C61"/>
    <w:rsid w:val="001E2EA1"/>
    <w:rsid w:val="002C688B"/>
    <w:rsid w:val="002C6F11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162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F6C33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03D80"/>
    <w:rsid w:val="00E2299F"/>
    <w:rsid w:val="00E2484A"/>
    <w:rsid w:val="00E3412B"/>
    <w:rsid w:val="00E5056D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21403"/>
  <w15:docId w15:val="{37DD945F-2401-48F4-9FB7-6FE7594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16D3-5849-436C-9288-70FE1C9A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8</cp:revision>
  <cp:lastPrinted>2023-09-18T06:09:00Z</cp:lastPrinted>
  <dcterms:created xsi:type="dcterms:W3CDTF">2023-09-18T05:51:00Z</dcterms:created>
  <dcterms:modified xsi:type="dcterms:W3CDTF">2023-10-02T10:38:00Z</dcterms:modified>
</cp:coreProperties>
</file>