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853462">
        <w:rPr>
          <w:rFonts w:ascii="Times New Roman" w:hAnsi="Times New Roman" w:cs="Times New Roman"/>
          <w:sz w:val="28"/>
          <w:szCs w:val="28"/>
        </w:rPr>
        <w:t>№290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E52C6A">
        <w:rPr>
          <w:rFonts w:ascii="Times New Roman" w:hAnsi="Times New Roman" w:cs="Times New Roman"/>
          <w:sz w:val="28"/>
          <w:szCs w:val="28"/>
        </w:rPr>
        <w:t>впорядкування нумерації об’єкта нерухомого майна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E52C6A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містобудування та архітектури</w:t>
            </w:r>
          </w:p>
        </w:tc>
        <w:tc>
          <w:tcPr>
            <w:tcW w:w="1789" w:type="dxa"/>
          </w:tcPr>
          <w:p w:rsidR="00993CC1" w:rsidRDefault="006D0237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Pr="00853462" w:rsidRDefault="00853462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Миколаївна</w:t>
            </w:r>
          </w:p>
        </w:tc>
        <w:tc>
          <w:tcPr>
            <w:tcW w:w="1789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B11" w:rsidTr="00C86114">
        <w:tc>
          <w:tcPr>
            <w:tcW w:w="846" w:type="dxa"/>
          </w:tcPr>
          <w:p w:rsidR="00137B11" w:rsidRDefault="00137B1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137B11" w:rsidRDefault="00DF1FA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137B11" w:rsidRDefault="00137B11" w:rsidP="00137B11">
            <w:pPr>
              <w:jc w:val="center"/>
            </w:pPr>
            <w:r w:rsidRPr="00A24750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137B11" w:rsidRDefault="00137B11" w:rsidP="00137B11">
            <w:pPr>
              <w:jc w:val="center"/>
            </w:pPr>
            <w:r w:rsidRPr="00895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37B11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B2F33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2893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0A1C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53462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521D2"/>
    <w:rsid w:val="00A820A3"/>
    <w:rsid w:val="00A936D8"/>
    <w:rsid w:val="00A968FE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42BB9"/>
    <w:rsid w:val="00C60710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DF1FA1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2023-08-31T10:26:00Z</dcterms:created>
  <dcterms:modified xsi:type="dcterms:W3CDTF">2023-08-31T10:26:00Z</dcterms:modified>
</cp:coreProperties>
</file>