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D47" w:rsidRPr="00910D47" w:rsidRDefault="00BE53EC" w:rsidP="00910D47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rPr>
          <w:rFonts w:eastAsia="Times New Roman"/>
          <w:b/>
          <w:bCs/>
          <w:color w:val="000000"/>
          <w:sz w:val="28"/>
          <w:szCs w:val="28"/>
          <w:lang w:val="ru-RU" w:eastAsia="ru-RU"/>
        </w:rPr>
      </w:pPr>
      <w:r w:rsidRPr="00910D47">
        <w:rPr>
          <w:rFonts w:eastAsia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593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D47" w:rsidRPr="00910D47" w:rsidRDefault="00910D47" w:rsidP="00910D47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/>
        <w:jc w:val="center"/>
        <w:outlineLvl w:val="3"/>
        <w:rPr>
          <w:rFonts w:eastAsia="Times New Roman"/>
          <w:b/>
          <w:color w:val="000000"/>
          <w:w w:val="120"/>
          <w:sz w:val="28"/>
          <w:szCs w:val="28"/>
          <w:lang w:val="ru-RU" w:eastAsia="ru-RU"/>
        </w:rPr>
      </w:pPr>
      <w:r w:rsidRPr="00910D47">
        <w:rPr>
          <w:rFonts w:eastAsia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910D47" w:rsidRPr="00910D47" w:rsidRDefault="00910D47" w:rsidP="00910D47">
      <w:pPr>
        <w:overflowPunct w:val="0"/>
        <w:autoSpaceDE w:val="0"/>
        <w:autoSpaceDN w:val="0"/>
        <w:adjustRightInd w:val="0"/>
        <w:jc w:val="center"/>
        <w:outlineLvl w:val="4"/>
        <w:rPr>
          <w:rFonts w:eastAsia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910D47">
        <w:rPr>
          <w:rFonts w:eastAsia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910D47" w:rsidRPr="00910D47" w:rsidRDefault="00910D47" w:rsidP="00910D47">
      <w:pPr>
        <w:overflowPunct w:val="0"/>
        <w:autoSpaceDE w:val="0"/>
        <w:autoSpaceDN w:val="0"/>
        <w:adjustRightInd w:val="0"/>
        <w:jc w:val="center"/>
        <w:outlineLvl w:val="5"/>
        <w:rPr>
          <w:rFonts w:eastAsia="Times New Roman"/>
          <w:b/>
          <w:color w:val="000000"/>
          <w:w w:val="120"/>
          <w:sz w:val="28"/>
          <w:szCs w:val="28"/>
          <w:lang w:val="ru-RU" w:eastAsia="ru-RU"/>
        </w:rPr>
      </w:pPr>
      <w:r w:rsidRPr="00910D47">
        <w:rPr>
          <w:rFonts w:eastAsia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910D47" w:rsidRPr="00910D47" w:rsidRDefault="00BE53EC" w:rsidP="00910D47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w w:val="120"/>
          <w:sz w:val="28"/>
          <w:szCs w:val="28"/>
          <w:lang w:val="ru-RU"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AA60C" id="Прямая соединительная линия 2" o:spid="_x0000_s1026" style="position:absolute;flip:y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HERXw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PdfJWpkEACfiQrte5Ctxqc5lfm2QkJMSiwX1FV2tFXwmdhnhoxS3MQr4zOsXkkAMvrHSt3VV&#10;6AoVnKk3LtGBQ+vQys9xvZ8jXVmUw+GwNxoOIhh3vvOFOHEQLlFpY59TWSFnpAFnwrUYJ3h5bqyj&#10;9CvEHQs5Y5x7mXCB6jQYHMcDB10paJoF2Vxfle3wjeSMuHCXaPRiPuEaLbGTnn98xeA5DNPyRhAP&#10;X1JMpq1tMeNbG+hw4fCgOCDYWlttvT2JTqaj6ajf6feG004/yrLOs9mk3xnO4uNBdpRNJln8zlUX&#10;95OSEUKFY7fTedz/Ox21N26r0L3S940JH6P7DgLZ3duT9nN2o92KZC7J+kLv5g/S9sHtNXR353AP&#10;9uHPYvwT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U4cRF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10D47" w:rsidRPr="00910D47" w:rsidRDefault="00910D47" w:rsidP="00910D47">
      <w:pPr>
        <w:overflowPunct w:val="0"/>
        <w:autoSpaceDE w:val="0"/>
        <w:autoSpaceDN w:val="0"/>
        <w:adjustRightInd w:val="0"/>
        <w:spacing w:before="240" w:after="60"/>
        <w:jc w:val="center"/>
        <w:outlineLvl w:val="6"/>
        <w:rPr>
          <w:rFonts w:eastAsia="Times New Roman"/>
          <w:b/>
          <w:bCs/>
          <w:color w:val="000000"/>
          <w:sz w:val="28"/>
          <w:szCs w:val="28"/>
          <w:lang w:val="ru-RU" w:eastAsia="ru-RU"/>
        </w:rPr>
      </w:pPr>
      <w:r w:rsidRPr="00910D47">
        <w:rPr>
          <w:rFonts w:eastAsia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910D47" w:rsidRPr="00910D47" w:rsidRDefault="00910D47" w:rsidP="00910D47">
      <w:pPr>
        <w:overflowPunct w:val="0"/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val="ru-RU" w:eastAsia="ru-RU"/>
        </w:rPr>
      </w:pPr>
    </w:p>
    <w:p w:rsidR="00910D47" w:rsidRPr="00910D47" w:rsidRDefault="00910D47" w:rsidP="00910D47">
      <w:pPr>
        <w:overflowPunct w:val="0"/>
        <w:autoSpaceDE w:val="0"/>
        <w:autoSpaceDN w:val="0"/>
        <w:adjustRightInd w:val="0"/>
        <w:ind w:left="180" w:right="-540"/>
        <w:rPr>
          <w:rFonts w:eastAsia="Times New Roman"/>
          <w:color w:val="000000"/>
          <w:sz w:val="28"/>
          <w:szCs w:val="28"/>
          <w:lang w:val="ru-RU" w:eastAsia="ru-RU"/>
        </w:rPr>
      </w:pPr>
      <w:proofErr w:type="spellStart"/>
      <w:r w:rsidRPr="00910D47">
        <w:rPr>
          <w:rFonts w:eastAsia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910D47">
        <w:rPr>
          <w:rFonts w:eastAsia="Times New Roman"/>
          <w:color w:val="000000"/>
          <w:sz w:val="28"/>
          <w:szCs w:val="28"/>
          <w:lang w:val="ru-RU" w:eastAsia="ru-RU"/>
        </w:rPr>
        <w:t xml:space="preserve"> 27 </w:t>
      </w:r>
      <w:r w:rsidRPr="00910D47">
        <w:rPr>
          <w:rFonts w:eastAsia="Times New Roman"/>
          <w:color w:val="000000"/>
          <w:sz w:val="28"/>
          <w:szCs w:val="28"/>
          <w:lang w:eastAsia="ru-RU"/>
        </w:rPr>
        <w:t>липня</w:t>
      </w:r>
      <w:r w:rsidRPr="00910D47">
        <w:rPr>
          <w:rFonts w:eastAsia="Times New Roman"/>
          <w:color w:val="000000"/>
          <w:sz w:val="28"/>
          <w:szCs w:val="28"/>
          <w:lang w:val="ru-RU" w:eastAsia="ru-RU"/>
        </w:rPr>
        <w:t xml:space="preserve"> 2023 р. №</w:t>
      </w:r>
      <w:r w:rsidR="004F24B3">
        <w:rPr>
          <w:rFonts w:eastAsia="Times New Roman"/>
          <w:color w:val="000000"/>
          <w:sz w:val="28"/>
          <w:szCs w:val="28"/>
          <w:lang w:val="ru-RU" w:eastAsia="ru-RU"/>
        </w:rPr>
        <w:t xml:space="preserve"> 6865</w:t>
      </w:r>
      <w:r w:rsidRPr="00910D47">
        <w:rPr>
          <w:rFonts w:eastAsia="Times New Roman"/>
          <w:color w:val="000000"/>
          <w:sz w:val="28"/>
          <w:szCs w:val="28"/>
          <w:lang w:val="ru-RU" w:eastAsia="ru-RU"/>
        </w:rPr>
        <w:tab/>
      </w:r>
      <w:r w:rsidRPr="00910D47">
        <w:rPr>
          <w:rFonts w:eastAsia="Times New Roman"/>
          <w:color w:val="000000"/>
          <w:sz w:val="28"/>
          <w:szCs w:val="28"/>
          <w:lang w:val="ru-RU" w:eastAsia="ru-RU"/>
        </w:rPr>
        <w:tab/>
      </w:r>
      <w:proofErr w:type="gramStart"/>
      <w:r w:rsidRPr="00910D47">
        <w:rPr>
          <w:rFonts w:eastAsia="Times New Roman"/>
          <w:color w:val="000000"/>
          <w:sz w:val="28"/>
          <w:szCs w:val="28"/>
          <w:lang w:val="ru-RU" w:eastAsia="ru-RU"/>
        </w:rPr>
        <w:tab/>
        <w:t xml:space="preserve">  </w:t>
      </w:r>
      <w:r w:rsidRPr="00910D47">
        <w:rPr>
          <w:rFonts w:eastAsia="Times New Roman"/>
          <w:color w:val="000000"/>
          <w:sz w:val="28"/>
          <w:szCs w:val="28"/>
          <w:lang w:val="ru-RU" w:eastAsia="ru-RU"/>
        </w:rPr>
        <w:tab/>
      </w:r>
      <w:proofErr w:type="gramEnd"/>
      <w:r w:rsidRPr="00910D47">
        <w:rPr>
          <w:rFonts w:eastAsia="Times New Roman"/>
          <w:color w:val="000000"/>
          <w:sz w:val="28"/>
          <w:szCs w:val="28"/>
          <w:lang w:val="ru-RU" w:eastAsia="ru-RU"/>
        </w:rPr>
        <w:t>39 сесія VIII скликання</w:t>
      </w:r>
    </w:p>
    <w:p w:rsidR="00910D47" w:rsidRDefault="00910D47" w:rsidP="00910D47">
      <w:pPr>
        <w:overflowPunct w:val="0"/>
        <w:autoSpaceDE w:val="0"/>
        <w:autoSpaceDN w:val="0"/>
        <w:adjustRightInd w:val="0"/>
        <w:ind w:left="180" w:right="-540"/>
        <w:rPr>
          <w:rFonts w:eastAsia="Times New Roman"/>
          <w:color w:val="000000"/>
          <w:sz w:val="28"/>
          <w:szCs w:val="28"/>
          <w:lang w:val="ru-RU" w:eastAsia="ru-RU"/>
        </w:rPr>
      </w:pPr>
      <w:r w:rsidRPr="00910D47">
        <w:rPr>
          <w:rFonts w:eastAsia="Times New Roman"/>
          <w:color w:val="000000"/>
          <w:sz w:val="28"/>
          <w:szCs w:val="28"/>
          <w:lang w:val="ru-RU" w:eastAsia="ru-RU"/>
        </w:rPr>
        <w:t>м. Рогатин</w:t>
      </w:r>
    </w:p>
    <w:p w:rsidR="00910D47" w:rsidRDefault="00910D47" w:rsidP="00910D47">
      <w:pPr>
        <w:overflowPunct w:val="0"/>
        <w:autoSpaceDE w:val="0"/>
        <w:autoSpaceDN w:val="0"/>
        <w:adjustRightInd w:val="0"/>
        <w:ind w:left="180" w:right="-540"/>
        <w:rPr>
          <w:rFonts w:eastAsia="Times New Roman"/>
          <w:color w:val="000000"/>
          <w:sz w:val="28"/>
          <w:szCs w:val="28"/>
          <w:lang w:val="ru-RU" w:eastAsia="ru-RU"/>
        </w:rPr>
      </w:pPr>
    </w:p>
    <w:p w:rsidR="00910D47" w:rsidRPr="00910D47" w:rsidRDefault="00910D47" w:rsidP="00910D47">
      <w:pPr>
        <w:overflowPunct w:val="0"/>
        <w:autoSpaceDE w:val="0"/>
        <w:autoSpaceDN w:val="0"/>
        <w:adjustRightInd w:val="0"/>
        <w:ind w:right="278"/>
        <w:textAlignment w:val="baseline"/>
        <w:rPr>
          <w:rFonts w:eastAsia="Times New Roman"/>
          <w:b/>
          <w:vanish/>
          <w:color w:val="FF0000"/>
          <w:sz w:val="28"/>
          <w:szCs w:val="28"/>
          <w:lang w:val="ru-RU" w:eastAsia="ru-RU"/>
        </w:rPr>
      </w:pPr>
      <w:r w:rsidRPr="00910D47">
        <w:rPr>
          <w:rFonts w:eastAsia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910D47" w:rsidRDefault="00910D47" w:rsidP="00910D47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Про </w:t>
      </w:r>
      <w:proofErr w:type="spellStart"/>
      <w:r>
        <w:rPr>
          <w:sz w:val="28"/>
          <w:szCs w:val="28"/>
          <w:lang w:val="ru-RU"/>
        </w:rPr>
        <w:t>внесення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доповнень</w:t>
      </w:r>
      <w:proofErr w:type="spellEnd"/>
      <w:r>
        <w:rPr>
          <w:sz w:val="28"/>
          <w:szCs w:val="28"/>
          <w:lang w:val="ru-RU"/>
        </w:rPr>
        <w:t xml:space="preserve"> до </w:t>
      </w:r>
      <w:r>
        <w:rPr>
          <w:sz w:val="28"/>
          <w:szCs w:val="28"/>
        </w:rPr>
        <w:t xml:space="preserve">Програми </w:t>
      </w:r>
    </w:p>
    <w:p w:rsidR="00910D47" w:rsidRDefault="00910D47" w:rsidP="00910D47">
      <w:pPr>
        <w:jc w:val="both"/>
        <w:rPr>
          <w:sz w:val="28"/>
          <w:szCs w:val="28"/>
        </w:rPr>
      </w:pPr>
      <w:r>
        <w:rPr>
          <w:sz w:val="28"/>
          <w:szCs w:val="28"/>
        </w:rPr>
        <w:t>соціального захисту та соціальних</w:t>
      </w:r>
    </w:p>
    <w:p w:rsidR="00910D47" w:rsidRDefault="00910D47" w:rsidP="00910D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послуг на території Рогатинської </w:t>
      </w:r>
    </w:p>
    <w:p w:rsidR="00910D47" w:rsidRPr="00910D47" w:rsidRDefault="00910D47" w:rsidP="00910D47">
      <w:pPr>
        <w:shd w:val="clear" w:color="auto" w:fill="FFFFFF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міської громади на 2021-2023 року</w:t>
      </w:r>
    </w:p>
    <w:p w:rsidR="00910D47" w:rsidRPr="00910D47" w:rsidRDefault="00910D47" w:rsidP="00910D47">
      <w:pPr>
        <w:autoSpaceDE w:val="0"/>
        <w:autoSpaceDN w:val="0"/>
        <w:adjustRightInd w:val="0"/>
        <w:rPr>
          <w:rFonts w:eastAsia="Times New Roman"/>
          <w:b/>
          <w:vanish/>
          <w:color w:val="FF0000"/>
          <w:sz w:val="28"/>
          <w:szCs w:val="28"/>
          <w:lang w:eastAsia="uk-UA"/>
        </w:rPr>
      </w:pPr>
      <w:r w:rsidRPr="00910D47">
        <w:rPr>
          <w:rFonts w:eastAsia="Times New Roman"/>
          <w:b/>
          <w:vanish/>
          <w:color w:val="FF0000"/>
          <w:sz w:val="28"/>
          <w:szCs w:val="28"/>
          <w:lang w:eastAsia="uk-UA"/>
        </w:rPr>
        <w:t xml:space="preserve"> {</w:t>
      </w:r>
      <w:r w:rsidRPr="00910D47">
        <w:rPr>
          <w:rFonts w:eastAsia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910D47">
        <w:rPr>
          <w:rFonts w:eastAsia="Times New Roman"/>
          <w:b/>
          <w:vanish/>
          <w:color w:val="FF0000"/>
          <w:sz w:val="28"/>
          <w:szCs w:val="28"/>
          <w:lang w:eastAsia="uk-UA"/>
        </w:rPr>
        <w:t>}</w:t>
      </w:r>
    </w:p>
    <w:p w:rsidR="001534DE" w:rsidRDefault="001534DE" w:rsidP="0096002D">
      <w:pPr>
        <w:jc w:val="both"/>
        <w:rPr>
          <w:sz w:val="28"/>
          <w:szCs w:val="28"/>
          <w:lang w:val="ru-RU"/>
        </w:rPr>
      </w:pPr>
    </w:p>
    <w:p w:rsidR="001A22B8" w:rsidRDefault="001534DE" w:rsidP="008045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proofErr w:type="gramStart"/>
      <w:r w:rsidR="00A63422">
        <w:rPr>
          <w:sz w:val="28"/>
          <w:szCs w:val="28"/>
          <w:lang w:val="ru-RU"/>
        </w:rPr>
        <w:t>Відповідно  до</w:t>
      </w:r>
      <w:proofErr w:type="gramEnd"/>
      <w:r w:rsidR="00A63422">
        <w:rPr>
          <w:sz w:val="28"/>
          <w:szCs w:val="28"/>
          <w:lang w:val="ru-RU"/>
        </w:rPr>
        <w:t xml:space="preserve"> </w:t>
      </w:r>
      <w:proofErr w:type="spellStart"/>
      <w:r w:rsidR="00A63422">
        <w:rPr>
          <w:sz w:val="28"/>
          <w:szCs w:val="28"/>
          <w:lang w:val="ru-RU"/>
        </w:rPr>
        <w:t>статті</w:t>
      </w:r>
      <w:proofErr w:type="spellEnd"/>
      <w:r w:rsidR="00A63422">
        <w:rPr>
          <w:sz w:val="28"/>
          <w:szCs w:val="28"/>
          <w:lang w:val="ru-RU"/>
        </w:rPr>
        <w:t xml:space="preserve"> 26 Закону </w:t>
      </w:r>
      <w:proofErr w:type="spellStart"/>
      <w:r w:rsidR="00A63422">
        <w:rPr>
          <w:sz w:val="28"/>
          <w:szCs w:val="28"/>
          <w:lang w:val="ru-RU"/>
        </w:rPr>
        <w:t>України</w:t>
      </w:r>
      <w:proofErr w:type="spellEnd"/>
      <w:r w:rsidR="00A63422">
        <w:rPr>
          <w:sz w:val="28"/>
          <w:szCs w:val="28"/>
          <w:lang w:val="ru-RU"/>
        </w:rPr>
        <w:t xml:space="preserve"> «Про </w:t>
      </w:r>
      <w:proofErr w:type="spellStart"/>
      <w:r w:rsidR="00A63422">
        <w:rPr>
          <w:sz w:val="28"/>
          <w:szCs w:val="28"/>
          <w:lang w:val="ru-RU"/>
        </w:rPr>
        <w:t>місцеве</w:t>
      </w:r>
      <w:proofErr w:type="spellEnd"/>
      <w:r w:rsidR="00A63422">
        <w:rPr>
          <w:sz w:val="28"/>
          <w:szCs w:val="28"/>
          <w:lang w:val="ru-RU"/>
        </w:rPr>
        <w:t xml:space="preserve"> </w:t>
      </w:r>
      <w:proofErr w:type="spellStart"/>
      <w:r w:rsidR="00A63422">
        <w:rPr>
          <w:sz w:val="28"/>
          <w:szCs w:val="28"/>
          <w:lang w:val="ru-RU"/>
        </w:rPr>
        <w:t>самоврядування</w:t>
      </w:r>
      <w:proofErr w:type="spellEnd"/>
      <w:r w:rsidR="00A63422">
        <w:rPr>
          <w:sz w:val="28"/>
          <w:szCs w:val="28"/>
          <w:lang w:val="ru-RU"/>
        </w:rPr>
        <w:t xml:space="preserve"> в </w:t>
      </w:r>
      <w:proofErr w:type="spellStart"/>
      <w:r w:rsidR="00A63422">
        <w:rPr>
          <w:sz w:val="28"/>
          <w:szCs w:val="28"/>
          <w:lang w:val="ru-RU"/>
        </w:rPr>
        <w:t>Україні</w:t>
      </w:r>
      <w:proofErr w:type="spellEnd"/>
      <w:r w:rsidR="00A63422">
        <w:rPr>
          <w:sz w:val="28"/>
          <w:szCs w:val="28"/>
          <w:lang w:val="ru-RU"/>
        </w:rPr>
        <w:t xml:space="preserve">», </w:t>
      </w:r>
      <w:proofErr w:type="spellStart"/>
      <w:r w:rsidR="00A63422">
        <w:rPr>
          <w:sz w:val="28"/>
          <w:szCs w:val="28"/>
          <w:lang w:val="ru-RU"/>
        </w:rPr>
        <w:t>статті</w:t>
      </w:r>
      <w:proofErr w:type="spellEnd"/>
      <w:r w:rsidR="00A63422">
        <w:rPr>
          <w:sz w:val="28"/>
          <w:szCs w:val="28"/>
          <w:lang w:val="ru-RU"/>
        </w:rPr>
        <w:t xml:space="preserve"> 91 Бюджетного Кодексу </w:t>
      </w:r>
      <w:proofErr w:type="spellStart"/>
      <w:r w:rsidR="00A63422">
        <w:rPr>
          <w:sz w:val="28"/>
          <w:szCs w:val="28"/>
          <w:lang w:val="ru-RU"/>
        </w:rPr>
        <w:t>України</w:t>
      </w:r>
      <w:proofErr w:type="spellEnd"/>
      <w:r w:rsidR="008045BA">
        <w:rPr>
          <w:sz w:val="28"/>
          <w:szCs w:val="28"/>
          <w:lang w:val="ru-RU"/>
        </w:rPr>
        <w:t xml:space="preserve">, міська рада ВИРІШИЛА: </w:t>
      </w:r>
    </w:p>
    <w:p w:rsidR="00A67D5B" w:rsidRDefault="0086632C" w:rsidP="00C156D0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1. Внести </w:t>
      </w:r>
      <w:proofErr w:type="spellStart"/>
      <w:proofErr w:type="gramStart"/>
      <w:r>
        <w:rPr>
          <w:sz w:val="28"/>
          <w:szCs w:val="28"/>
          <w:lang w:val="ru-RU"/>
        </w:rPr>
        <w:t>доповнення</w:t>
      </w:r>
      <w:proofErr w:type="spellEnd"/>
      <w:r>
        <w:rPr>
          <w:sz w:val="28"/>
          <w:szCs w:val="28"/>
          <w:lang w:val="ru-RU"/>
        </w:rPr>
        <w:t xml:space="preserve"> </w:t>
      </w:r>
      <w:r w:rsidR="008045BA">
        <w:rPr>
          <w:sz w:val="28"/>
          <w:szCs w:val="28"/>
          <w:lang w:val="ru-RU"/>
        </w:rPr>
        <w:t xml:space="preserve"> до</w:t>
      </w:r>
      <w:proofErr w:type="gramEnd"/>
      <w:r w:rsidR="008045BA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Плану </w:t>
      </w:r>
      <w:proofErr w:type="spellStart"/>
      <w:r>
        <w:rPr>
          <w:sz w:val="28"/>
          <w:szCs w:val="28"/>
          <w:lang w:val="ru-RU"/>
        </w:rPr>
        <w:t>заходів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обсягів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фінансування</w:t>
      </w:r>
      <w:proofErr w:type="spellEnd"/>
      <w:r>
        <w:rPr>
          <w:sz w:val="28"/>
          <w:szCs w:val="28"/>
          <w:lang w:val="ru-RU"/>
        </w:rPr>
        <w:t xml:space="preserve"> на 2023 </w:t>
      </w:r>
      <w:proofErr w:type="spellStart"/>
      <w:r>
        <w:rPr>
          <w:sz w:val="28"/>
          <w:szCs w:val="28"/>
          <w:lang w:val="ru-RU"/>
        </w:rPr>
        <w:t>рік</w:t>
      </w:r>
      <w:proofErr w:type="spellEnd"/>
      <w:r>
        <w:rPr>
          <w:sz w:val="28"/>
          <w:szCs w:val="28"/>
          <w:lang w:val="ru-RU"/>
        </w:rPr>
        <w:t xml:space="preserve"> </w:t>
      </w:r>
      <w:r w:rsidR="008045BA">
        <w:rPr>
          <w:sz w:val="28"/>
          <w:szCs w:val="28"/>
        </w:rPr>
        <w:t xml:space="preserve">Програми соціального захисту та соціальних послуг на території Рогатинської  міської громади на 2021-2023 роки, </w:t>
      </w:r>
      <w:r w:rsidR="008045BA" w:rsidRPr="00486345">
        <w:rPr>
          <w:sz w:val="28"/>
          <w:szCs w:val="28"/>
        </w:rPr>
        <w:t xml:space="preserve">затвердженої рішенням </w:t>
      </w:r>
      <w:r w:rsidR="008045BA">
        <w:rPr>
          <w:sz w:val="28"/>
          <w:szCs w:val="28"/>
        </w:rPr>
        <w:t>4</w:t>
      </w:r>
      <w:r w:rsidR="008045BA" w:rsidRPr="00486345">
        <w:rPr>
          <w:sz w:val="28"/>
          <w:szCs w:val="28"/>
        </w:rPr>
        <w:t xml:space="preserve"> сесії міської ради №</w:t>
      </w:r>
      <w:r w:rsidR="008045BA">
        <w:rPr>
          <w:sz w:val="28"/>
          <w:szCs w:val="28"/>
        </w:rPr>
        <w:t xml:space="preserve"> 219</w:t>
      </w:r>
      <w:r w:rsidR="008045BA" w:rsidRPr="00486345">
        <w:rPr>
          <w:sz w:val="28"/>
          <w:szCs w:val="28"/>
        </w:rPr>
        <w:t xml:space="preserve"> від </w:t>
      </w:r>
      <w:r w:rsidR="008045BA">
        <w:rPr>
          <w:sz w:val="28"/>
          <w:szCs w:val="28"/>
        </w:rPr>
        <w:t>24</w:t>
      </w:r>
      <w:r w:rsidR="008045BA" w:rsidRPr="00486345">
        <w:rPr>
          <w:sz w:val="28"/>
          <w:szCs w:val="28"/>
        </w:rPr>
        <w:t>.12.20</w:t>
      </w:r>
      <w:r w:rsidR="008045BA">
        <w:rPr>
          <w:sz w:val="28"/>
          <w:szCs w:val="28"/>
        </w:rPr>
        <w:t>20</w:t>
      </w:r>
      <w:r w:rsidR="008045BA" w:rsidRPr="00486345">
        <w:rPr>
          <w:sz w:val="28"/>
          <w:szCs w:val="28"/>
        </w:rPr>
        <w:t xml:space="preserve"> року</w:t>
      </w:r>
      <w:r w:rsidR="008045BA">
        <w:rPr>
          <w:sz w:val="28"/>
          <w:szCs w:val="28"/>
        </w:rPr>
        <w:t>, а саме:</w:t>
      </w:r>
    </w:p>
    <w:p w:rsidR="00F01A5E" w:rsidRDefault="00F01A5E" w:rsidP="00C156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 у пункті 5 додатку 1 «Щомісячна </w:t>
      </w:r>
      <w:r w:rsidR="005D2B06">
        <w:rPr>
          <w:sz w:val="28"/>
          <w:szCs w:val="28"/>
        </w:rPr>
        <w:t xml:space="preserve">грошова допомога дітям загиблих військовослужбовців, які брали участь у бойових діях проти російської агресії (до досягнення ними 18 річного віку) розміром 2100,0 грн» суму  </w:t>
      </w:r>
      <w:r w:rsidR="00382E0A">
        <w:rPr>
          <w:sz w:val="28"/>
          <w:szCs w:val="28"/>
        </w:rPr>
        <w:t>281 400,0 грн</w:t>
      </w:r>
      <w:r w:rsidR="005D2B06">
        <w:rPr>
          <w:sz w:val="28"/>
          <w:szCs w:val="28"/>
        </w:rPr>
        <w:t xml:space="preserve">           замінити на суму </w:t>
      </w:r>
      <w:r w:rsidR="00382E0A">
        <w:rPr>
          <w:sz w:val="28"/>
          <w:szCs w:val="28"/>
        </w:rPr>
        <w:t>340 200,0 грн;</w:t>
      </w:r>
    </w:p>
    <w:p w:rsidR="00C660DA" w:rsidRDefault="005D2B06" w:rsidP="00C156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 у пункті 10 додатку 1 «Надання найбільш вразливим категоріям населення, громадянам, які опинилися у складних життєвих обставинах, одноразової грошової допомоги на лікування та з важким матеріальним становищем» суму  </w:t>
      </w:r>
      <w:r w:rsidR="00D4606D">
        <w:rPr>
          <w:sz w:val="28"/>
          <w:szCs w:val="28"/>
        </w:rPr>
        <w:t>5</w:t>
      </w:r>
      <w:r w:rsidR="00382E0A">
        <w:rPr>
          <w:sz w:val="28"/>
          <w:szCs w:val="28"/>
        </w:rPr>
        <w:t xml:space="preserve">00 000,0 грн  </w:t>
      </w:r>
      <w:r>
        <w:rPr>
          <w:sz w:val="28"/>
          <w:szCs w:val="28"/>
        </w:rPr>
        <w:t xml:space="preserve">замінити на суму </w:t>
      </w:r>
      <w:r w:rsidR="00D4606D">
        <w:rPr>
          <w:sz w:val="28"/>
          <w:szCs w:val="28"/>
        </w:rPr>
        <w:t>6</w:t>
      </w:r>
      <w:r w:rsidR="00382E0A">
        <w:rPr>
          <w:sz w:val="28"/>
          <w:szCs w:val="28"/>
        </w:rPr>
        <w:t>50 000,0 грн;</w:t>
      </w:r>
    </w:p>
    <w:p w:rsidR="005D2B06" w:rsidRDefault="00C660DA" w:rsidP="00C156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1.3. у пункті 18 додатку 1 «Компенсація витрат на пільговий проїзд окремих категорій громадян при користуванні пасажирським транспортом на приміських соціальних маршрутах</w:t>
      </w:r>
      <w:r w:rsidR="00910D47">
        <w:rPr>
          <w:sz w:val="28"/>
          <w:szCs w:val="28"/>
        </w:rPr>
        <w:t xml:space="preserve"> </w:t>
      </w:r>
      <w:r>
        <w:rPr>
          <w:sz w:val="28"/>
          <w:szCs w:val="28"/>
        </w:rPr>
        <w:t>ПрАТ «</w:t>
      </w:r>
      <w:proofErr w:type="spellStart"/>
      <w:r>
        <w:rPr>
          <w:sz w:val="28"/>
          <w:szCs w:val="28"/>
        </w:rPr>
        <w:t>Рогатинавто</w:t>
      </w:r>
      <w:proofErr w:type="spellEnd"/>
      <w:r>
        <w:rPr>
          <w:sz w:val="28"/>
          <w:szCs w:val="28"/>
        </w:rPr>
        <w:t>» суму</w:t>
      </w:r>
      <w:r w:rsidR="00382E0A">
        <w:rPr>
          <w:sz w:val="28"/>
          <w:szCs w:val="28"/>
        </w:rPr>
        <w:t xml:space="preserve"> 498 184,0 грн</w:t>
      </w:r>
      <w:r>
        <w:rPr>
          <w:sz w:val="28"/>
          <w:szCs w:val="28"/>
        </w:rPr>
        <w:t xml:space="preserve"> замінити на суму </w:t>
      </w:r>
      <w:r w:rsidR="00382E0A">
        <w:rPr>
          <w:sz w:val="28"/>
          <w:szCs w:val="28"/>
        </w:rPr>
        <w:t>790 184,0 грн;</w:t>
      </w:r>
      <w:r>
        <w:rPr>
          <w:sz w:val="28"/>
          <w:szCs w:val="28"/>
        </w:rPr>
        <w:t xml:space="preserve">    </w:t>
      </w:r>
      <w:r w:rsidR="005D2B06">
        <w:rPr>
          <w:sz w:val="28"/>
          <w:szCs w:val="28"/>
        </w:rPr>
        <w:t xml:space="preserve">         </w:t>
      </w:r>
    </w:p>
    <w:p w:rsidR="00F01A5E" w:rsidRDefault="00F01A5E" w:rsidP="00F01A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12D23">
        <w:rPr>
          <w:sz w:val="28"/>
          <w:szCs w:val="28"/>
          <w:lang w:val="ru-RU"/>
        </w:rPr>
        <w:t>1.4</w:t>
      </w:r>
      <w:r>
        <w:rPr>
          <w:sz w:val="28"/>
          <w:szCs w:val="28"/>
          <w:lang w:val="ru-RU"/>
        </w:rPr>
        <w:t xml:space="preserve">. у </w:t>
      </w:r>
      <w:proofErr w:type="spellStart"/>
      <w:r>
        <w:rPr>
          <w:sz w:val="28"/>
          <w:szCs w:val="28"/>
          <w:lang w:val="ru-RU"/>
        </w:rPr>
        <w:t>пункті</w:t>
      </w:r>
      <w:proofErr w:type="spellEnd"/>
      <w:r>
        <w:rPr>
          <w:sz w:val="28"/>
          <w:szCs w:val="28"/>
          <w:lang w:val="ru-RU"/>
        </w:rPr>
        <w:t xml:space="preserve"> 19 </w:t>
      </w:r>
      <w:proofErr w:type="spellStart"/>
      <w:r>
        <w:rPr>
          <w:sz w:val="28"/>
          <w:szCs w:val="28"/>
          <w:lang w:val="ru-RU"/>
        </w:rPr>
        <w:t>додатку</w:t>
      </w:r>
      <w:proofErr w:type="spellEnd"/>
      <w:r>
        <w:rPr>
          <w:sz w:val="28"/>
          <w:szCs w:val="28"/>
          <w:lang w:val="ru-RU"/>
        </w:rPr>
        <w:t xml:space="preserve"> 1 «</w:t>
      </w:r>
      <w:proofErr w:type="spellStart"/>
      <w:r>
        <w:rPr>
          <w:sz w:val="28"/>
          <w:szCs w:val="28"/>
          <w:lang w:val="ru-RU"/>
        </w:rPr>
        <w:t>Надання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соціальних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гарантій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фізичним</w:t>
      </w:r>
      <w:proofErr w:type="spellEnd"/>
      <w:r>
        <w:rPr>
          <w:sz w:val="28"/>
          <w:szCs w:val="28"/>
          <w:lang w:val="ru-RU"/>
        </w:rPr>
        <w:t xml:space="preserve"> особам, </w:t>
      </w:r>
      <w:proofErr w:type="spellStart"/>
      <w:r>
        <w:rPr>
          <w:sz w:val="28"/>
          <w:szCs w:val="28"/>
          <w:lang w:val="ru-RU"/>
        </w:rPr>
        <w:t>які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надають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соціальні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послуги</w:t>
      </w:r>
      <w:proofErr w:type="spellEnd"/>
      <w:r>
        <w:rPr>
          <w:sz w:val="28"/>
          <w:szCs w:val="28"/>
          <w:lang w:val="ru-RU"/>
        </w:rPr>
        <w:t xml:space="preserve"> з догляду на </w:t>
      </w:r>
      <w:proofErr w:type="spellStart"/>
      <w:r>
        <w:rPr>
          <w:sz w:val="28"/>
          <w:szCs w:val="28"/>
          <w:lang w:val="ru-RU"/>
        </w:rPr>
        <w:t>непрофесійній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основі</w:t>
      </w:r>
      <w:proofErr w:type="spellEnd"/>
      <w:r>
        <w:rPr>
          <w:sz w:val="28"/>
          <w:szCs w:val="28"/>
          <w:lang w:val="ru-RU"/>
        </w:rPr>
        <w:t xml:space="preserve">» </w:t>
      </w:r>
      <w:r>
        <w:rPr>
          <w:sz w:val="28"/>
          <w:szCs w:val="28"/>
        </w:rPr>
        <w:t>суму</w:t>
      </w:r>
      <w:r w:rsidRPr="00C156D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грн </w:t>
      </w:r>
      <w:r w:rsidR="00382E0A">
        <w:rPr>
          <w:sz w:val="28"/>
          <w:szCs w:val="28"/>
        </w:rPr>
        <w:t xml:space="preserve">550 000,0 грн </w:t>
      </w:r>
      <w:r>
        <w:rPr>
          <w:sz w:val="28"/>
          <w:szCs w:val="28"/>
        </w:rPr>
        <w:t xml:space="preserve">замінити на суму </w:t>
      </w:r>
      <w:r w:rsidR="00382E0A">
        <w:rPr>
          <w:sz w:val="28"/>
          <w:szCs w:val="28"/>
        </w:rPr>
        <w:t xml:space="preserve">700 000.0 </w:t>
      </w:r>
      <w:r>
        <w:rPr>
          <w:sz w:val="28"/>
          <w:szCs w:val="28"/>
        </w:rPr>
        <w:t>грн.;</w:t>
      </w:r>
    </w:p>
    <w:p w:rsidR="00DF17C3" w:rsidRDefault="00D12D23" w:rsidP="00F01A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1.5</w:t>
      </w:r>
      <w:r w:rsidR="00C660DA">
        <w:rPr>
          <w:sz w:val="28"/>
          <w:szCs w:val="28"/>
        </w:rPr>
        <w:t xml:space="preserve">. у пункті </w:t>
      </w:r>
      <w:r>
        <w:rPr>
          <w:sz w:val="28"/>
          <w:szCs w:val="28"/>
        </w:rPr>
        <w:t xml:space="preserve">23 додатку 1 «Надання одноразової грошової допомоги при </w:t>
      </w:r>
      <w:r w:rsidR="00910D47">
        <w:rPr>
          <w:sz w:val="28"/>
          <w:szCs w:val="28"/>
        </w:rPr>
        <w:t>виникненні</w:t>
      </w:r>
      <w:r>
        <w:rPr>
          <w:sz w:val="28"/>
          <w:szCs w:val="28"/>
        </w:rPr>
        <w:t xml:space="preserve"> надзвичайних обставин (пожежа, повінь інші надзвичайні події та ситуації) до 50 000,0 грн на кожен випадок» суму  </w:t>
      </w:r>
      <w:r w:rsidR="00382E0A">
        <w:rPr>
          <w:sz w:val="28"/>
          <w:szCs w:val="28"/>
        </w:rPr>
        <w:t xml:space="preserve">200 000,0 грн </w:t>
      </w:r>
      <w:r>
        <w:rPr>
          <w:sz w:val="28"/>
          <w:szCs w:val="28"/>
        </w:rPr>
        <w:t>замінити на суму</w:t>
      </w:r>
      <w:r w:rsidR="00382E0A">
        <w:rPr>
          <w:sz w:val="28"/>
          <w:szCs w:val="28"/>
        </w:rPr>
        <w:t xml:space="preserve"> 250 000,0 грн;</w:t>
      </w:r>
    </w:p>
    <w:p w:rsidR="00F01A5E" w:rsidRPr="00F01A5E" w:rsidRDefault="00DF17C3" w:rsidP="00C156D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1.6. затвердити нову редакцію Плану заходів та обсягів фінансування на 2023 рік Програми соціального захисту та соціальних послуг на території Рогатинської міської громади на 2021-2023 роки (додаток 1);</w:t>
      </w:r>
      <w:r w:rsidR="00D12D23">
        <w:rPr>
          <w:sz w:val="28"/>
          <w:szCs w:val="28"/>
        </w:rPr>
        <w:t xml:space="preserve"> </w:t>
      </w:r>
    </w:p>
    <w:p w:rsidR="007E207D" w:rsidRPr="003E1D8E" w:rsidRDefault="00C52A2F" w:rsidP="00A67D5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</w:t>
      </w:r>
      <w:r w:rsidR="00F37DB8">
        <w:rPr>
          <w:sz w:val="28"/>
          <w:szCs w:val="28"/>
          <w:bdr w:val="none" w:sz="0" w:space="0" w:color="auto" w:frame="1"/>
        </w:rPr>
        <w:t xml:space="preserve">   </w:t>
      </w:r>
      <w:r w:rsidR="00910D47">
        <w:rPr>
          <w:sz w:val="28"/>
          <w:szCs w:val="28"/>
          <w:bdr w:val="none" w:sz="0" w:space="0" w:color="auto" w:frame="1"/>
        </w:rPr>
        <w:t>1.7</w:t>
      </w:r>
      <w:r w:rsidR="00984DEE">
        <w:rPr>
          <w:sz w:val="28"/>
          <w:szCs w:val="28"/>
          <w:bdr w:val="none" w:sz="0" w:space="0" w:color="auto" w:frame="1"/>
        </w:rPr>
        <w:t>. у пункті 8 «Загальний обсяг фінансових ресурсів необхідних для реалізації Програми» Паспорту Програми суму</w:t>
      </w:r>
      <w:r w:rsidR="00DF17C3">
        <w:rPr>
          <w:sz w:val="28"/>
          <w:szCs w:val="28"/>
          <w:bdr w:val="none" w:sz="0" w:space="0" w:color="auto" w:frame="1"/>
        </w:rPr>
        <w:t xml:space="preserve"> 5 247</w:t>
      </w:r>
      <w:r w:rsidR="003F1823">
        <w:rPr>
          <w:sz w:val="28"/>
          <w:szCs w:val="28"/>
          <w:bdr w:val="none" w:sz="0" w:space="0" w:color="auto" w:frame="1"/>
        </w:rPr>
        <w:t xml:space="preserve"> 400</w:t>
      </w:r>
      <w:r w:rsidR="008B77DF">
        <w:rPr>
          <w:sz w:val="28"/>
          <w:szCs w:val="28"/>
          <w:bdr w:val="none" w:sz="0" w:space="0" w:color="auto" w:frame="1"/>
        </w:rPr>
        <w:t xml:space="preserve">,0 </w:t>
      </w:r>
      <w:r w:rsidR="00984DEE">
        <w:rPr>
          <w:sz w:val="28"/>
          <w:szCs w:val="28"/>
          <w:bdr w:val="none" w:sz="0" w:space="0" w:color="auto" w:frame="1"/>
        </w:rPr>
        <w:t xml:space="preserve"> грн замінити на </w:t>
      </w:r>
      <w:r w:rsidR="00D4606D">
        <w:rPr>
          <w:sz w:val="28"/>
          <w:szCs w:val="28"/>
          <w:bdr w:val="none" w:sz="0" w:space="0" w:color="auto" w:frame="1"/>
        </w:rPr>
        <w:t>суму 6 096 384</w:t>
      </w:r>
      <w:r w:rsidR="0086632C">
        <w:rPr>
          <w:sz w:val="28"/>
          <w:szCs w:val="28"/>
          <w:bdr w:val="none" w:sz="0" w:space="0" w:color="auto" w:frame="1"/>
        </w:rPr>
        <w:t>,0</w:t>
      </w:r>
      <w:r w:rsidR="00140CD0">
        <w:rPr>
          <w:sz w:val="28"/>
          <w:szCs w:val="28"/>
          <w:bdr w:val="none" w:sz="0" w:space="0" w:color="auto" w:frame="1"/>
        </w:rPr>
        <w:t xml:space="preserve"> грн.</w:t>
      </w:r>
    </w:p>
    <w:p w:rsidR="008045BA" w:rsidRDefault="008045BA" w:rsidP="00F37DB8">
      <w:pPr>
        <w:jc w:val="both"/>
        <w:rPr>
          <w:sz w:val="28"/>
          <w:szCs w:val="28"/>
        </w:rPr>
      </w:pPr>
    </w:p>
    <w:p w:rsidR="00FE786A" w:rsidRDefault="00FE786A" w:rsidP="00F37DB8">
      <w:pPr>
        <w:jc w:val="both"/>
        <w:rPr>
          <w:sz w:val="28"/>
          <w:szCs w:val="28"/>
        </w:rPr>
      </w:pPr>
    </w:p>
    <w:p w:rsidR="001A22B8" w:rsidRDefault="001A22B8" w:rsidP="0030566C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Міський голова                     </w:t>
      </w:r>
      <w:r w:rsidR="003C3366">
        <w:rPr>
          <w:sz w:val="28"/>
          <w:szCs w:val="28"/>
          <w:lang w:val="ru-RU"/>
        </w:rPr>
        <w:t xml:space="preserve">     </w:t>
      </w:r>
      <w:r w:rsidR="00910D47">
        <w:rPr>
          <w:sz w:val="28"/>
          <w:szCs w:val="28"/>
          <w:lang w:val="ru-RU"/>
        </w:rPr>
        <w:t xml:space="preserve">                         </w:t>
      </w:r>
      <w:r w:rsidR="003C3366">
        <w:rPr>
          <w:sz w:val="28"/>
          <w:szCs w:val="28"/>
          <w:lang w:val="ru-RU"/>
        </w:rPr>
        <w:t xml:space="preserve">             Сергій НАСАЛИК</w:t>
      </w: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p w:rsidR="00910D47" w:rsidRDefault="00910D47" w:rsidP="00910D47">
      <w:pPr>
        <w:jc w:val="both"/>
        <w:rPr>
          <w:sz w:val="28"/>
          <w:szCs w:val="28"/>
          <w:lang w:val="ru-RU"/>
        </w:rPr>
        <w:sectPr w:rsidR="00910D47">
          <w:pgSz w:w="11906" w:h="16838"/>
          <w:pgMar w:top="850" w:right="850" w:bottom="1417" w:left="1417" w:header="720" w:footer="720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73"/>
        <w:gridCol w:w="4181"/>
      </w:tblGrid>
      <w:tr w:rsidR="00910D47" w:rsidRPr="005E0F32" w:rsidTr="002907D6">
        <w:tc>
          <w:tcPr>
            <w:tcW w:w="10173" w:type="dxa"/>
            <w:shd w:val="clear" w:color="auto" w:fill="auto"/>
          </w:tcPr>
          <w:p w:rsidR="00910D47" w:rsidRPr="00A5066F" w:rsidRDefault="00910D47" w:rsidP="002907D6">
            <w:pPr>
              <w:jc w:val="center"/>
              <w:outlineLvl w:val="0"/>
              <w:rPr>
                <w:rFonts w:eastAsia="Times New Roman"/>
                <w:b/>
                <w:sz w:val="28"/>
              </w:rPr>
            </w:pPr>
          </w:p>
        </w:tc>
        <w:tc>
          <w:tcPr>
            <w:tcW w:w="4181" w:type="dxa"/>
            <w:shd w:val="clear" w:color="auto" w:fill="auto"/>
          </w:tcPr>
          <w:p w:rsidR="00910D47" w:rsidRPr="00A5066F" w:rsidRDefault="00910D47" w:rsidP="002907D6">
            <w:pPr>
              <w:outlineLvl w:val="0"/>
              <w:rPr>
                <w:rFonts w:eastAsia="Times New Roman"/>
                <w:sz w:val="28"/>
              </w:rPr>
            </w:pPr>
            <w:r w:rsidRPr="00A5066F">
              <w:rPr>
                <w:rFonts w:eastAsia="Times New Roman"/>
                <w:sz w:val="28"/>
              </w:rPr>
              <w:t>Додаток 1</w:t>
            </w:r>
          </w:p>
          <w:p w:rsidR="00910D47" w:rsidRPr="00A5066F" w:rsidRDefault="00910D47" w:rsidP="002907D6">
            <w:pPr>
              <w:outlineLvl w:val="0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 xml:space="preserve">до рішення 39 </w:t>
            </w:r>
            <w:r w:rsidRPr="00A5066F">
              <w:rPr>
                <w:rFonts w:eastAsia="Times New Roman"/>
                <w:sz w:val="28"/>
              </w:rPr>
              <w:t xml:space="preserve">сесії </w:t>
            </w:r>
          </w:p>
          <w:p w:rsidR="00910D47" w:rsidRPr="00A5066F" w:rsidRDefault="00910D47" w:rsidP="002907D6">
            <w:pPr>
              <w:outlineLvl w:val="0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 xml:space="preserve">Рогатинської </w:t>
            </w:r>
            <w:r w:rsidRPr="00A5066F">
              <w:rPr>
                <w:rFonts w:eastAsia="Times New Roman"/>
                <w:sz w:val="28"/>
              </w:rPr>
              <w:t xml:space="preserve">міської ради </w:t>
            </w:r>
          </w:p>
          <w:p w:rsidR="00910D47" w:rsidRPr="00A5066F" w:rsidRDefault="00910D47" w:rsidP="00723753">
            <w:pPr>
              <w:outlineLvl w:val="0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від 27</w:t>
            </w:r>
            <w:r w:rsidR="00723753">
              <w:rPr>
                <w:rFonts w:eastAsia="Times New Roman"/>
                <w:sz w:val="28"/>
              </w:rPr>
              <w:t xml:space="preserve"> липня </w:t>
            </w:r>
            <w:r>
              <w:rPr>
                <w:rFonts w:eastAsia="Times New Roman"/>
                <w:sz w:val="28"/>
              </w:rPr>
              <w:t>2023</w:t>
            </w:r>
            <w:r w:rsidR="00723753">
              <w:rPr>
                <w:rFonts w:eastAsia="Times New Roman"/>
                <w:sz w:val="28"/>
              </w:rPr>
              <w:t xml:space="preserve"> </w:t>
            </w:r>
            <w:r w:rsidRPr="00A5066F">
              <w:rPr>
                <w:rFonts w:eastAsia="Times New Roman"/>
                <w:sz w:val="28"/>
              </w:rPr>
              <w:t>р</w:t>
            </w:r>
            <w:r w:rsidR="00723753">
              <w:rPr>
                <w:rFonts w:eastAsia="Times New Roman"/>
                <w:sz w:val="28"/>
              </w:rPr>
              <w:t>оку</w:t>
            </w:r>
            <w:bookmarkStart w:id="0" w:name="_GoBack"/>
            <w:bookmarkEnd w:id="0"/>
            <w:r w:rsidRPr="00A5066F">
              <w:rPr>
                <w:rFonts w:eastAsia="Times New Roman"/>
                <w:sz w:val="28"/>
              </w:rPr>
              <w:t xml:space="preserve"> № </w:t>
            </w:r>
            <w:r w:rsidR="00723753">
              <w:rPr>
                <w:rFonts w:eastAsia="Times New Roman"/>
                <w:sz w:val="28"/>
              </w:rPr>
              <w:t>6865</w:t>
            </w:r>
          </w:p>
        </w:tc>
      </w:tr>
    </w:tbl>
    <w:p w:rsidR="00910D47" w:rsidRPr="00A5066F" w:rsidRDefault="00910D47" w:rsidP="00910D47">
      <w:pPr>
        <w:spacing w:after="200" w:line="276" w:lineRule="auto"/>
        <w:rPr>
          <w:rFonts w:ascii="Calibri" w:eastAsia="Calibri" w:hAnsi="Calibri" w:cs="Calibri"/>
        </w:rPr>
      </w:pPr>
    </w:p>
    <w:p w:rsidR="00910D47" w:rsidRDefault="00910D47" w:rsidP="00910D47">
      <w:pPr>
        <w:jc w:val="center"/>
        <w:rPr>
          <w:rFonts w:eastAsia="Times New Roman"/>
          <w:b/>
          <w:color w:val="000000"/>
          <w:sz w:val="28"/>
          <w:shd w:val="clear" w:color="auto" w:fill="FFFFFF"/>
          <w:lang w:val="ru-RU"/>
        </w:rPr>
      </w:pPr>
      <w:r w:rsidRPr="00A5066F">
        <w:rPr>
          <w:rFonts w:eastAsia="Times New Roman"/>
          <w:b/>
          <w:color w:val="000000"/>
          <w:sz w:val="28"/>
          <w:shd w:val="clear" w:color="auto" w:fill="FFFFFF"/>
        </w:rPr>
        <w:t xml:space="preserve">План заходів та обсяги фінансування на </w:t>
      </w:r>
      <w:r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2023 </w:t>
      </w:r>
      <w:proofErr w:type="spellStart"/>
      <w:r>
        <w:rPr>
          <w:rFonts w:eastAsia="Times New Roman"/>
          <w:b/>
          <w:color w:val="000000"/>
          <w:sz w:val="28"/>
          <w:shd w:val="clear" w:color="auto" w:fill="FFFFFF"/>
          <w:lang w:val="ru-RU"/>
        </w:rPr>
        <w:t>рік</w:t>
      </w:r>
      <w:proofErr w:type="spellEnd"/>
    </w:p>
    <w:p w:rsidR="00910D47" w:rsidRPr="00D34EAB" w:rsidRDefault="00910D47" w:rsidP="00910D47">
      <w:pPr>
        <w:jc w:val="center"/>
        <w:rPr>
          <w:rFonts w:eastAsia="Times New Roman"/>
          <w:b/>
          <w:color w:val="000000"/>
          <w:sz w:val="28"/>
          <w:shd w:val="clear" w:color="auto" w:fill="FFFFFF"/>
          <w:lang w:val="ru-RU"/>
        </w:rPr>
      </w:pP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Програми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</w:t>
      </w: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соціального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</w:t>
      </w: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захисту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та </w:t>
      </w: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соціальних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</w:t>
      </w: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послуг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на </w:t>
      </w: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території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Рогатинської міської </w:t>
      </w: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територіальної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</w:t>
      </w:r>
      <w:proofErr w:type="spellStart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>громади</w:t>
      </w:r>
      <w:proofErr w:type="spellEnd"/>
      <w:r w:rsidRPr="005F6935">
        <w:rPr>
          <w:rFonts w:eastAsia="Times New Roman"/>
          <w:b/>
          <w:color w:val="000000"/>
          <w:sz w:val="28"/>
          <w:shd w:val="clear" w:color="auto" w:fill="FFFFFF"/>
          <w:lang w:val="ru-RU"/>
        </w:rPr>
        <w:t xml:space="preserve"> на 2021-2023 роки</w:t>
      </w:r>
    </w:p>
    <w:tbl>
      <w:tblPr>
        <w:tblW w:w="1445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1843"/>
        <w:gridCol w:w="850"/>
        <w:gridCol w:w="1418"/>
        <w:gridCol w:w="1276"/>
        <w:gridCol w:w="1751"/>
        <w:gridCol w:w="3210"/>
      </w:tblGrid>
      <w:tr w:rsidR="00910D47" w:rsidRPr="00F86B4E" w:rsidTr="002907D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Times New Roman"/>
                <w:b/>
              </w:rPr>
            </w:pPr>
            <w:r w:rsidRPr="00F86B4E">
              <w:rPr>
                <w:rFonts w:eastAsia="Times New Roman"/>
                <w:b/>
              </w:rPr>
              <w:t>№</w:t>
            </w:r>
          </w:p>
          <w:p w:rsidR="00910D47" w:rsidRPr="00F86B4E" w:rsidRDefault="00910D47" w:rsidP="002907D6">
            <w:pPr>
              <w:spacing w:after="200" w:line="276" w:lineRule="auto"/>
            </w:pPr>
            <w:r w:rsidRPr="00F86B4E">
              <w:rPr>
                <w:rFonts w:eastAsia="Times New Roman"/>
                <w:b/>
              </w:rPr>
              <w:t>з/п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</w:p>
          <w:p w:rsidR="00910D47" w:rsidRPr="00F86B4E" w:rsidRDefault="00910D47" w:rsidP="002907D6">
            <w:pPr>
              <w:spacing w:after="200" w:line="276" w:lineRule="auto"/>
              <w:jc w:val="center"/>
            </w:pPr>
            <w:r w:rsidRPr="00F86B4E">
              <w:rPr>
                <w:rFonts w:eastAsia="Times New Roman"/>
                <w:b/>
              </w:rPr>
              <w:t>Найменування заходів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</w:p>
          <w:p w:rsidR="00910D47" w:rsidRPr="00F86B4E" w:rsidRDefault="00910D47" w:rsidP="002907D6">
            <w:pPr>
              <w:spacing w:after="200" w:line="276" w:lineRule="auto"/>
              <w:jc w:val="center"/>
            </w:pPr>
            <w:r w:rsidRPr="00F86B4E">
              <w:rPr>
                <w:rFonts w:eastAsia="Times New Roman"/>
                <w:b/>
              </w:rPr>
              <w:t>Виконавець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ind w:right="113"/>
            </w:pPr>
            <w:r w:rsidRPr="00F86B4E">
              <w:rPr>
                <w:rFonts w:eastAsia="Times New Roman"/>
                <w:b/>
              </w:rPr>
              <w:t>Термін виконання</w:t>
            </w:r>
          </w:p>
        </w:tc>
        <w:tc>
          <w:tcPr>
            <w:tcW w:w="4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jc w:val="center"/>
              <w:rPr>
                <w:rFonts w:eastAsia="Times New Roman"/>
                <w:b/>
              </w:rPr>
            </w:pPr>
            <w:r w:rsidRPr="00F86B4E">
              <w:rPr>
                <w:rFonts w:eastAsia="Times New Roman"/>
                <w:b/>
              </w:rPr>
              <w:t>Орієнтовні обсяги фінансування,</w:t>
            </w:r>
          </w:p>
          <w:p w:rsidR="00910D47" w:rsidRPr="00F86B4E" w:rsidRDefault="00910D47" w:rsidP="002907D6">
            <w:pPr>
              <w:spacing w:after="200" w:line="276" w:lineRule="auto"/>
              <w:jc w:val="center"/>
            </w:pPr>
            <w:r w:rsidRPr="00F86B4E">
              <w:rPr>
                <w:rFonts w:eastAsia="Times New Roman"/>
                <w:b/>
              </w:rPr>
              <w:t>грн</w:t>
            </w:r>
          </w:p>
        </w:tc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</w:pPr>
            <w:r w:rsidRPr="00F86B4E">
              <w:rPr>
                <w:rFonts w:eastAsia="Times New Roman"/>
                <w:b/>
              </w:rPr>
              <w:t>Очікуваний результат</w:t>
            </w:r>
          </w:p>
        </w:tc>
      </w:tr>
      <w:tr w:rsidR="00910D47" w:rsidRPr="00F86B4E" w:rsidTr="002907D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</w:pPr>
            <w:r w:rsidRPr="00F86B4E">
              <w:rPr>
                <w:rFonts w:eastAsia="Times New Roman"/>
                <w:b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</w:pPr>
            <w:proofErr w:type="spellStart"/>
            <w:r w:rsidRPr="00F86B4E">
              <w:rPr>
                <w:rFonts w:eastAsia="Times New Roman"/>
                <w:b/>
              </w:rPr>
              <w:t>Облас</w:t>
            </w:r>
            <w:proofErr w:type="spellEnd"/>
            <w:r w:rsidRPr="00F86B4E">
              <w:rPr>
                <w:rFonts w:eastAsia="Times New Roman"/>
                <w:b/>
              </w:rPr>
              <w:t>-ний бюджет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jc w:val="center"/>
              <w:rPr>
                <w:lang w:val="ru-RU"/>
              </w:rPr>
            </w:pPr>
            <w:r>
              <w:rPr>
                <w:rFonts w:eastAsia="Times New Roman"/>
                <w:b/>
                <w:lang w:val="ru-RU"/>
              </w:rPr>
              <w:t>Бюджет Рогатинсь</w:t>
            </w:r>
            <w:r w:rsidRPr="00F86B4E">
              <w:rPr>
                <w:rFonts w:eastAsia="Times New Roman"/>
                <w:b/>
                <w:lang w:val="ru-RU"/>
              </w:rPr>
              <w:t xml:space="preserve">кої міської </w:t>
            </w:r>
            <w:proofErr w:type="spellStart"/>
            <w:r w:rsidRPr="00F86B4E">
              <w:rPr>
                <w:rFonts w:eastAsia="Times New Roman"/>
                <w:b/>
                <w:lang w:val="ru-RU"/>
              </w:rPr>
              <w:t>терито-ріальної</w:t>
            </w:r>
            <w:proofErr w:type="spellEnd"/>
            <w:r w:rsidRPr="00F86B4E">
              <w:rPr>
                <w:rFonts w:eastAsia="Times New Roman"/>
                <w:b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b/>
                <w:lang w:val="ru-RU"/>
              </w:rPr>
              <w:t>громади</w:t>
            </w:r>
            <w:proofErr w:type="spellEnd"/>
          </w:p>
        </w:tc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  <w:lang w:val="ru-RU"/>
              </w:rPr>
            </w:pPr>
          </w:p>
        </w:tc>
      </w:tr>
      <w:tr w:rsidR="00910D47" w:rsidRPr="00F86B4E" w:rsidTr="002907D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line="276" w:lineRule="auto"/>
            </w:pPr>
            <w:r w:rsidRPr="00F86B4E">
              <w:rPr>
                <w:rFonts w:eastAsia="Times New Roman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Додаткові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виплати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ветеранам ОУН-УПА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rPr>
                <w:rFonts w:eastAsia="Calibri"/>
                <w:lang w:val="ru-RU"/>
              </w:rPr>
            </w:pPr>
            <w:r w:rsidRPr="00F86B4E">
              <w:rPr>
                <w:rFonts w:eastAsia="Calibri"/>
                <w:lang w:val="ru-RU"/>
              </w:rPr>
              <w:t>202</w:t>
            </w:r>
            <w:r>
              <w:rPr>
                <w:rFonts w:eastAsia="Calibri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B81000" w:rsidP="002907D6">
            <w:r>
              <w:t>72000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B81000" w:rsidP="002907D6">
            <w:pPr>
              <w:jc w:val="center"/>
            </w:pPr>
            <w:r>
              <w:t>72000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B81000" w:rsidP="002907D6">
            <w:pPr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rPr>
                <w:rFonts w:eastAsia="Times New Roman"/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Матеріальна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підтримка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ветеранів</w:t>
            </w:r>
            <w:proofErr w:type="spellEnd"/>
          </w:p>
          <w:p w:rsidR="00910D47" w:rsidRPr="00F86B4E" w:rsidRDefault="00910D47" w:rsidP="002907D6">
            <w:r w:rsidRPr="00F86B4E">
              <w:rPr>
                <w:rFonts w:eastAsia="Times New Roman"/>
              </w:rPr>
              <w:t>ОУН-УПА</w:t>
            </w:r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r w:rsidRPr="00F86B4E">
              <w:rPr>
                <w:rFonts w:eastAsia="Times New Roman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r w:rsidRPr="004F4256">
              <w:rPr>
                <w:rFonts w:eastAsia="Times New Roman"/>
                <w:lang w:val="ru-RU"/>
              </w:rPr>
              <w:t xml:space="preserve">Оплата </w:t>
            </w:r>
            <w:proofErr w:type="spellStart"/>
            <w:r w:rsidRPr="004F4256">
              <w:rPr>
                <w:rFonts w:eastAsia="Times New Roman"/>
                <w:lang w:val="ru-RU"/>
              </w:rPr>
              <w:t>поштових</w:t>
            </w:r>
            <w:proofErr w:type="spellEnd"/>
            <w:r w:rsidRPr="004F4256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4F4256">
              <w:rPr>
                <w:rFonts w:eastAsia="Times New Roman"/>
                <w:lang w:val="ru-RU"/>
              </w:rPr>
              <w:t>послуг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Рогатинськоїміської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r w:rsidRPr="00F86B4E">
              <w:rPr>
                <w:rFonts w:eastAsia="Times New Roman"/>
                <w:lang w:val="ru-RU"/>
              </w:rPr>
              <w:t>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>
              <w:rPr>
                <w:rFonts w:eastAsia="Times New Roman"/>
              </w:rPr>
              <w:t xml:space="preserve">3 </w:t>
            </w:r>
            <w:r w:rsidRPr="00F86B4E">
              <w:rPr>
                <w:rFonts w:eastAsia="Times New Roman"/>
              </w:rPr>
              <w:t>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jc w:val="center"/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4F4256">
              <w:rPr>
                <w:rFonts w:eastAsia="Calibri"/>
              </w:rPr>
              <w:t>3</w:t>
            </w:r>
            <w:r>
              <w:rPr>
                <w:rFonts w:eastAsia="Calibri"/>
              </w:rPr>
              <w:t xml:space="preserve"> </w:t>
            </w:r>
            <w:r w:rsidRPr="004F4256">
              <w:rPr>
                <w:rFonts w:eastAsia="Calibri"/>
              </w:rPr>
              <w:t>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 w:rsidRPr="00F86B4E">
              <w:rPr>
                <w:rFonts w:eastAsia="Times New Roman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F4256" w:rsidRDefault="00910D47" w:rsidP="002907D6">
            <w:pPr>
              <w:spacing w:after="200"/>
            </w:pPr>
            <w:r w:rsidRPr="004F4256">
              <w:rPr>
                <w:rFonts w:eastAsia="Times New Roman"/>
              </w:rPr>
              <w:t xml:space="preserve">Відшкодування комунальних послуг (пільга 100%) в частині квартирної плати, водопостачання, водовідведення та вивезення сміття  сім’ям загиблих </w:t>
            </w:r>
            <w:r w:rsidRPr="004F4256">
              <w:rPr>
                <w:rFonts w:eastAsia="Times New Roman"/>
              </w:rPr>
              <w:lastRenderedPageBreak/>
              <w:t>учасників бойових дій проти російської агресії, щодо комунальних підприємств</w:t>
            </w:r>
            <w:r>
              <w:rPr>
                <w:rFonts w:eastAsia="Times New Roman"/>
              </w:rPr>
              <w:t>,</w:t>
            </w:r>
            <w:r w:rsidRPr="004F4256">
              <w:rPr>
                <w:rFonts w:eastAsia="Times New Roman"/>
              </w:rPr>
              <w:t xml:space="preserve"> засновником яких є Рогатинська міська рад</w:t>
            </w:r>
            <w:r>
              <w:rPr>
                <w:rFonts w:eastAsia="Times New Roman"/>
              </w:rPr>
              <w:t>а</w:t>
            </w:r>
            <w:r w:rsidRPr="004F4256">
              <w:rPr>
                <w:rFonts w:eastAsia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7C2755" w:rsidRDefault="00910D47" w:rsidP="002907D6">
            <w:pPr>
              <w:spacing w:after="200"/>
              <w:rPr>
                <w:rFonts w:eastAsia="Times New Roman"/>
              </w:rPr>
            </w:pPr>
            <w:r w:rsidRPr="007C2755">
              <w:rPr>
                <w:rFonts w:eastAsia="Times New Roman"/>
              </w:rPr>
              <w:lastRenderedPageBreak/>
              <w:t>Виконавчий комітет Рогатинської міської ради</w:t>
            </w:r>
          </w:p>
          <w:p w:rsidR="00910D47" w:rsidRPr="007C2755" w:rsidRDefault="00910D47" w:rsidP="002907D6">
            <w:pPr>
              <w:spacing w:after="200"/>
            </w:pPr>
            <w:r w:rsidRPr="007C2755">
              <w:lastRenderedPageBreak/>
              <w:t>КП «Рогатинське будинкоуправління»,</w:t>
            </w:r>
          </w:p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r w:rsidRPr="004F4256">
              <w:rPr>
                <w:lang w:val="ru-RU"/>
              </w:rPr>
              <w:t>ДП «Рогатин</w:t>
            </w:r>
            <w:r>
              <w:rPr>
                <w:lang w:val="ru-RU"/>
              </w:rPr>
              <w:t>-В</w:t>
            </w:r>
            <w:r w:rsidRPr="004F4256">
              <w:rPr>
                <w:lang w:val="ru-RU"/>
              </w:rPr>
              <w:t>одоканал»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lastRenderedPageBreak/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>
              <w:rPr>
                <w:rFonts w:eastAsia="Times New Roman"/>
              </w:rPr>
              <w:t>50</w:t>
            </w:r>
            <w:r w:rsidRPr="00F86B4E">
              <w:rPr>
                <w:rFonts w:eastAsia="Times New Roman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jc w:val="center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>
              <w:rPr>
                <w:rFonts w:eastAsia="Times New Roman"/>
              </w:rPr>
              <w:t>50</w:t>
            </w:r>
            <w:r w:rsidRPr="00F86B4E">
              <w:rPr>
                <w:rFonts w:eastAsia="Times New Roman"/>
              </w:rPr>
              <w:t xml:space="preserve">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proofErr w:type="spellStart"/>
            <w:r w:rsidRPr="007C2755">
              <w:rPr>
                <w:rFonts w:eastAsia="Times New Roman"/>
                <w:lang w:val="ru-RU"/>
              </w:rPr>
              <w:t>Зниження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7C2755">
              <w:rPr>
                <w:rFonts w:eastAsia="Times New Roman"/>
                <w:lang w:val="ru-RU"/>
              </w:rPr>
              <w:t>витрат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на </w:t>
            </w:r>
            <w:proofErr w:type="spellStart"/>
            <w:r w:rsidRPr="007C2755">
              <w:rPr>
                <w:rFonts w:eastAsia="Times New Roman"/>
                <w:lang w:val="ru-RU"/>
              </w:rPr>
              <w:t>утримання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7C2755">
              <w:rPr>
                <w:rFonts w:eastAsia="Times New Roman"/>
                <w:lang w:val="ru-RU"/>
              </w:rPr>
              <w:t>житла</w:t>
            </w:r>
            <w:proofErr w:type="spellEnd"/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7C2755" w:rsidRDefault="00910D47" w:rsidP="002907D6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4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F4256" w:rsidRDefault="00910D47" w:rsidP="002907D6">
            <w:pPr>
              <w:spacing w:after="200"/>
              <w:rPr>
                <w:rFonts w:eastAsia="Times New Roman"/>
              </w:rPr>
            </w:pPr>
            <w:r w:rsidRPr="007C2755">
              <w:rPr>
                <w:rFonts w:eastAsia="Times New Roman"/>
              </w:rPr>
              <w:t>Одноразова грошова допомога учасникам бойових дій проти російської агресії.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Times New Roman"/>
                <w:lang w:val="ru-RU"/>
              </w:rPr>
            </w:pPr>
            <w:proofErr w:type="spellStart"/>
            <w:r w:rsidRPr="007C2755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7C2755">
              <w:rPr>
                <w:rFonts w:eastAsia="Times New Roman"/>
                <w:lang w:val="ru-RU"/>
              </w:rPr>
              <w:t>комітет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7C2755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800 000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jc w:val="center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800 000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7C2755" w:rsidRDefault="00910D47" w:rsidP="002907D6">
            <w:pPr>
              <w:spacing w:after="200"/>
              <w:rPr>
                <w:rFonts w:eastAsia="Times New Roman"/>
                <w:lang w:val="ru-RU"/>
              </w:rPr>
            </w:pPr>
            <w:proofErr w:type="spellStart"/>
            <w:r w:rsidRPr="007C2755">
              <w:rPr>
                <w:rFonts w:eastAsia="Times New Roman"/>
                <w:lang w:val="ru-RU"/>
              </w:rPr>
              <w:t>Поліпшення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7C2755">
              <w:rPr>
                <w:rFonts w:eastAsia="Times New Roman"/>
                <w:lang w:val="ru-RU"/>
              </w:rPr>
              <w:t>матеріального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становища </w:t>
            </w:r>
            <w:proofErr w:type="spellStart"/>
            <w:r w:rsidRPr="007C2755">
              <w:rPr>
                <w:rFonts w:eastAsia="Times New Roman"/>
                <w:lang w:val="ru-RU"/>
              </w:rPr>
              <w:t>сімей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7C2755">
              <w:rPr>
                <w:rFonts w:eastAsia="Times New Roman"/>
                <w:lang w:val="ru-RU"/>
              </w:rPr>
              <w:t>учасників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7C2755">
              <w:rPr>
                <w:rFonts w:eastAsia="Times New Roman"/>
                <w:lang w:val="ru-RU"/>
              </w:rPr>
              <w:t>бойових</w:t>
            </w:r>
            <w:proofErr w:type="spellEnd"/>
            <w:r w:rsidRPr="007C2755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7C2755">
              <w:rPr>
                <w:rFonts w:eastAsia="Times New Roman"/>
                <w:lang w:val="ru-RU"/>
              </w:rPr>
              <w:t>дій</w:t>
            </w:r>
            <w:proofErr w:type="spellEnd"/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7C2755" w:rsidRDefault="00910D47" w:rsidP="002907D6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7C2755" w:rsidRDefault="00910D47" w:rsidP="002907D6">
            <w:pPr>
              <w:spacing w:after="200"/>
              <w:rPr>
                <w:rFonts w:eastAsia="Times New Roman"/>
              </w:rPr>
            </w:pPr>
            <w:r w:rsidRPr="007C2755">
              <w:rPr>
                <w:rFonts w:eastAsia="Times New Roman"/>
              </w:rPr>
              <w:t>Щомісячна грошова допомога дітям загиблих військовослужбовців, які брали участь у бойових діях проти російської агресії (до досягнення ними 18 річного віку) розміром 2100 гривень.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7C2755" w:rsidRDefault="00910D47" w:rsidP="002907D6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Вик</w:t>
            </w:r>
            <w:r w:rsidRPr="007C2755">
              <w:rPr>
                <w:rFonts w:eastAsia="Times New Roman"/>
              </w:rPr>
              <w:t>онавчий комітет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7C2755" w:rsidRDefault="00910D47" w:rsidP="002907D6">
            <w:pPr>
              <w:spacing w:after="200"/>
              <w:rPr>
                <w:rFonts w:eastAsia="Calibri"/>
              </w:rPr>
            </w:pPr>
            <w:r w:rsidRPr="007C2755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340 200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jc w:val="center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340 2</w:t>
            </w:r>
            <w:r w:rsidRPr="007C2755">
              <w:rPr>
                <w:rFonts w:eastAsia="Times New Roman"/>
              </w:rPr>
              <w:t>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7C2755" w:rsidRDefault="00910D47" w:rsidP="002907D6">
            <w:pPr>
              <w:spacing w:after="200"/>
              <w:rPr>
                <w:rFonts w:eastAsia="Times New Roman"/>
              </w:rPr>
            </w:pPr>
            <w:r w:rsidRPr="007C2755">
              <w:rPr>
                <w:rFonts w:eastAsia="Times New Roman"/>
              </w:rPr>
              <w:t>Розширення можливостей дітей до розв’язання матеріально-побутових проблем</w:t>
            </w:r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>
              <w:rPr>
                <w:rFonts w:eastAsia="Times New Roman"/>
              </w:rPr>
              <w:t>6</w:t>
            </w:r>
            <w:r w:rsidRPr="00F86B4E">
              <w:rPr>
                <w:rFonts w:eastAsia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 w:rsidRPr="00F86B4E">
              <w:rPr>
                <w:rFonts w:eastAsia="Times New Roman CYR"/>
              </w:rPr>
              <w:t>Надання одноразової грошової допомоги сім’ям, де є діти з інвалідністю, які потребують щоденної сторонньої допомоги та діти з онкологічними захворюваннями, згідно консультативної довідки дитячого лікаря онколога, по 8000,0 грн. кожній сім’ї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>
              <w:rPr>
                <w:rFonts w:eastAsia="Times New Roman"/>
              </w:rPr>
              <w:t>208</w:t>
            </w:r>
            <w:r w:rsidRPr="00F86B4E">
              <w:rPr>
                <w:rFonts w:eastAsia="Times New Roman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>
              <w:rPr>
                <w:rFonts w:eastAsia="Times New Roman"/>
              </w:rPr>
              <w:t>208</w:t>
            </w:r>
            <w:r w:rsidRPr="00F86B4E">
              <w:rPr>
                <w:rFonts w:eastAsia="Times New Roman"/>
              </w:rPr>
              <w:t xml:space="preserve">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lang w:val="ru-RU"/>
              </w:rPr>
              <w:t>Матеріальна</w:t>
            </w:r>
            <w:proofErr w:type="spellEnd"/>
            <w:r w:rsidRPr="00F86B4E">
              <w:rPr>
                <w:lang w:val="ru-RU"/>
              </w:rPr>
              <w:t xml:space="preserve">  </w:t>
            </w:r>
            <w:proofErr w:type="spellStart"/>
            <w:r w:rsidRPr="00F86B4E">
              <w:rPr>
                <w:lang w:val="ru-RU"/>
              </w:rPr>
              <w:t>підтримка</w:t>
            </w:r>
            <w:proofErr w:type="spellEnd"/>
            <w:r w:rsidRPr="00F86B4E">
              <w:rPr>
                <w:lang w:val="ru-RU"/>
              </w:rPr>
              <w:t xml:space="preserve"> та </w:t>
            </w:r>
            <w:proofErr w:type="spellStart"/>
            <w:r w:rsidRPr="00F86B4E">
              <w:rPr>
                <w:lang w:val="ru-RU"/>
              </w:rPr>
              <w:t>покращення</w:t>
            </w:r>
            <w:proofErr w:type="spellEnd"/>
            <w:r w:rsidRPr="00F86B4E">
              <w:rPr>
                <w:lang w:val="ru-RU"/>
              </w:rPr>
              <w:t xml:space="preserve"> </w:t>
            </w:r>
            <w:proofErr w:type="spellStart"/>
            <w:r w:rsidRPr="00F86B4E">
              <w:rPr>
                <w:lang w:val="ru-RU"/>
              </w:rPr>
              <w:t>здоров'я</w:t>
            </w:r>
            <w:proofErr w:type="spellEnd"/>
            <w:r w:rsidRPr="00F86B4E">
              <w:rPr>
                <w:lang w:val="ru-RU"/>
              </w:rPr>
              <w:t xml:space="preserve">   </w:t>
            </w:r>
            <w:proofErr w:type="spellStart"/>
            <w:r w:rsidRPr="00F86B4E">
              <w:rPr>
                <w:lang w:val="ru-RU"/>
              </w:rPr>
              <w:t>дітей</w:t>
            </w:r>
            <w:proofErr w:type="spellEnd"/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r>
              <w:rPr>
                <w:rFonts w:eastAsia="Times New Roman"/>
                <w:lang w:val="ru-RU"/>
              </w:rPr>
              <w:t>7</w:t>
            </w:r>
            <w:r w:rsidRPr="00F86B4E">
              <w:rPr>
                <w:rFonts w:eastAsia="Times New Roman"/>
                <w:lang w:val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r w:rsidRPr="00F86B4E">
              <w:rPr>
                <w:rFonts w:eastAsia="Times New Roman CYR"/>
              </w:rPr>
              <w:t>Надання одноразової грошової допомоги сім’ям, де є діти з інвалідністю</w:t>
            </w:r>
            <w:r w:rsidRPr="00F86B4E">
              <w:rPr>
                <w:rFonts w:eastAsia="Times New Roman"/>
                <w:lang w:val="ru-RU"/>
              </w:rPr>
              <w:t xml:space="preserve">, </w:t>
            </w:r>
            <w:proofErr w:type="spellStart"/>
            <w:r w:rsidRPr="00F86B4E">
              <w:rPr>
                <w:rFonts w:eastAsia="Times New Roman"/>
                <w:lang w:val="ru-RU"/>
              </w:rPr>
              <w:t>які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потребують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часткової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сторонньої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86B4E">
              <w:rPr>
                <w:rFonts w:eastAsia="Times New Roman"/>
                <w:lang w:val="ru-RU"/>
              </w:rPr>
              <w:lastRenderedPageBreak/>
              <w:t>допомоги</w:t>
            </w:r>
            <w:proofErr w:type="spellEnd"/>
            <w:r w:rsidRPr="00F86B4E">
              <w:rPr>
                <w:rFonts w:eastAsia="Times New Roman"/>
                <w:lang w:val="ru-RU"/>
              </w:rPr>
              <w:t>,</w:t>
            </w:r>
            <w:r w:rsidRPr="00F86B4E">
              <w:rPr>
                <w:rFonts w:eastAsia="Times New Roman CYR"/>
              </w:rPr>
              <w:t>по 4000,0 грн. кожній сім’ї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lastRenderedPageBreak/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>
              <w:rPr>
                <w:rFonts w:eastAsia="Times New Roman"/>
              </w:rPr>
              <w:t>88</w:t>
            </w:r>
            <w:r w:rsidRPr="00F86B4E">
              <w:rPr>
                <w:rFonts w:eastAsia="Times New Roman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>
              <w:rPr>
                <w:rFonts w:eastAsia="Times New Roman"/>
              </w:rPr>
              <w:t>88</w:t>
            </w:r>
            <w:r w:rsidRPr="00F86B4E">
              <w:rPr>
                <w:rFonts w:eastAsia="Times New Roman"/>
              </w:rPr>
              <w:t xml:space="preserve">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lang w:val="ru-RU"/>
              </w:rPr>
              <w:t>Матеріальна</w:t>
            </w:r>
            <w:proofErr w:type="spellEnd"/>
            <w:r w:rsidRPr="00F86B4E">
              <w:rPr>
                <w:lang w:val="ru-RU"/>
              </w:rPr>
              <w:t xml:space="preserve"> </w:t>
            </w:r>
            <w:proofErr w:type="spellStart"/>
            <w:r w:rsidRPr="00F86B4E">
              <w:rPr>
                <w:lang w:val="ru-RU"/>
              </w:rPr>
              <w:t>підтримка</w:t>
            </w:r>
            <w:proofErr w:type="spellEnd"/>
            <w:r w:rsidRPr="00F86B4E">
              <w:rPr>
                <w:lang w:val="ru-RU"/>
              </w:rPr>
              <w:t xml:space="preserve"> та </w:t>
            </w:r>
            <w:proofErr w:type="spellStart"/>
            <w:r w:rsidRPr="00F86B4E">
              <w:rPr>
                <w:lang w:val="ru-RU"/>
              </w:rPr>
              <w:t>покращення</w:t>
            </w:r>
            <w:proofErr w:type="spellEnd"/>
            <w:r w:rsidRPr="00F86B4E">
              <w:rPr>
                <w:lang w:val="ru-RU"/>
              </w:rPr>
              <w:t xml:space="preserve"> </w:t>
            </w:r>
            <w:proofErr w:type="spellStart"/>
            <w:r w:rsidRPr="00F86B4E">
              <w:rPr>
                <w:lang w:val="ru-RU"/>
              </w:rPr>
              <w:t>здоров'я</w:t>
            </w:r>
            <w:proofErr w:type="spellEnd"/>
            <w:r w:rsidRPr="00F86B4E">
              <w:rPr>
                <w:lang w:val="ru-RU"/>
              </w:rPr>
              <w:t xml:space="preserve">   </w:t>
            </w:r>
            <w:proofErr w:type="spellStart"/>
            <w:r w:rsidRPr="00F86B4E">
              <w:rPr>
                <w:lang w:val="ru-RU"/>
              </w:rPr>
              <w:t>дітей</w:t>
            </w:r>
            <w:proofErr w:type="spellEnd"/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>
              <w:rPr>
                <w:rFonts w:eastAsia="Times New Roman"/>
              </w:rPr>
              <w:t>8</w:t>
            </w:r>
            <w:r w:rsidRPr="00F86B4E">
              <w:rPr>
                <w:rFonts w:eastAsia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 w:rsidRPr="00F86B4E">
              <w:rPr>
                <w:rFonts w:eastAsia="Times New Roman CYR"/>
              </w:rPr>
              <w:t>Надання одноразової грошової допомоги сім’ям, де є діти з інвалідністю</w:t>
            </w:r>
            <w:r w:rsidRPr="00F86B4E">
              <w:rPr>
                <w:rFonts w:eastAsia="Times New Roman"/>
              </w:rPr>
              <w:t xml:space="preserve">, які можуть обслуговувати  себе самостійно, </w:t>
            </w:r>
            <w:r w:rsidRPr="00F86B4E">
              <w:rPr>
                <w:rFonts w:eastAsia="Times New Roman CYR"/>
              </w:rPr>
              <w:t>по 1000,0 грн. кожній сім’ї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124</w:t>
            </w:r>
            <w:r w:rsidRPr="00F86B4E">
              <w:rPr>
                <w:rFonts w:eastAsia="Calibri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124</w:t>
            </w:r>
            <w:r w:rsidRPr="00F86B4E">
              <w:rPr>
                <w:rFonts w:eastAsia="Calibri"/>
              </w:rPr>
              <w:t xml:space="preserve">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lang w:val="ru-RU"/>
              </w:rPr>
              <w:t>Матеріальна</w:t>
            </w:r>
            <w:proofErr w:type="spellEnd"/>
            <w:r w:rsidRPr="00F86B4E">
              <w:rPr>
                <w:lang w:val="ru-RU"/>
              </w:rPr>
              <w:t xml:space="preserve"> </w:t>
            </w:r>
            <w:proofErr w:type="spellStart"/>
            <w:r w:rsidRPr="00F86B4E">
              <w:rPr>
                <w:lang w:val="ru-RU"/>
              </w:rPr>
              <w:t>підтримка</w:t>
            </w:r>
            <w:proofErr w:type="spellEnd"/>
            <w:r w:rsidRPr="00F86B4E">
              <w:rPr>
                <w:lang w:val="ru-RU"/>
              </w:rPr>
              <w:t xml:space="preserve"> та </w:t>
            </w:r>
            <w:proofErr w:type="spellStart"/>
            <w:r w:rsidRPr="00F86B4E">
              <w:rPr>
                <w:lang w:val="ru-RU"/>
              </w:rPr>
              <w:t>покращення</w:t>
            </w:r>
            <w:proofErr w:type="spellEnd"/>
            <w:r w:rsidRPr="00F86B4E">
              <w:rPr>
                <w:lang w:val="ru-RU"/>
              </w:rPr>
              <w:t xml:space="preserve"> </w:t>
            </w:r>
            <w:proofErr w:type="spellStart"/>
            <w:r w:rsidRPr="00F86B4E">
              <w:rPr>
                <w:lang w:val="ru-RU"/>
              </w:rPr>
              <w:t>здоров'я</w:t>
            </w:r>
            <w:proofErr w:type="spellEnd"/>
            <w:r w:rsidRPr="00F86B4E">
              <w:rPr>
                <w:lang w:val="ru-RU"/>
              </w:rPr>
              <w:t xml:space="preserve">  </w:t>
            </w:r>
            <w:proofErr w:type="spellStart"/>
            <w:r w:rsidRPr="00F86B4E">
              <w:rPr>
                <w:lang w:val="ru-RU"/>
              </w:rPr>
              <w:t>дітей</w:t>
            </w:r>
            <w:proofErr w:type="spellEnd"/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722F3" w:rsidRDefault="00910D47" w:rsidP="002907D6">
            <w:r w:rsidRPr="004722F3">
              <w:t xml:space="preserve">Надання одноразової грошової допомоги на лікування </w:t>
            </w:r>
            <w:proofErr w:type="spellStart"/>
            <w:r w:rsidRPr="004722F3">
              <w:t>онкохворих</w:t>
            </w:r>
            <w:proofErr w:type="spellEnd"/>
            <w:r w:rsidRPr="004722F3">
              <w:t xml:space="preserve"> 3-4 стадії, згідно консультативної довідки лікаря онколога КНМП «Рогатинська ЦРЛ»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722F3" w:rsidRDefault="00910D47" w:rsidP="002907D6">
            <w:r w:rsidRPr="004722F3">
              <w:t>Виконавчий комітет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722F3" w:rsidRDefault="00910D47" w:rsidP="002907D6">
            <w:r w:rsidRPr="004722F3"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722F3" w:rsidRDefault="00910D47" w:rsidP="002907D6">
            <w:r>
              <w:t>4</w:t>
            </w:r>
            <w:r w:rsidRPr="004722F3">
              <w:t>80 000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722F3" w:rsidRDefault="00910D47" w:rsidP="002907D6"/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722F3" w:rsidRDefault="00910D47" w:rsidP="002907D6">
            <w:r>
              <w:t>4</w:t>
            </w:r>
            <w:r w:rsidRPr="004722F3">
              <w:t>80 000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r w:rsidRPr="004722F3">
              <w:t xml:space="preserve">Матеріальна  підтримка та покращення  здоров'я  </w:t>
            </w:r>
            <w:proofErr w:type="spellStart"/>
            <w:r w:rsidRPr="004722F3">
              <w:t>онкохворих</w:t>
            </w:r>
            <w:proofErr w:type="spellEnd"/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722F3" w:rsidRDefault="00910D47" w:rsidP="002907D6">
            <w:proofErr w:type="spellStart"/>
            <w:r w:rsidRPr="00833DAA">
              <w:t>Н</w:t>
            </w:r>
            <w:r>
              <w:t>аданя</w:t>
            </w:r>
            <w:proofErr w:type="spellEnd"/>
            <w:r>
              <w:t xml:space="preserve"> н</w:t>
            </w:r>
            <w:r w:rsidRPr="00833DAA">
              <w:t>айбільш вразливим категоріям населення, громадянам, які опинилися у складних життєвих обставинах одноразової грошової допомоги на лікування та з важким матеріальним становищем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722F3" w:rsidRDefault="00910D47" w:rsidP="002907D6">
            <w:r w:rsidRPr="00833DAA">
              <w:t>Виконавчий комітет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722F3" w:rsidRDefault="00910D47" w:rsidP="002907D6">
            <w:r w:rsidRPr="00833DAA"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722F3" w:rsidRDefault="004C6CA0" w:rsidP="002907D6">
            <w:r>
              <w:t>65</w:t>
            </w:r>
            <w:r w:rsidR="00910D47">
              <w:t>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722F3" w:rsidRDefault="00910D47" w:rsidP="002907D6"/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722F3" w:rsidRDefault="00910D47" w:rsidP="002907D6">
            <w:r>
              <w:t>65</w:t>
            </w:r>
            <w:r w:rsidRPr="00833DAA">
              <w:t>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722F3" w:rsidRDefault="00910D47" w:rsidP="002907D6">
            <w:r w:rsidRPr="00833DAA">
              <w:t>Матеріальна підтримка мешканців громади, які опинились в складних життєвих обставинах</w:t>
            </w:r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11.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833DAA" w:rsidRDefault="00910D47" w:rsidP="002907D6">
            <w:r>
              <w:t xml:space="preserve">Надання </w:t>
            </w:r>
            <w:r w:rsidRPr="00833DAA">
              <w:t xml:space="preserve">одноразової грошової допомоги </w:t>
            </w:r>
            <w:r>
              <w:t>п</w:t>
            </w:r>
            <w:r w:rsidRPr="00833DAA">
              <w:t>ороділлям, які проживають на території громади (1000 грн.)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833DAA" w:rsidRDefault="00910D47" w:rsidP="002907D6">
            <w:r w:rsidRPr="00833DAA">
              <w:t>Виконавчий комітет Рогатинської міської ради</w:t>
            </w:r>
            <w:r>
              <w:t xml:space="preserve"> КНП </w:t>
            </w:r>
            <w:r w:rsidRPr="00833DAA">
              <w:t>« Рога</w:t>
            </w:r>
            <w:r>
              <w:t xml:space="preserve">- </w:t>
            </w:r>
            <w:proofErr w:type="spellStart"/>
            <w:r w:rsidRPr="00833DAA">
              <w:t>тинська</w:t>
            </w:r>
            <w:proofErr w:type="spellEnd"/>
            <w:r w:rsidRPr="00833DAA">
              <w:t xml:space="preserve"> ЦРЛ»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833DAA" w:rsidRDefault="00910D47" w:rsidP="002907D6">
            <w:r w:rsidRPr="00833DAA"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r>
              <w:t>130 000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4722F3" w:rsidRDefault="00910D47" w:rsidP="002907D6"/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833DAA" w:rsidRDefault="00910D47" w:rsidP="002907D6">
            <w:r w:rsidRPr="00833DAA">
              <w:t>130 000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833DAA" w:rsidRDefault="00910D47" w:rsidP="002907D6">
            <w:r w:rsidRPr="00833DAA">
              <w:t>Створення умов для морально-психологічної стійкості породіть</w:t>
            </w:r>
            <w:r>
              <w:t xml:space="preserve"> громади</w:t>
            </w:r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  <w:r w:rsidRPr="00F86B4E">
              <w:rPr>
                <w:rFonts w:eastAsia="Calibri"/>
                <w:lang w:val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r>
              <w:t xml:space="preserve">Надання </w:t>
            </w:r>
            <w:r w:rsidRPr="00833DAA">
              <w:t>одноразової грошової допомоги</w:t>
            </w:r>
            <w:r w:rsidRPr="00B72C04">
              <w:rPr>
                <w:rFonts w:eastAsia="Times New Roman CYR"/>
                <w:lang w:val="ru-RU"/>
              </w:rPr>
              <w:t xml:space="preserve"> </w:t>
            </w:r>
            <w:proofErr w:type="spellStart"/>
            <w:r>
              <w:rPr>
                <w:rFonts w:eastAsia="Times New Roman CYR"/>
                <w:lang w:val="ru-RU"/>
              </w:rPr>
              <w:t>г</w:t>
            </w:r>
            <w:r w:rsidRPr="00B72C04">
              <w:rPr>
                <w:rFonts w:eastAsia="Times New Roman CYR"/>
                <w:lang w:val="ru-RU"/>
              </w:rPr>
              <w:t>ромадянам</w:t>
            </w:r>
            <w:proofErr w:type="spellEnd"/>
            <w:r w:rsidRPr="00B72C04">
              <w:rPr>
                <w:rFonts w:eastAsia="Times New Roman CYR"/>
                <w:lang w:val="ru-RU"/>
              </w:rPr>
              <w:t xml:space="preserve"> з </w:t>
            </w:r>
            <w:proofErr w:type="spellStart"/>
            <w:r w:rsidRPr="00B72C04">
              <w:rPr>
                <w:rFonts w:eastAsia="Times New Roman CYR"/>
                <w:lang w:val="ru-RU"/>
              </w:rPr>
              <w:t>нагоди</w:t>
            </w:r>
            <w:proofErr w:type="spellEnd"/>
            <w:r w:rsidRPr="00B72C04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B72C04">
              <w:rPr>
                <w:rFonts w:eastAsia="Times New Roman CYR"/>
                <w:lang w:val="ru-RU"/>
              </w:rPr>
              <w:t>ювілеїв</w:t>
            </w:r>
            <w:proofErr w:type="spellEnd"/>
            <w:r w:rsidRPr="00B72C04">
              <w:rPr>
                <w:rFonts w:eastAsia="Times New Roman CYR"/>
                <w:lang w:val="ru-RU"/>
              </w:rPr>
              <w:t xml:space="preserve"> 100 і </w:t>
            </w:r>
            <w:proofErr w:type="spellStart"/>
            <w:r w:rsidRPr="00B72C04">
              <w:rPr>
                <w:rFonts w:eastAsia="Times New Roman CYR"/>
                <w:lang w:val="ru-RU"/>
              </w:rPr>
              <w:t>більше</w:t>
            </w:r>
            <w:proofErr w:type="spellEnd"/>
            <w:r w:rsidRPr="00B72C04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B72C04">
              <w:rPr>
                <w:rFonts w:eastAsia="Times New Roman CYR"/>
                <w:lang w:val="ru-RU"/>
              </w:rPr>
              <w:t>років</w:t>
            </w:r>
            <w:proofErr w:type="spellEnd"/>
            <w:r w:rsidRPr="00B72C04">
              <w:rPr>
                <w:rFonts w:eastAsia="Times New Roman CYR"/>
                <w:lang w:val="ru-RU"/>
              </w:rPr>
              <w:t xml:space="preserve">  – 4000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r>
              <w:rPr>
                <w:rFonts w:eastAsia="Times New Roman"/>
                <w:lang w:val="ru-RU"/>
              </w:rPr>
              <w:t>20 000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  <w:lang w:val="ru-RU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r>
              <w:rPr>
                <w:rFonts w:eastAsia="Times New Roman"/>
                <w:lang w:val="ru-RU"/>
              </w:rPr>
              <w:t>2</w:t>
            </w:r>
            <w:r w:rsidRPr="00F86B4E">
              <w:rPr>
                <w:rFonts w:eastAsia="Times New Roman"/>
                <w:lang w:val="ru-RU"/>
              </w:rPr>
              <w:t>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833DAA">
              <w:rPr>
                <w:rFonts w:eastAsia="Times New Roman"/>
                <w:lang w:val="ru-RU"/>
              </w:rPr>
              <w:t>Пошанування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довгожителів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громади</w:t>
            </w:r>
            <w:proofErr w:type="spellEnd"/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r>
              <w:rPr>
                <w:rFonts w:eastAsia="Times New Roman"/>
                <w:lang w:val="ru-RU"/>
              </w:rPr>
              <w:t>13</w:t>
            </w:r>
            <w:r w:rsidRPr="00F86B4E">
              <w:rPr>
                <w:rFonts w:eastAsia="Times New Roman"/>
                <w:lang w:val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 CYR"/>
                <w:lang w:val="ru-RU"/>
              </w:rPr>
              <w:t>Надання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одноразової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грошової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допомоги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 </w:t>
            </w:r>
            <w:proofErr w:type="spellStart"/>
            <w:r w:rsidRPr="00F86B4E">
              <w:rPr>
                <w:rFonts w:eastAsia="Times New Roman CYR"/>
                <w:lang w:val="ru-RU"/>
              </w:rPr>
              <w:t>учасникам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ліквідації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lastRenderedPageBreak/>
              <w:t>наслідків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аварії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на ЧАЕС та особам, </w:t>
            </w:r>
            <w:proofErr w:type="spellStart"/>
            <w:r w:rsidRPr="00F86B4E">
              <w:rPr>
                <w:rFonts w:eastAsia="Times New Roman CYR"/>
                <w:lang w:val="ru-RU"/>
              </w:rPr>
              <w:t>які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постраждали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внаслідок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аварії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на ЧАЕС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lastRenderedPageBreak/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r w:rsidRPr="00F86B4E">
              <w:rPr>
                <w:rFonts w:eastAsia="Times New Roman"/>
                <w:lang w:val="ru-RU"/>
              </w:rPr>
              <w:lastRenderedPageBreak/>
              <w:t>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lastRenderedPageBreak/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 w:rsidRPr="00F86B4E">
              <w:rPr>
                <w:rFonts w:eastAsia="Times New Roma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 w:rsidRPr="00F86B4E">
              <w:rPr>
                <w:rFonts w:eastAsia="Times New Roman"/>
              </w:rPr>
              <w:t>40 000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 w:rsidRPr="00F86B4E">
              <w:rPr>
                <w:rFonts w:eastAsia="Times New Roman"/>
              </w:rPr>
              <w:t xml:space="preserve">Матеріальна  підтримка учасників  </w:t>
            </w:r>
            <w:r w:rsidRPr="00F86B4E">
              <w:rPr>
                <w:rFonts w:eastAsia="Times New Roman CYR"/>
                <w:color w:val="000000"/>
              </w:rPr>
              <w:t xml:space="preserve">ліквідації </w:t>
            </w:r>
            <w:r w:rsidRPr="00F86B4E">
              <w:rPr>
                <w:rFonts w:eastAsia="Times New Roman CYR"/>
                <w:color w:val="000000"/>
              </w:rPr>
              <w:lastRenderedPageBreak/>
              <w:t>наслідків аварії на ЧАЕС та особам, які постраждали  внаслідок аварії на ЧАЕС</w:t>
            </w:r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>
              <w:rPr>
                <w:rFonts w:eastAsia="Times New Roman"/>
              </w:rPr>
              <w:lastRenderedPageBreak/>
              <w:t>14</w:t>
            </w:r>
            <w:r w:rsidRPr="00F86B4E">
              <w:rPr>
                <w:rFonts w:eastAsia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 CYR"/>
                <w:lang w:val="ru-RU"/>
              </w:rPr>
              <w:t>Надання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одноразової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грошової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допомоги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 </w:t>
            </w:r>
            <w:proofErr w:type="spellStart"/>
            <w:r w:rsidRPr="00F86B4E">
              <w:rPr>
                <w:rFonts w:eastAsia="Times New Roman CYR"/>
                <w:lang w:val="ru-RU"/>
              </w:rPr>
              <w:t>учасникам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бойових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дій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в </w:t>
            </w:r>
            <w:proofErr w:type="spellStart"/>
            <w:r w:rsidRPr="00F86B4E">
              <w:rPr>
                <w:rFonts w:eastAsia="Times New Roman CYR"/>
                <w:lang w:val="ru-RU"/>
              </w:rPr>
              <w:t>Афганістані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 w:rsidRPr="00F86B4E">
              <w:rPr>
                <w:rFonts w:eastAsia="Times New Roman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 w:rsidRPr="00F86B4E">
              <w:rPr>
                <w:rFonts w:eastAsia="Times New Roman"/>
              </w:rPr>
              <w:t>40 000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Матеріальна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підтримка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учасників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color w:val="000000"/>
                <w:lang w:val="ru-RU"/>
              </w:rPr>
              <w:t>бойових</w:t>
            </w:r>
            <w:proofErr w:type="spellEnd"/>
            <w:r w:rsidRPr="00F86B4E">
              <w:rPr>
                <w:rFonts w:eastAsia="Times New Roman CYR"/>
                <w:color w:val="000000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color w:val="000000"/>
                <w:lang w:val="ru-RU"/>
              </w:rPr>
              <w:t>дій</w:t>
            </w:r>
            <w:proofErr w:type="spellEnd"/>
            <w:r w:rsidRPr="00F86B4E">
              <w:rPr>
                <w:rFonts w:eastAsia="Times New Roman CYR"/>
                <w:color w:val="000000"/>
                <w:lang w:val="ru-RU"/>
              </w:rPr>
              <w:t xml:space="preserve"> в </w:t>
            </w:r>
            <w:proofErr w:type="spellStart"/>
            <w:r w:rsidRPr="00F86B4E">
              <w:rPr>
                <w:rFonts w:eastAsia="Times New Roman CYR"/>
                <w:color w:val="000000"/>
                <w:lang w:val="ru-RU"/>
              </w:rPr>
              <w:t>Афганістані</w:t>
            </w:r>
            <w:proofErr w:type="spellEnd"/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15.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Times New Roman CYR"/>
                <w:lang w:val="ru-RU"/>
              </w:rPr>
            </w:pPr>
            <w:proofErr w:type="spellStart"/>
            <w:r w:rsidRPr="00833DAA">
              <w:rPr>
                <w:rFonts w:eastAsia="Times New Roman CYR"/>
                <w:lang w:val="ru-RU"/>
              </w:rPr>
              <w:t>Надання</w:t>
            </w:r>
            <w:proofErr w:type="spellEnd"/>
            <w:r w:rsidRPr="00833DAA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 CYR"/>
                <w:lang w:val="ru-RU"/>
              </w:rPr>
              <w:t>допомоги</w:t>
            </w:r>
            <w:proofErr w:type="spellEnd"/>
            <w:r w:rsidRPr="00833DAA">
              <w:rPr>
                <w:rFonts w:eastAsia="Times New Roman CYR"/>
                <w:lang w:val="ru-RU"/>
              </w:rPr>
              <w:t xml:space="preserve"> на </w:t>
            </w:r>
            <w:proofErr w:type="spellStart"/>
            <w:r w:rsidRPr="00833DAA">
              <w:rPr>
                <w:rFonts w:eastAsia="Times New Roman CYR"/>
                <w:lang w:val="ru-RU"/>
              </w:rPr>
              <w:t>поховання</w:t>
            </w:r>
            <w:proofErr w:type="spellEnd"/>
            <w:r w:rsidRPr="00833DAA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 CYR"/>
                <w:lang w:val="ru-RU"/>
              </w:rPr>
              <w:t>непрацюючих</w:t>
            </w:r>
            <w:proofErr w:type="spellEnd"/>
            <w:r w:rsidRPr="00833DAA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 CYR"/>
                <w:lang w:val="ru-RU"/>
              </w:rPr>
              <w:t>громадян</w:t>
            </w:r>
            <w:proofErr w:type="spellEnd"/>
            <w:r w:rsidRPr="00833DAA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 CYR"/>
                <w:lang w:val="ru-RU"/>
              </w:rPr>
              <w:t>працездатного</w:t>
            </w:r>
            <w:proofErr w:type="spellEnd"/>
            <w:r w:rsidRPr="00833DAA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 CYR"/>
                <w:lang w:val="ru-RU"/>
              </w:rPr>
              <w:t>віку</w:t>
            </w:r>
            <w:proofErr w:type="spellEnd"/>
            <w:r w:rsidRPr="00833DAA">
              <w:rPr>
                <w:rFonts w:eastAsia="Times New Roman CYR"/>
                <w:lang w:val="ru-RU"/>
              </w:rPr>
              <w:t xml:space="preserve"> по 3000,00 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Times New Roman"/>
                <w:lang w:val="ru-RU"/>
              </w:rPr>
            </w:pPr>
            <w:proofErr w:type="spellStart"/>
            <w:r w:rsidRPr="00833DAA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комітет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833DAA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54 000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Times New Roman"/>
              </w:rPr>
            </w:pPr>
            <w:r>
              <w:rPr>
                <w:rFonts w:eastAsia="Times New Roman"/>
              </w:rPr>
              <w:t>54 000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Times New Roman"/>
                <w:lang w:val="ru-RU"/>
              </w:rPr>
            </w:pPr>
            <w:proofErr w:type="spellStart"/>
            <w:r w:rsidRPr="00833DAA">
              <w:rPr>
                <w:rFonts w:eastAsia="Times New Roman"/>
                <w:lang w:val="ru-RU"/>
              </w:rPr>
              <w:t>Матеріальна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підтримка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сімей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померлих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громадян</w:t>
            </w:r>
            <w:proofErr w:type="spellEnd"/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>
              <w:rPr>
                <w:rFonts w:eastAsia="Times New Roman"/>
              </w:rPr>
              <w:t>16</w:t>
            </w:r>
            <w:r w:rsidRPr="00F86B4E">
              <w:rPr>
                <w:rFonts w:eastAsia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r w:rsidRPr="00833DAA">
              <w:rPr>
                <w:rFonts w:eastAsia="Times New Roman"/>
                <w:lang w:val="ru-RU"/>
              </w:rPr>
              <w:t xml:space="preserve">На </w:t>
            </w:r>
            <w:proofErr w:type="spellStart"/>
            <w:proofErr w:type="gramStart"/>
            <w:r w:rsidRPr="00833DAA">
              <w:rPr>
                <w:rFonts w:eastAsia="Times New Roman"/>
                <w:lang w:val="ru-RU"/>
              </w:rPr>
              <w:t>поховання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833DAA">
              <w:rPr>
                <w:rFonts w:eastAsia="Times New Roman"/>
                <w:lang w:val="ru-RU"/>
              </w:rPr>
              <w:t>самотніх</w:t>
            </w:r>
            <w:proofErr w:type="spellEnd"/>
            <w:proofErr w:type="gram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осіб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пенсійного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віку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, </w:t>
            </w:r>
            <w:proofErr w:type="spellStart"/>
            <w:r w:rsidRPr="00833DAA">
              <w:rPr>
                <w:rFonts w:eastAsia="Times New Roman"/>
                <w:lang w:val="ru-RU"/>
              </w:rPr>
              <w:t>бездомних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осіб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(</w:t>
            </w:r>
            <w:proofErr w:type="spellStart"/>
            <w:r w:rsidRPr="00833DAA">
              <w:rPr>
                <w:rFonts w:eastAsia="Times New Roman"/>
                <w:lang w:val="ru-RU"/>
              </w:rPr>
              <w:t>придбання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одягу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та </w:t>
            </w:r>
            <w:proofErr w:type="spellStart"/>
            <w:r w:rsidRPr="00833DAA">
              <w:rPr>
                <w:rFonts w:eastAsia="Times New Roman"/>
                <w:lang w:val="ru-RU"/>
              </w:rPr>
              <w:t>ритуальних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33DAA">
              <w:rPr>
                <w:rFonts w:eastAsia="Times New Roman"/>
                <w:lang w:val="ru-RU"/>
              </w:rPr>
              <w:t>предметів</w:t>
            </w:r>
            <w:proofErr w:type="spellEnd"/>
            <w:r w:rsidRPr="00833DAA">
              <w:rPr>
                <w:rFonts w:eastAsia="Times New Roman"/>
                <w:lang w:val="ru-RU"/>
              </w:rPr>
              <w:t xml:space="preserve">).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  <w:r>
              <w:t xml:space="preserve"> </w:t>
            </w:r>
            <w:r w:rsidRPr="00833DAA">
              <w:rPr>
                <w:rFonts w:eastAsia="Times New Roman"/>
                <w:lang w:val="ru-RU"/>
              </w:rPr>
              <w:t>КП «</w:t>
            </w:r>
            <w:proofErr w:type="spellStart"/>
            <w:r w:rsidRPr="00833DAA">
              <w:rPr>
                <w:rFonts w:eastAsia="Times New Roman"/>
                <w:lang w:val="ru-RU"/>
              </w:rPr>
              <w:t>Благоустрій</w:t>
            </w:r>
            <w:proofErr w:type="spellEnd"/>
            <w:r w:rsidRPr="00833DAA">
              <w:rPr>
                <w:rFonts w:eastAsia="Times New Roman"/>
                <w:lang w:val="ru-RU"/>
              </w:rPr>
              <w:t>-Р»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Pr="00F86B4E">
              <w:rPr>
                <w:rFonts w:eastAsia="Calibri"/>
              </w:rPr>
              <w:t>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Pr="00F86B4E">
              <w:rPr>
                <w:rFonts w:eastAsia="Calibri"/>
              </w:rPr>
              <w:t>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proofErr w:type="spellStart"/>
            <w:r w:rsidRPr="00F86B4E">
              <w:rPr>
                <w:rFonts w:eastAsia="Times New Roman"/>
                <w:lang w:val="ru-RU"/>
              </w:rPr>
              <w:t>Матеріальна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підтримка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сімей</w:t>
            </w:r>
            <w:proofErr w:type="spellEnd"/>
            <w:r w:rsidRPr="00F86B4E">
              <w:rPr>
                <w:rFonts w:eastAsia="Times New Roman"/>
              </w:rPr>
              <w:t xml:space="preserve"> померлих громадян</w:t>
            </w:r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>
              <w:rPr>
                <w:rFonts w:eastAsia="Times New Roman"/>
              </w:rPr>
              <w:t>17</w:t>
            </w:r>
            <w:r w:rsidRPr="00F86B4E">
              <w:rPr>
                <w:rFonts w:eastAsia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r w:rsidRPr="008477CD">
              <w:rPr>
                <w:rFonts w:eastAsia="Times New Roman"/>
                <w:lang w:val="ru-RU"/>
              </w:rPr>
              <w:t xml:space="preserve">Одноразова </w:t>
            </w:r>
            <w:proofErr w:type="spellStart"/>
            <w:r w:rsidRPr="008477CD">
              <w:rPr>
                <w:rFonts w:eastAsia="Times New Roman"/>
                <w:lang w:val="ru-RU"/>
              </w:rPr>
              <w:t>грошова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допомога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8477CD">
              <w:rPr>
                <w:rFonts w:eastAsia="Times New Roman"/>
                <w:lang w:val="ru-RU"/>
              </w:rPr>
              <w:t>сім’ї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загиблого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учасника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бойових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дій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проти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російської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агресії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розміром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50000 </w:t>
            </w:r>
            <w:proofErr w:type="spellStart"/>
            <w:r w:rsidRPr="008477CD">
              <w:rPr>
                <w:rFonts w:eastAsia="Times New Roman"/>
                <w:lang w:val="ru-RU"/>
              </w:rPr>
              <w:t>гривень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на </w:t>
            </w:r>
            <w:proofErr w:type="spellStart"/>
            <w:r w:rsidRPr="008477CD">
              <w:rPr>
                <w:rFonts w:eastAsia="Times New Roman"/>
                <w:lang w:val="ru-RU"/>
              </w:rPr>
              <w:t>встановлення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надмогильного </w:t>
            </w:r>
            <w:proofErr w:type="spellStart"/>
            <w:r w:rsidRPr="008477CD">
              <w:rPr>
                <w:rFonts w:eastAsia="Times New Roman"/>
                <w:lang w:val="ru-RU"/>
              </w:rPr>
              <w:t>пам’ятника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  <w:r w:rsidRPr="00F86B4E">
              <w:rPr>
                <w:rFonts w:eastAsia="Calibri"/>
              </w:rPr>
              <w:t>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  <w:r w:rsidRPr="00F86B4E">
              <w:rPr>
                <w:rFonts w:eastAsia="Calibri"/>
              </w:rPr>
              <w:t>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8477CD">
              <w:rPr>
                <w:rFonts w:eastAsia="Times New Roman"/>
                <w:lang w:val="ru-RU"/>
              </w:rPr>
              <w:t>Матеріальна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підтримка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сімей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померлих</w:t>
            </w:r>
            <w:proofErr w:type="spellEnd"/>
            <w:r w:rsidRPr="008477CD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8477CD">
              <w:rPr>
                <w:rFonts w:eastAsia="Times New Roman"/>
                <w:lang w:val="ru-RU"/>
              </w:rPr>
              <w:t>громадян</w:t>
            </w:r>
            <w:proofErr w:type="spellEnd"/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>
              <w:rPr>
                <w:rFonts w:eastAsia="Times New Roman"/>
              </w:rPr>
              <w:t>18</w:t>
            </w:r>
            <w:r w:rsidRPr="00F86B4E">
              <w:rPr>
                <w:rFonts w:eastAsia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 CYR"/>
                <w:lang w:val="ru-RU"/>
              </w:rPr>
              <w:t>Компенсація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витрат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на </w:t>
            </w:r>
            <w:proofErr w:type="spellStart"/>
            <w:r w:rsidRPr="00F86B4E">
              <w:rPr>
                <w:rFonts w:eastAsia="Times New Roman CYR"/>
                <w:lang w:val="ru-RU"/>
              </w:rPr>
              <w:t>пільговий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проїзд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окремих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категорій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громадян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при </w:t>
            </w:r>
            <w:proofErr w:type="spellStart"/>
            <w:r w:rsidRPr="00F86B4E">
              <w:rPr>
                <w:rFonts w:eastAsia="Times New Roman CYR"/>
                <w:lang w:val="ru-RU"/>
              </w:rPr>
              <w:t>користування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t>пасажирським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 транспортом на </w:t>
            </w:r>
            <w:proofErr w:type="spellStart"/>
            <w:r w:rsidRPr="00F86B4E">
              <w:rPr>
                <w:rFonts w:eastAsia="Times New Roman CYR"/>
                <w:lang w:val="ru-RU"/>
              </w:rPr>
              <w:t>приміських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 CYR"/>
                <w:lang w:val="ru-RU"/>
              </w:rPr>
              <w:lastRenderedPageBreak/>
              <w:t>соціальних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маршрутах </w:t>
            </w:r>
            <w:proofErr w:type="spellStart"/>
            <w:r w:rsidRPr="00F86B4E">
              <w:rPr>
                <w:rFonts w:eastAsia="Times New Roman CYR"/>
                <w:lang w:val="ru-RU"/>
              </w:rPr>
              <w:t>ПрАТ</w:t>
            </w:r>
            <w:proofErr w:type="spellEnd"/>
            <w:r w:rsidRPr="00F86B4E">
              <w:rPr>
                <w:rFonts w:eastAsia="Times New Roman CYR"/>
                <w:lang w:val="ru-RU"/>
              </w:rPr>
              <w:t xml:space="preserve"> «</w:t>
            </w:r>
            <w:proofErr w:type="spellStart"/>
            <w:r w:rsidRPr="00F86B4E">
              <w:rPr>
                <w:rFonts w:eastAsia="Times New Roman CYR"/>
                <w:lang w:val="ru-RU"/>
              </w:rPr>
              <w:t>Рогатинавто</w:t>
            </w:r>
            <w:proofErr w:type="spellEnd"/>
            <w:r w:rsidRPr="00F86B4E">
              <w:rPr>
                <w:rFonts w:eastAsia="Times New Roman CYR"/>
                <w:lang w:val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lastRenderedPageBreak/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790 184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790 184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 w:rsidRPr="00F86B4E">
              <w:rPr>
                <w:rFonts w:eastAsia="Times New Roman"/>
              </w:rPr>
              <w:t>Покращення соціального захисту громадян</w:t>
            </w:r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19</w:t>
            </w:r>
            <w:r w:rsidRPr="00F86B4E">
              <w:rPr>
                <w:rFonts w:eastAsia="Calibri"/>
                <w:lang w:val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Надання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соціальних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гарантій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86B4E">
              <w:rPr>
                <w:rFonts w:eastAsia="Times New Roman"/>
                <w:lang w:val="ru-RU"/>
              </w:rPr>
              <w:t>фізичним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 особам, </w:t>
            </w:r>
            <w:proofErr w:type="spellStart"/>
            <w:r w:rsidRPr="00F86B4E">
              <w:rPr>
                <w:rFonts w:eastAsia="Times New Roman"/>
                <w:lang w:val="ru-RU"/>
              </w:rPr>
              <w:t>які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надають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соціальні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послуги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з догляду</w:t>
            </w:r>
            <w:r w:rsidRPr="00F86B4E">
              <w:rPr>
                <w:rFonts w:eastAsia="Times New Roman"/>
              </w:rPr>
              <w:t xml:space="preserve"> на непрофесійній основі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700</w:t>
            </w:r>
            <w:r w:rsidRPr="00F86B4E">
              <w:rPr>
                <w:rFonts w:eastAsia="Calibri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700</w:t>
            </w:r>
            <w:r w:rsidRPr="00F86B4E">
              <w:rPr>
                <w:rFonts w:eastAsia="Calibri"/>
              </w:rPr>
              <w:t xml:space="preserve">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</w:pPr>
            <w:r w:rsidRPr="00F86B4E">
              <w:rPr>
                <w:rFonts w:eastAsia="Times New Roman"/>
              </w:rPr>
              <w:t xml:space="preserve">Покращення соціального захисту громадян </w:t>
            </w:r>
            <w:proofErr w:type="spellStart"/>
            <w:r w:rsidRPr="00F86B4E">
              <w:rPr>
                <w:rFonts w:eastAsia="Times New Roman"/>
              </w:rPr>
              <w:t>похилоговіку</w:t>
            </w:r>
            <w:proofErr w:type="spellEnd"/>
            <w:r w:rsidRPr="00F86B4E">
              <w:rPr>
                <w:rFonts w:eastAsia="Times New Roman"/>
              </w:rPr>
              <w:t>, осіб з інвалідністю, хворих, які нездатні до самообслуговування і потребують сторонньої допомоги</w:t>
            </w:r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  <w:r w:rsidRPr="00F86B4E">
              <w:rPr>
                <w:rFonts w:eastAsia="Calibri"/>
                <w:lang w:val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Надання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допомоги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у </w:t>
            </w:r>
            <w:proofErr w:type="spellStart"/>
            <w:r w:rsidRPr="00F86B4E">
              <w:rPr>
                <w:rFonts w:eastAsia="Times New Roman"/>
                <w:lang w:val="ru-RU"/>
              </w:rPr>
              <w:t>сфері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соціального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захисту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і </w:t>
            </w:r>
            <w:proofErr w:type="spellStart"/>
            <w:r w:rsidRPr="00F86B4E">
              <w:rPr>
                <w:rFonts w:eastAsia="Times New Roman"/>
                <w:lang w:val="ru-RU"/>
              </w:rPr>
              <w:t>соціального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забезпечення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 на </w:t>
            </w:r>
            <w:proofErr w:type="spellStart"/>
            <w:r w:rsidRPr="00F86B4E">
              <w:rPr>
                <w:rFonts w:eastAsia="Times New Roman"/>
                <w:lang w:val="ru-RU"/>
              </w:rPr>
              <w:t>організацію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безоплатного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86B4E">
              <w:rPr>
                <w:rFonts w:eastAsia="Times New Roman"/>
                <w:lang w:val="ru-RU"/>
              </w:rPr>
              <w:t>харчування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одиноких </w:t>
            </w:r>
            <w:proofErr w:type="spellStart"/>
            <w:r w:rsidRPr="00F86B4E">
              <w:rPr>
                <w:rFonts w:eastAsia="Times New Roman"/>
                <w:lang w:val="ru-RU"/>
              </w:rPr>
              <w:t>громадян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похилого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віку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та </w:t>
            </w:r>
            <w:proofErr w:type="spellStart"/>
            <w:r w:rsidRPr="00F86B4E">
              <w:rPr>
                <w:rFonts w:eastAsia="Times New Roman"/>
                <w:lang w:val="ru-RU"/>
              </w:rPr>
              <w:t>осіб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,</w:t>
            </w:r>
            <w:proofErr w:type="spellStart"/>
            <w:r w:rsidRPr="00F86B4E">
              <w:rPr>
                <w:rFonts w:eastAsia="Times New Roman"/>
                <w:lang w:val="ru-RU"/>
              </w:rPr>
              <w:t>що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перебувають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у </w:t>
            </w:r>
            <w:proofErr w:type="spellStart"/>
            <w:r w:rsidRPr="00F86B4E">
              <w:rPr>
                <w:rFonts w:eastAsia="Times New Roman"/>
                <w:lang w:val="ru-RU"/>
              </w:rPr>
              <w:t>складних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життєвих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обставинах</w:t>
            </w:r>
            <w:proofErr w:type="spellEnd"/>
            <w:r w:rsidRPr="00F86B4E">
              <w:rPr>
                <w:rFonts w:eastAsia="Times New Roman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 та  ХКО «</w:t>
            </w:r>
            <w:proofErr w:type="spellStart"/>
            <w:r w:rsidRPr="00F86B4E">
              <w:rPr>
                <w:rFonts w:eastAsia="Times New Roman"/>
                <w:lang w:val="ru-RU"/>
              </w:rPr>
              <w:t>Любов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 і </w:t>
            </w:r>
            <w:proofErr w:type="spellStart"/>
            <w:r w:rsidRPr="00F86B4E">
              <w:rPr>
                <w:rFonts w:eastAsia="Times New Roman"/>
                <w:lang w:val="ru-RU"/>
              </w:rPr>
              <w:t>милосердя</w:t>
            </w:r>
            <w:proofErr w:type="spellEnd"/>
            <w:r w:rsidRPr="00F86B4E">
              <w:rPr>
                <w:rFonts w:eastAsia="Times New Roman"/>
                <w:lang w:val="ru-RU"/>
              </w:rPr>
              <w:t>» (</w:t>
            </w:r>
            <w:proofErr w:type="spellStart"/>
            <w:r w:rsidRPr="00F86B4E">
              <w:rPr>
                <w:rFonts w:eastAsia="Times New Roman"/>
                <w:lang w:val="ru-RU"/>
              </w:rPr>
              <w:t>карітас</w:t>
            </w:r>
            <w:proofErr w:type="spellEnd"/>
            <w:r w:rsidRPr="00F86B4E"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 w:rsidRPr="00F86B4E"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  <w:r w:rsidRPr="00F86B4E">
              <w:rPr>
                <w:rFonts w:eastAsia="Calibri"/>
              </w:rPr>
              <w:t>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  <w:r w:rsidRPr="00F86B4E">
              <w:rPr>
                <w:rFonts w:eastAsia="Calibri"/>
              </w:rPr>
              <w:t>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Покращення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86B4E">
              <w:rPr>
                <w:rFonts w:eastAsia="Times New Roman"/>
                <w:lang w:val="ru-RU"/>
              </w:rPr>
              <w:t>соціального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захисту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одиноких </w:t>
            </w:r>
            <w:proofErr w:type="spellStart"/>
            <w:r w:rsidRPr="00F86B4E">
              <w:rPr>
                <w:rFonts w:eastAsia="Times New Roman"/>
                <w:lang w:val="ru-RU"/>
              </w:rPr>
              <w:t>громадян</w:t>
            </w:r>
            <w:proofErr w:type="spellEnd"/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Видатки</w:t>
            </w:r>
            <w:proofErr w:type="spellEnd"/>
            <w:r>
              <w:rPr>
                <w:rFonts w:eastAsia="Times New Roman"/>
                <w:lang w:val="ru-RU"/>
              </w:rPr>
              <w:t xml:space="preserve"> на </w:t>
            </w:r>
            <w:proofErr w:type="spellStart"/>
            <w:r>
              <w:rPr>
                <w:rFonts w:eastAsia="Times New Roman"/>
                <w:lang w:val="ru-RU"/>
              </w:rPr>
              <w:t>транспортування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тіл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загиблих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учасників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бойових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дій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проти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російської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агресії</w:t>
            </w:r>
            <w:proofErr w:type="spellEnd"/>
            <w:r>
              <w:rPr>
                <w:rFonts w:eastAsia="Times New Roman"/>
                <w:lang w:val="ru-RU"/>
              </w:rPr>
              <w:t xml:space="preserve"> в м.Рогатин та села </w:t>
            </w:r>
            <w:proofErr w:type="spellStart"/>
            <w:r>
              <w:rPr>
                <w:rFonts w:eastAsia="Times New Roman"/>
                <w:lang w:val="ru-RU"/>
              </w:rPr>
              <w:t>громади</w:t>
            </w:r>
            <w:proofErr w:type="spellEnd"/>
            <w:r>
              <w:rPr>
                <w:rFonts w:eastAsia="Times New Roman"/>
                <w:lang w:val="ru-RU"/>
              </w:rPr>
              <w:t xml:space="preserve"> для </w:t>
            </w:r>
            <w:proofErr w:type="spellStart"/>
            <w:r>
              <w:rPr>
                <w:rFonts w:eastAsia="Times New Roman"/>
                <w:lang w:val="ru-RU"/>
              </w:rPr>
              <w:t>організації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їх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поховання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Times New Roman"/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100 000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100 000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Надання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допомоги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сімям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загиблих</w:t>
            </w:r>
            <w:proofErr w:type="spellEnd"/>
            <w:r>
              <w:rPr>
                <w:rFonts w:eastAsia="Times New Roman"/>
                <w:lang w:val="ru-RU"/>
              </w:rPr>
              <w:t xml:space="preserve"> в </w:t>
            </w:r>
            <w:proofErr w:type="spellStart"/>
            <w:r>
              <w:rPr>
                <w:rFonts w:eastAsia="Times New Roman"/>
                <w:lang w:val="ru-RU"/>
              </w:rPr>
              <w:t>організації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поховання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військовослужбовців</w:t>
            </w:r>
            <w:proofErr w:type="spellEnd"/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Компенсація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видатків</w:t>
            </w:r>
            <w:proofErr w:type="spellEnd"/>
            <w:r>
              <w:rPr>
                <w:rFonts w:eastAsia="Times New Roman"/>
                <w:lang w:val="ru-RU"/>
              </w:rPr>
              <w:t xml:space="preserve"> на </w:t>
            </w:r>
            <w:proofErr w:type="spellStart"/>
            <w:r>
              <w:rPr>
                <w:rFonts w:eastAsia="Times New Roman"/>
                <w:lang w:val="ru-RU"/>
              </w:rPr>
              <w:t>відшкодування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витрат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lang w:val="ru-RU"/>
              </w:rPr>
              <w:t>повязаних</w:t>
            </w:r>
            <w:proofErr w:type="spellEnd"/>
            <w:r>
              <w:rPr>
                <w:rFonts w:eastAsia="Times New Roman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lang w:val="ru-RU"/>
              </w:rPr>
              <w:t>наданням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пільг</w:t>
            </w:r>
            <w:proofErr w:type="spellEnd"/>
            <w:r>
              <w:rPr>
                <w:rFonts w:eastAsia="Times New Roman"/>
                <w:lang w:val="ru-RU"/>
              </w:rPr>
              <w:t xml:space="preserve"> на </w:t>
            </w:r>
            <w:proofErr w:type="spellStart"/>
            <w:r>
              <w:rPr>
                <w:rFonts w:eastAsia="Times New Roman"/>
                <w:lang w:val="ru-RU"/>
              </w:rPr>
              <w:t>телекомунікаційні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послуги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Times New Roman"/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25 000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Забезпечення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виконання</w:t>
            </w:r>
            <w:proofErr w:type="spellEnd"/>
            <w:r>
              <w:rPr>
                <w:rFonts w:eastAsia="Times New Roman"/>
                <w:lang w:val="ru-RU"/>
              </w:rPr>
              <w:t xml:space="preserve"> судового </w:t>
            </w:r>
            <w:proofErr w:type="spellStart"/>
            <w:r>
              <w:rPr>
                <w:rFonts w:eastAsia="Times New Roman"/>
                <w:lang w:val="ru-RU"/>
              </w:rPr>
              <w:t>рішення</w:t>
            </w:r>
            <w:proofErr w:type="spellEnd"/>
          </w:p>
        </w:tc>
      </w:tr>
      <w:tr w:rsidR="00910D47" w:rsidRPr="006952E1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23.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Надання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одноразової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грошової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допомоги</w:t>
            </w:r>
            <w:proofErr w:type="spellEnd"/>
            <w:r>
              <w:rPr>
                <w:rFonts w:eastAsia="Times New Roman"/>
                <w:lang w:val="ru-RU"/>
              </w:rPr>
              <w:t xml:space="preserve"> при </w:t>
            </w:r>
            <w:proofErr w:type="spellStart"/>
            <w:r>
              <w:rPr>
                <w:rFonts w:eastAsia="Times New Roman"/>
                <w:lang w:val="ru-RU"/>
              </w:rPr>
              <w:t>виникненні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надзвичайних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обставин</w:t>
            </w:r>
            <w:proofErr w:type="spellEnd"/>
            <w:r>
              <w:rPr>
                <w:rFonts w:eastAsia="Times New Roman"/>
                <w:lang w:val="ru-RU"/>
              </w:rPr>
              <w:t xml:space="preserve"> (</w:t>
            </w:r>
            <w:proofErr w:type="spellStart"/>
            <w:r>
              <w:rPr>
                <w:rFonts w:eastAsia="Times New Roman"/>
                <w:lang w:val="ru-RU"/>
              </w:rPr>
              <w:t>пожежа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lang w:val="ru-RU"/>
              </w:rPr>
              <w:t>повінь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інші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надзвичайні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події</w:t>
            </w:r>
            <w:proofErr w:type="spellEnd"/>
            <w:r>
              <w:rPr>
                <w:rFonts w:eastAsia="Times New Roman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lang w:val="ru-RU"/>
              </w:rPr>
              <w:t>ситуації</w:t>
            </w:r>
            <w:proofErr w:type="spellEnd"/>
            <w:r>
              <w:rPr>
                <w:rFonts w:eastAsia="Times New Roman"/>
                <w:lang w:val="ru-RU"/>
              </w:rPr>
              <w:t xml:space="preserve">) до 50 000 </w:t>
            </w:r>
            <w:proofErr w:type="spellStart"/>
            <w:r>
              <w:rPr>
                <w:rFonts w:eastAsia="Times New Roman"/>
                <w:lang w:val="ru-RU"/>
              </w:rPr>
              <w:t>грн</w:t>
            </w:r>
            <w:proofErr w:type="spellEnd"/>
            <w:r>
              <w:rPr>
                <w:rFonts w:eastAsia="Times New Roman"/>
                <w:lang w:val="ru-RU"/>
              </w:rPr>
              <w:t xml:space="preserve"> на </w:t>
            </w:r>
            <w:proofErr w:type="spellStart"/>
            <w:r>
              <w:rPr>
                <w:rFonts w:eastAsia="Times New Roman"/>
                <w:lang w:val="ru-RU"/>
              </w:rPr>
              <w:t>кожен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випадок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Times New Roman"/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250 000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250 000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Покращення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соціального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захисту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сімей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що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потерпіли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від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надзвичайних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обставин</w:t>
            </w:r>
            <w:proofErr w:type="spellEnd"/>
          </w:p>
        </w:tc>
      </w:tr>
      <w:tr w:rsidR="00910D47" w:rsidRPr="006952E1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Забезпечення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облаштування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комунальними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комунікаціями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житлових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приміщень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lang w:val="ru-RU"/>
              </w:rPr>
              <w:t>які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виділені</w:t>
            </w:r>
            <w:proofErr w:type="spellEnd"/>
            <w:r>
              <w:rPr>
                <w:rFonts w:eastAsia="Times New Roman"/>
                <w:lang w:val="ru-RU"/>
              </w:rPr>
              <w:t xml:space="preserve"> для </w:t>
            </w:r>
            <w:proofErr w:type="spellStart"/>
            <w:r>
              <w:rPr>
                <w:rFonts w:eastAsia="Times New Roman"/>
                <w:lang w:val="ru-RU"/>
              </w:rPr>
              <w:t>проживання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учасників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бойових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дій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проти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російської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агресії</w:t>
            </w:r>
            <w:proofErr w:type="spellEnd"/>
            <w:r>
              <w:rPr>
                <w:rFonts w:eastAsia="Times New Roman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lang w:val="ru-RU"/>
              </w:rPr>
              <w:t>членів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їх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сімей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Times New Roman"/>
                <w:lang w:val="ru-RU"/>
              </w:rPr>
            </w:pPr>
            <w:proofErr w:type="spellStart"/>
            <w:r w:rsidRPr="00F86B4E">
              <w:rPr>
                <w:rFonts w:eastAsia="Times New Roman"/>
                <w:lang w:val="ru-RU"/>
              </w:rPr>
              <w:t>Виконавчий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86B4E">
              <w:rPr>
                <w:rFonts w:eastAsia="Times New Roman"/>
                <w:lang w:val="ru-RU"/>
              </w:rPr>
              <w:t>комітет</w:t>
            </w:r>
            <w:proofErr w:type="spellEnd"/>
            <w:r w:rsidRPr="00F86B4E">
              <w:rPr>
                <w:rFonts w:eastAsia="Times New Roman"/>
                <w:lang w:val="ru-RU"/>
              </w:rPr>
              <w:t xml:space="preserve"> Рогатинської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>-/-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54 000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54 000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Default="00910D47" w:rsidP="002907D6">
            <w:pPr>
              <w:spacing w:after="200" w:line="276" w:lineRule="auto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Покращення</w:t>
            </w:r>
            <w:proofErr w:type="spellEnd"/>
            <w:r>
              <w:rPr>
                <w:rFonts w:eastAsia="Times New Roman"/>
                <w:lang w:val="ru-RU"/>
              </w:rPr>
              <w:t xml:space="preserve"> умов </w:t>
            </w:r>
            <w:proofErr w:type="spellStart"/>
            <w:r>
              <w:rPr>
                <w:rFonts w:eastAsia="Times New Roman"/>
                <w:lang w:val="ru-RU"/>
              </w:rPr>
              <w:t>проживання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учасників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бойових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дій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проти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російської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агресії</w:t>
            </w:r>
            <w:proofErr w:type="spellEnd"/>
            <w:r>
              <w:rPr>
                <w:rFonts w:eastAsia="Times New Roman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lang w:val="ru-RU"/>
              </w:rPr>
              <w:t>членів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їх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сімей</w:t>
            </w:r>
            <w:proofErr w:type="spellEnd"/>
          </w:p>
        </w:tc>
      </w:tr>
      <w:tr w:rsidR="00910D47" w:rsidRPr="00F86B4E" w:rsidTr="002907D6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  <w:lang w:val="ru-RU"/>
              </w:rPr>
            </w:pPr>
            <w:r w:rsidRPr="00F86B4E">
              <w:rPr>
                <w:rFonts w:eastAsia="Calibri"/>
                <w:lang w:val="ru-RU"/>
              </w:rPr>
              <w:t xml:space="preserve"> Разом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96DAA" w:rsidP="002907D6">
            <w:pPr>
              <w:spacing w:after="200" w:line="276" w:lineRule="auto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6 168 384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  <w:lang w:val="ru-RU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96DAA" w:rsidP="002907D6">
            <w:pPr>
              <w:spacing w:after="200" w:line="276" w:lineRule="auto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6 168 384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0D47" w:rsidRPr="00F86B4E" w:rsidRDefault="00910D47" w:rsidP="002907D6">
            <w:pPr>
              <w:spacing w:after="200" w:line="276" w:lineRule="auto"/>
              <w:rPr>
                <w:rFonts w:eastAsia="Calibri"/>
                <w:lang w:val="ru-RU"/>
              </w:rPr>
            </w:pPr>
          </w:p>
        </w:tc>
      </w:tr>
    </w:tbl>
    <w:p w:rsidR="00910D47" w:rsidRDefault="00910D47" w:rsidP="00910D47">
      <w:pPr>
        <w:spacing w:after="200"/>
        <w:rPr>
          <w:rFonts w:eastAsia="Times New Roman"/>
          <w:b/>
          <w:sz w:val="28"/>
          <w:szCs w:val="28"/>
          <w:lang w:val="ru-RU"/>
        </w:rPr>
      </w:pPr>
    </w:p>
    <w:p w:rsidR="00284209" w:rsidRPr="00AF4C9C" w:rsidRDefault="00284209" w:rsidP="00910D47">
      <w:pPr>
        <w:spacing w:after="200"/>
        <w:rPr>
          <w:rFonts w:eastAsia="Times New Roman"/>
          <w:b/>
          <w:sz w:val="28"/>
          <w:szCs w:val="28"/>
          <w:lang w:val="ru-RU"/>
        </w:rPr>
      </w:pPr>
    </w:p>
    <w:p w:rsidR="00910D47" w:rsidRPr="00AF4C9C" w:rsidRDefault="00910D47" w:rsidP="00910D47">
      <w:pPr>
        <w:spacing w:after="200"/>
        <w:jc w:val="center"/>
        <w:rPr>
          <w:rFonts w:eastAsia="Times New Roman"/>
          <w:sz w:val="28"/>
          <w:szCs w:val="28"/>
        </w:rPr>
      </w:pPr>
      <w:r w:rsidRPr="00AF4C9C">
        <w:rPr>
          <w:rFonts w:eastAsia="Times New Roman"/>
          <w:sz w:val="28"/>
          <w:szCs w:val="28"/>
        </w:rPr>
        <w:t>Секретар міської ради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  <w:t xml:space="preserve">Христина </w:t>
      </w:r>
      <w:r w:rsidRPr="00AF4C9C">
        <w:rPr>
          <w:rFonts w:eastAsia="Times New Roman"/>
          <w:sz w:val="28"/>
          <w:szCs w:val="28"/>
        </w:rPr>
        <w:t>СОРОКА</w:t>
      </w:r>
    </w:p>
    <w:p w:rsidR="00910D47" w:rsidRPr="00AF4C9C" w:rsidRDefault="00910D47" w:rsidP="00910D47">
      <w:pPr>
        <w:spacing w:after="200"/>
        <w:rPr>
          <w:rFonts w:eastAsia="Times New Roman"/>
          <w:sz w:val="28"/>
          <w:szCs w:val="28"/>
        </w:rPr>
      </w:pPr>
    </w:p>
    <w:p w:rsidR="00910D47" w:rsidRPr="0096002D" w:rsidRDefault="00910D47" w:rsidP="0030566C">
      <w:pPr>
        <w:ind w:firstLine="720"/>
        <w:jc w:val="both"/>
        <w:rPr>
          <w:sz w:val="28"/>
          <w:szCs w:val="28"/>
          <w:lang w:val="ru-RU"/>
        </w:rPr>
      </w:pPr>
    </w:p>
    <w:sectPr w:rsidR="00910D47" w:rsidRPr="0096002D" w:rsidSect="00910D47">
      <w:pgSz w:w="16838" w:h="11906" w:orient="landscape"/>
      <w:pgMar w:top="1418" w:right="851" w:bottom="851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3252F"/>
    <w:multiLevelType w:val="multilevel"/>
    <w:tmpl w:val="AD88D49E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1" w15:restartNumberingAfterBreak="0">
    <w:nsid w:val="4DA14D19"/>
    <w:multiLevelType w:val="multilevel"/>
    <w:tmpl w:val="826A95A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8" w:hanging="2160"/>
      </w:pPr>
      <w:rPr>
        <w:rFonts w:hint="default"/>
      </w:rPr>
    </w:lvl>
  </w:abstractNum>
  <w:abstractNum w:abstractNumId="2" w15:restartNumberingAfterBreak="0">
    <w:nsid w:val="6E574830"/>
    <w:multiLevelType w:val="hybridMultilevel"/>
    <w:tmpl w:val="A0509CFC"/>
    <w:lvl w:ilvl="0" w:tplc="53BA784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23"/>
    <w:rsid w:val="0001294C"/>
    <w:rsid w:val="000832F3"/>
    <w:rsid w:val="000E3CB8"/>
    <w:rsid w:val="00113828"/>
    <w:rsid w:val="001237EB"/>
    <w:rsid w:val="00140CD0"/>
    <w:rsid w:val="001534DE"/>
    <w:rsid w:val="00185EC1"/>
    <w:rsid w:val="001A22B8"/>
    <w:rsid w:val="001A7419"/>
    <w:rsid w:val="00205DCD"/>
    <w:rsid w:val="0022431D"/>
    <w:rsid w:val="00284209"/>
    <w:rsid w:val="002907D6"/>
    <w:rsid w:val="002978FC"/>
    <w:rsid w:val="0030566C"/>
    <w:rsid w:val="00341BC7"/>
    <w:rsid w:val="00345C57"/>
    <w:rsid w:val="00382E0A"/>
    <w:rsid w:val="003C3366"/>
    <w:rsid w:val="003D6E23"/>
    <w:rsid w:val="003E1D8E"/>
    <w:rsid w:val="003F1823"/>
    <w:rsid w:val="004C224D"/>
    <w:rsid w:val="004C6CA0"/>
    <w:rsid w:val="004F0B2C"/>
    <w:rsid w:val="004F24B3"/>
    <w:rsid w:val="00501A4B"/>
    <w:rsid w:val="00527A71"/>
    <w:rsid w:val="0054461C"/>
    <w:rsid w:val="005D2B06"/>
    <w:rsid w:val="005D4907"/>
    <w:rsid w:val="006D11CF"/>
    <w:rsid w:val="006F2D04"/>
    <w:rsid w:val="00717007"/>
    <w:rsid w:val="00723753"/>
    <w:rsid w:val="00780CED"/>
    <w:rsid w:val="007B4A93"/>
    <w:rsid w:val="007E207D"/>
    <w:rsid w:val="008045BA"/>
    <w:rsid w:val="00861995"/>
    <w:rsid w:val="0086632C"/>
    <w:rsid w:val="00874063"/>
    <w:rsid w:val="008B77DF"/>
    <w:rsid w:val="00910D47"/>
    <w:rsid w:val="0095650C"/>
    <w:rsid w:val="0096002D"/>
    <w:rsid w:val="00984DEE"/>
    <w:rsid w:val="00986FA7"/>
    <w:rsid w:val="00996DAA"/>
    <w:rsid w:val="009C5F7C"/>
    <w:rsid w:val="00A63422"/>
    <w:rsid w:val="00A67D5B"/>
    <w:rsid w:val="00B46850"/>
    <w:rsid w:val="00B55396"/>
    <w:rsid w:val="00B81000"/>
    <w:rsid w:val="00B90804"/>
    <w:rsid w:val="00BE53EC"/>
    <w:rsid w:val="00C156D0"/>
    <w:rsid w:val="00C52A2F"/>
    <w:rsid w:val="00C660DA"/>
    <w:rsid w:val="00C70F8E"/>
    <w:rsid w:val="00CD2023"/>
    <w:rsid w:val="00CF7A01"/>
    <w:rsid w:val="00D12D23"/>
    <w:rsid w:val="00D15E4C"/>
    <w:rsid w:val="00D42C53"/>
    <w:rsid w:val="00D4606D"/>
    <w:rsid w:val="00DF17C3"/>
    <w:rsid w:val="00E86FB9"/>
    <w:rsid w:val="00EF06E2"/>
    <w:rsid w:val="00F01A5E"/>
    <w:rsid w:val="00F27D9A"/>
    <w:rsid w:val="00F37DB8"/>
    <w:rsid w:val="00F405ED"/>
    <w:rsid w:val="00F619B2"/>
    <w:rsid w:val="00FE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5871E"/>
  <w15:chartTrackingRefBased/>
  <w15:docId w15:val="{81FDC70F-783E-437F-A751-FAA0889C6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619B2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rsid w:val="00F619B2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1258</Words>
  <Characters>8306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USZN</Company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USZN_1</dc:creator>
  <cp:keywords/>
  <cp:lastModifiedBy>Admin</cp:lastModifiedBy>
  <cp:revision>5</cp:revision>
  <cp:lastPrinted>2023-07-24T12:29:00Z</cp:lastPrinted>
  <dcterms:created xsi:type="dcterms:W3CDTF">2023-07-25T11:35:00Z</dcterms:created>
  <dcterms:modified xsi:type="dcterms:W3CDTF">2023-07-31T11:05:00Z</dcterms:modified>
</cp:coreProperties>
</file>