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E9" w:rsidRDefault="009244E9" w:rsidP="00924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9244E9" w:rsidRPr="00A951FA" w:rsidRDefault="009244E9" w:rsidP="009244E9">
      <w:pPr>
        <w:tabs>
          <w:tab w:val="left" w:pos="7797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</w:p>
    <w:p w:rsidR="009244E9" w:rsidRDefault="009244E9" w:rsidP="009244E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05A1319" wp14:editId="7A9B9DAA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E9" w:rsidRDefault="009244E9" w:rsidP="009244E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ascii="Calibri" w:hAnsi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EFC7F10" wp14:editId="77A36FD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C7D08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27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липня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</w:t>
      </w:r>
      <w:r w:rsidR="00806BE8">
        <w:rPr>
          <w:rFonts w:ascii="Times New Roman" w:hAnsi="Times New Roman"/>
          <w:color w:val="000000"/>
          <w:sz w:val="28"/>
          <w:szCs w:val="28"/>
          <w:lang w:val="uk-UA"/>
        </w:rPr>
        <w:t xml:space="preserve"> 6874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  <w:t>39 сесія VIII скликання</w: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9244E9" w:rsidRDefault="009244E9" w:rsidP="009244E9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244E9" w:rsidRDefault="009244E9" w:rsidP="00924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присвоєння </w:t>
      </w:r>
      <w:proofErr w:type="spellStart"/>
      <w:r>
        <w:rPr>
          <w:sz w:val="28"/>
          <w:szCs w:val="28"/>
          <w:bdr w:val="none" w:sz="0" w:space="0" w:color="auto" w:frame="1"/>
        </w:rPr>
        <w:t>Заланівській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</w:p>
    <w:p w:rsidR="009244E9" w:rsidRPr="00AB5178" w:rsidRDefault="00061D10" w:rsidP="00924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г</w:t>
      </w:r>
      <w:r w:rsidR="009244E9">
        <w:rPr>
          <w:sz w:val="28"/>
          <w:szCs w:val="28"/>
          <w:bdr w:val="none" w:sz="0" w:space="0" w:color="auto" w:frame="1"/>
        </w:rPr>
        <w:t>імназії імені Осипа Микитки</w:t>
      </w:r>
    </w:p>
    <w:p w:rsidR="009244E9" w:rsidRPr="00AB5178" w:rsidRDefault="009244E9" w:rsidP="009244E9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131335" w:rsidRPr="00061D10" w:rsidRDefault="00131335">
      <w:pPr>
        <w:rPr>
          <w:lang w:val="uk-UA"/>
        </w:rPr>
      </w:pPr>
    </w:p>
    <w:p w:rsidR="009244E9" w:rsidRPr="00061D10" w:rsidRDefault="009244E9" w:rsidP="00061D10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дирекції, педагогічного та учнівського колективів, батьківського комітету </w:t>
      </w:r>
      <w:proofErr w:type="spellStart"/>
      <w:r w:rsidRPr="00061D10">
        <w:rPr>
          <w:rFonts w:ascii="Times New Roman" w:hAnsi="Times New Roman" w:cs="Times New Roman"/>
          <w:sz w:val="28"/>
          <w:szCs w:val="28"/>
          <w:lang w:val="uk-UA"/>
        </w:rPr>
        <w:t>Заланівської</w:t>
      </w:r>
      <w:proofErr w:type="spellEnd"/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гімназії та підсумки</w:t>
      </w:r>
      <w:r w:rsidR="00061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8A7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слухань, </w:t>
      </w:r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Закону України «Про присвоєння юридичним особам та </w:t>
      </w:r>
      <w:r w:rsidR="00061D10" w:rsidRPr="00061D10">
        <w:rPr>
          <w:rFonts w:ascii="Times New Roman" w:hAnsi="Times New Roman" w:cs="Times New Roman"/>
          <w:sz w:val="28"/>
          <w:szCs w:val="28"/>
          <w:lang w:val="uk-UA"/>
        </w:rPr>
        <w:t>об’єктам</w:t>
      </w:r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права власності імен (псевдонімів) фізичних осіб, ювілейних та святкових дат, назв і дат історичних подій», к</w:t>
      </w:r>
      <w:r w:rsidR="009F06A9">
        <w:rPr>
          <w:rFonts w:ascii="Times New Roman" w:hAnsi="Times New Roman" w:cs="Times New Roman"/>
          <w:sz w:val="28"/>
          <w:szCs w:val="28"/>
          <w:lang w:val="uk-UA"/>
        </w:rPr>
        <w:t>еруючись ст.26 З</w:t>
      </w:r>
      <w:bookmarkStart w:id="0" w:name="_GoBack"/>
      <w:bookmarkEnd w:id="0"/>
      <w:r w:rsidR="007068A7">
        <w:rPr>
          <w:rFonts w:ascii="Times New Roman" w:hAnsi="Times New Roman" w:cs="Times New Roman"/>
          <w:sz w:val="28"/>
          <w:szCs w:val="28"/>
          <w:lang w:val="uk-UA"/>
        </w:rPr>
        <w:t>акону України «П</w:t>
      </w:r>
      <w:r w:rsidRPr="00061D10">
        <w:rPr>
          <w:rFonts w:ascii="Times New Roman" w:hAnsi="Times New Roman" w:cs="Times New Roman"/>
          <w:sz w:val="28"/>
          <w:szCs w:val="28"/>
          <w:lang w:val="uk-UA"/>
        </w:rPr>
        <w:t>ро місцеве самоврядування в Україні»</w:t>
      </w:r>
      <w:r w:rsidR="00064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ВИРІШИЛА:</w:t>
      </w:r>
    </w:p>
    <w:p w:rsidR="009244E9" w:rsidRPr="00061D10" w:rsidRDefault="009244E9" w:rsidP="00061D10">
      <w:pPr>
        <w:pStyle w:val="a4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Присвоїти </w:t>
      </w:r>
      <w:proofErr w:type="spellStart"/>
      <w:r w:rsidRPr="00061D10">
        <w:rPr>
          <w:rFonts w:ascii="Times New Roman" w:hAnsi="Times New Roman" w:cs="Times New Roman"/>
          <w:sz w:val="28"/>
          <w:szCs w:val="28"/>
          <w:lang w:val="uk-UA"/>
        </w:rPr>
        <w:t>Заланівській</w:t>
      </w:r>
      <w:proofErr w:type="spellEnd"/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гімназії Рогатинської міської ради Івано-Франківської області ім’я Осипа Микитки.</w:t>
      </w:r>
    </w:p>
    <w:p w:rsidR="009244E9" w:rsidRPr="00061D10" w:rsidRDefault="009244E9" w:rsidP="00061D10">
      <w:pPr>
        <w:pStyle w:val="a4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у Статут </w:t>
      </w:r>
      <w:proofErr w:type="spellStart"/>
      <w:r w:rsidRPr="00061D10">
        <w:rPr>
          <w:rFonts w:ascii="Times New Roman" w:hAnsi="Times New Roman" w:cs="Times New Roman"/>
          <w:sz w:val="28"/>
          <w:szCs w:val="28"/>
          <w:lang w:val="uk-UA"/>
        </w:rPr>
        <w:t>Заланівської</w:t>
      </w:r>
      <w:proofErr w:type="spellEnd"/>
      <w:r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гімназії Рогатинської міської ради Івано-Франківської області щодо найменування цього навчального закладу. </w:t>
      </w:r>
      <w:r w:rsidR="00061D10"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В подальшому </w:t>
      </w:r>
      <w:proofErr w:type="spellStart"/>
      <w:r w:rsidR="00061D10" w:rsidRPr="00061D10">
        <w:rPr>
          <w:rFonts w:ascii="Times New Roman" w:hAnsi="Times New Roman" w:cs="Times New Roman"/>
          <w:sz w:val="28"/>
          <w:szCs w:val="28"/>
          <w:lang w:val="uk-UA"/>
        </w:rPr>
        <w:t>Заланівська</w:t>
      </w:r>
      <w:proofErr w:type="spellEnd"/>
      <w:r w:rsidR="00061D10"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гімназія – іменувати </w:t>
      </w:r>
      <w:proofErr w:type="spellStart"/>
      <w:r w:rsidR="00061D10" w:rsidRPr="00061D10">
        <w:rPr>
          <w:rFonts w:ascii="Times New Roman" w:hAnsi="Times New Roman" w:cs="Times New Roman"/>
          <w:sz w:val="28"/>
          <w:szCs w:val="28"/>
          <w:lang w:val="uk-UA"/>
        </w:rPr>
        <w:t>Заланівська</w:t>
      </w:r>
      <w:proofErr w:type="spellEnd"/>
      <w:r w:rsidR="00061D10" w:rsidRPr="00061D10">
        <w:rPr>
          <w:rFonts w:ascii="Times New Roman" w:hAnsi="Times New Roman" w:cs="Times New Roman"/>
          <w:sz w:val="28"/>
          <w:szCs w:val="28"/>
          <w:lang w:val="uk-UA"/>
        </w:rPr>
        <w:t xml:space="preserve"> гімназія імені Осипа Микитки.</w:t>
      </w:r>
    </w:p>
    <w:p w:rsidR="00061D10" w:rsidRDefault="00D253C1" w:rsidP="00D253C1">
      <w:pPr>
        <w:pStyle w:val="a4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3C1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Pr="00D253C1">
        <w:rPr>
          <w:rFonts w:ascii="Times New Roman" w:hAnsi="Times New Roman" w:cs="Times New Roman"/>
          <w:sz w:val="28"/>
          <w:szCs w:val="28"/>
          <w:lang w:val="uk-UA"/>
        </w:rPr>
        <w:t xml:space="preserve"> закл</w:t>
      </w:r>
      <w:r>
        <w:rPr>
          <w:rFonts w:ascii="Times New Roman" w:hAnsi="Times New Roman" w:cs="Times New Roman"/>
          <w:sz w:val="28"/>
          <w:szCs w:val="28"/>
          <w:lang w:val="uk-UA"/>
        </w:rPr>
        <w:t>аду</w:t>
      </w:r>
      <w:r w:rsidRPr="00D253C1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(Бойко М.М.)</w:t>
      </w:r>
      <w:r w:rsidRPr="00D253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здійснити </w:t>
      </w:r>
      <w:r w:rsidRPr="00D253C1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>ну реєстрацію у новій</w:t>
      </w:r>
      <w:r w:rsidRPr="00D253C1">
        <w:rPr>
          <w:rFonts w:ascii="Times New Roman" w:hAnsi="Times New Roman" w:cs="Times New Roman"/>
          <w:sz w:val="28"/>
          <w:szCs w:val="28"/>
          <w:lang w:val="uk-UA"/>
        </w:rPr>
        <w:t xml:space="preserve"> редакції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Статуту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Заланівської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імені Осипа Микитки </w:t>
      </w:r>
      <w:r w:rsidRPr="00D253C1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4EB5" w:rsidRDefault="00744EB5" w:rsidP="00061D10">
      <w:pPr>
        <w:pStyle w:val="a4"/>
        <w:spacing w:after="0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BE6" w:rsidRPr="00061D10" w:rsidRDefault="00356BE6" w:rsidP="00061D10">
      <w:pPr>
        <w:pStyle w:val="a4"/>
        <w:spacing w:after="0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1D10" w:rsidRPr="00061D10" w:rsidRDefault="00061D10" w:rsidP="00061D10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D10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Сергій НАСАЛИК</w:t>
      </w:r>
    </w:p>
    <w:sectPr w:rsidR="00061D10" w:rsidRPr="00061D10" w:rsidSect="00064C4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84A10"/>
    <w:multiLevelType w:val="hybridMultilevel"/>
    <w:tmpl w:val="F7B0C6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2F3"/>
    <w:rsid w:val="000512F3"/>
    <w:rsid w:val="00061D10"/>
    <w:rsid w:val="00064C4A"/>
    <w:rsid w:val="00131335"/>
    <w:rsid w:val="001E698B"/>
    <w:rsid w:val="00214228"/>
    <w:rsid w:val="00300FA5"/>
    <w:rsid w:val="00345518"/>
    <w:rsid w:val="00356BE6"/>
    <w:rsid w:val="0038550C"/>
    <w:rsid w:val="005276F9"/>
    <w:rsid w:val="006B305E"/>
    <w:rsid w:val="007068A7"/>
    <w:rsid w:val="00744EB5"/>
    <w:rsid w:val="00806BE8"/>
    <w:rsid w:val="00836018"/>
    <w:rsid w:val="009244E9"/>
    <w:rsid w:val="009F06A9"/>
    <w:rsid w:val="009F2318"/>
    <w:rsid w:val="00A27DAD"/>
    <w:rsid w:val="00AE3089"/>
    <w:rsid w:val="00AF7B53"/>
    <w:rsid w:val="00C6332A"/>
    <w:rsid w:val="00D253C1"/>
    <w:rsid w:val="00E154A5"/>
    <w:rsid w:val="00E714DE"/>
    <w:rsid w:val="00FD71C5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C683B"/>
  <w15:chartTrackingRefBased/>
  <w15:docId w15:val="{20F8704D-7B1D-44CB-B454-7E406E824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4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9244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24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5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551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2023-07-28T12:06:00Z</cp:lastPrinted>
  <dcterms:created xsi:type="dcterms:W3CDTF">2023-07-24T07:35:00Z</dcterms:created>
  <dcterms:modified xsi:type="dcterms:W3CDTF">2023-07-31T07:33:00Z</dcterms:modified>
</cp:coreProperties>
</file>