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2F109A" w:rsidP="002F109A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9363188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31847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E174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9D4607">
        <w:rPr>
          <w:sz w:val="28"/>
          <w:szCs w:val="28"/>
          <w:lang w:val="uk-UA"/>
        </w:rPr>
        <w:t>ід    21  берез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9D4607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2F109A">
        <w:rPr>
          <w:sz w:val="28"/>
          <w:szCs w:val="28"/>
          <w:lang w:val="uk-UA"/>
        </w:rPr>
        <w:t>71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D4607" w:rsidRDefault="00126192" w:rsidP="00106F9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9D4607" w:rsidRPr="009D4607">
        <w:rPr>
          <w:sz w:val="28"/>
          <w:szCs w:val="28"/>
          <w:lang w:val="uk-UA"/>
        </w:rPr>
        <w:t xml:space="preserve">Про </w:t>
      </w:r>
      <w:r w:rsidR="00106F90">
        <w:rPr>
          <w:sz w:val="28"/>
          <w:szCs w:val="28"/>
          <w:lang w:val="uk-UA"/>
        </w:rPr>
        <w:t>затвердження</w:t>
      </w:r>
    </w:p>
    <w:p w:rsidR="00106F90" w:rsidRDefault="00106F90" w:rsidP="00106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актів приймання-передачі</w:t>
      </w:r>
    </w:p>
    <w:p w:rsidR="00106F90" w:rsidRPr="009D4607" w:rsidRDefault="00106F90" w:rsidP="00106F9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матеріальних цінностей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3E7246" w:rsidRPr="003E7246" w:rsidRDefault="003E7246" w:rsidP="003E7246">
      <w:pPr>
        <w:ind w:firstLine="567"/>
        <w:jc w:val="both"/>
        <w:rPr>
          <w:sz w:val="28"/>
          <w:szCs w:val="28"/>
          <w:lang w:val="uk-UA"/>
        </w:rPr>
      </w:pPr>
      <w:r w:rsidRPr="003E7246">
        <w:rPr>
          <w:sz w:val="28"/>
          <w:szCs w:val="28"/>
          <w:lang w:val="uk-UA"/>
        </w:rPr>
        <w:t>Керуючись Законом України «Про основи</w:t>
      </w:r>
      <w:r>
        <w:rPr>
          <w:sz w:val="28"/>
          <w:szCs w:val="28"/>
          <w:lang w:val="uk-UA"/>
        </w:rPr>
        <w:t xml:space="preserve"> національного спротиву», ст.</w:t>
      </w:r>
      <w:r w:rsidRPr="003E7246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>,52</w:t>
      </w:r>
      <w:r w:rsidRPr="003E7246">
        <w:rPr>
          <w:sz w:val="28"/>
          <w:szCs w:val="28"/>
          <w:lang w:val="uk-UA"/>
        </w:rPr>
        <w:t xml:space="preserve"> Закону України "Про місцеве самоврядування в  Україні" та відповідно до  цільової Програми 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Рогатинської міської територіальної громади на 2022 рік у новій редакції , затвердженої рішенням 20 сесії міської ради №4623 від 17 лютого 2022 року, виконавчий комітет міської ради ВИРІШИВ:</w:t>
      </w:r>
    </w:p>
    <w:p w:rsidR="009D4607" w:rsidRDefault="00106F90" w:rsidP="00106F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акти приймання – передачі матеріальних цінностей, які передані військовослужбовця</w:t>
      </w:r>
      <w:r w:rsidR="006E1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</w:rPr>
        <w:t>виконання</w:t>
      </w:r>
      <w:r w:rsidRPr="00106F90">
        <w:rPr>
          <w:sz w:val="28"/>
          <w:szCs w:val="28"/>
        </w:rPr>
        <w:t xml:space="preserve"> завдань територіальної оборони</w:t>
      </w:r>
      <w:r w:rsidR="006E1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 :</w:t>
      </w:r>
    </w:p>
    <w:p w:rsidR="00106F90" w:rsidRDefault="00106F90" w:rsidP="00106F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№1 від 16 березня 2022 року;</w:t>
      </w:r>
    </w:p>
    <w:p w:rsidR="00106F90" w:rsidRPr="00106F90" w:rsidRDefault="00106F90" w:rsidP="00106F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№2</w:t>
      </w:r>
      <w:r w:rsidRPr="00106F90">
        <w:rPr>
          <w:sz w:val="28"/>
          <w:szCs w:val="28"/>
          <w:lang w:val="uk-UA"/>
        </w:rPr>
        <w:t xml:space="preserve"> від 16 березня 2022 року;</w:t>
      </w:r>
    </w:p>
    <w:p w:rsidR="00106F90" w:rsidRPr="00106F90" w:rsidRDefault="00106F90" w:rsidP="00106F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№3</w:t>
      </w:r>
      <w:r w:rsidRPr="00106F90">
        <w:rPr>
          <w:sz w:val="28"/>
          <w:szCs w:val="28"/>
          <w:lang w:val="uk-UA"/>
        </w:rPr>
        <w:t xml:space="preserve"> від 16 березня 2022 року;</w:t>
      </w:r>
    </w:p>
    <w:p w:rsidR="00106F90" w:rsidRPr="00106F90" w:rsidRDefault="00106F90" w:rsidP="00106F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№4 від 17</w:t>
      </w:r>
      <w:r w:rsidRPr="00106F90">
        <w:rPr>
          <w:sz w:val="28"/>
          <w:szCs w:val="28"/>
          <w:lang w:val="uk-UA"/>
        </w:rPr>
        <w:t xml:space="preserve"> березня 2022 року;</w:t>
      </w:r>
    </w:p>
    <w:p w:rsidR="00106F90" w:rsidRPr="00106F90" w:rsidRDefault="00106F90" w:rsidP="00106F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№6 від 17 березня 2022 року.</w:t>
      </w:r>
    </w:p>
    <w:p w:rsidR="00106F90" w:rsidRDefault="00106F90" w:rsidP="00106F90">
      <w:pPr>
        <w:ind w:firstLine="567"/>
        <w:jc w:val="both"/>
        <w:rPr>
          <w:sz w:val="28"/>
          <w:szCs w:val="28"/>
          <w:lang w:val="uk-UA"/>
        </w:rPr>
      </w:pPr>
    </w:p>
    <w:p w:rsidR="00106F90" w:rsidRDefault="00106F90" w:rsidP="00106F90">
      <w:pPr>
        <w:ind w:firstLine="567"/>
        <w:jc w:val="both"/>
        <w:rPr>
          <w:sz w:val="28"/>
          <w:szCs w:val="28"/>
          <w:lang w:val="uk-UA"/>
        </w:rPr>
      </w:pPr>
    </w:p>
    <w:p w:rsidR="006E18E3" w:rsidRPr="006E18E3" w:rsidRDefault="006E18E3" w:rsidP="006E18E3">
      <w:pPr>
        <w:tabs>
          <w:tab w:val="left" w:pos="7545"/>
        </w:tabs>
        <w:overflowPunct/>
        <w:autoSpaceDE/>
        <w:autoSpaceDN/>
        <w:adjustRightInd/>
        <w:textAlignment w:val="auto"/>
        <w:rPr>
          <w:rFonts w:eastAsiaTheme="minorEastAsia"/>
          <w:sz w:val="28"/>
          <w:szCs w:val="28"/>
          <w:lang w:val="uk-UA"/>
        </w:rPr>
      </w:pPr>
    </w:p>
    <w:p w:rsidR="009D4607" w:rsidRDefault="009D4607" w:rsidP="009D4607">
      <w:pPr>
        <w:tabs>
          <w:tab w:val="left" w:pos="1440"/>
        </w:tabs>
        <w:rPr>
          <w:sz w:val="28"/>
          <w:szCs w:val="28"/>
          <w:lang w:val="uk-UA"/>
        </w:rPr>
      </w:pPr>
    </w:p>
    <w:p w:rsidR="009D4607" w:rsidRDefault="002E21F6" w:rsidP="009D4607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2E21F6" w:rsidRDefault="002E21F6" w:rsidP="009D4607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Микола  ШИНКАР</w:t>
      </w:r>
    </w:p>
    <w:p w:rsidR="009D4607" w:rsidRDefault="009D4607" w:rsidP="009D4607">
      <w:pPr>
        <w:tabs>
          <w:tab w:val="left" w:pos="1440"/>
        </w:tabs>
        <w:rPr>
          <w:sz w:val="28"/>
          <w:szCs w:val="28"/>
          <w:lang w:val="uk-UA"/>
        </w:rPr>
      </w:pPr>
    </w:p>
    <w:p w:rsidR="009D4607" w:rsidRDefault="009D4607" w:rsidP="009D4607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</w:t>
      </w:r>
      <w:r w:rsidR="00F31847">
        <w:rPr>
          <w:sz w:val="28"/>
          <w:szCs w:val="28"/>
          <w:lang w:val="uk-UA"/>
        </w:rPr>
        <w:t>справами</w:t>
      </w:r>
    </w:p>
    <w:p w:rsidR="00F31847" w:rsidRPr="009D4607" w:rsidRDefault="00F31847" w:rsidP="009D4607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</w:t>
      </w:r>
      <w:r w:rsidR="006E18E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Олег ВОВКУН</w:t>
      </w:r>
    </w:p>
    <w:sectPr w:rsidR="00F31847" w:rsidRPr="009D4607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BA" w:rsidRDefault="007E09BA" w:rsidP="00885297">
      <w:r>
        <w:separator/>
      </w:r>
    </w:p>
  </w:endnote>
  <w:endnote w:type="continuationSeparator" w:id="0">
    <w:p w:rsidR="007E09BA" w:rsidRDefault="007E09B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BA" w:rsidRDefault="007E09BA" w:rsidP="00885297">
      <w:r>
        <w:separator/>
      </w:r>
    </w:p>
  </w:footnote>
  <w:footnote w:type="continuationSeparator" w:id="0">
    <w:p w:rsidR="007E09BA" w:rsidRDefault="007E09B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4C46839"/>
    <w:multiLevelType w:val="hybridMultilevel"/>
    <w:tmpl w:val="44DE8AF6"/>
    <w:lvl w:ilvl="0" w:tplc="91B8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6F90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19AB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1F6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09A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77EA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246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8E3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09B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0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38D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26F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C1E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184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A16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6E18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2022-03-21T08:18:00Z</cp:lastPrinted>
  <dcterms:created xsi:type="dcterms:W3CDTF">2022-03-18T11:50:00Z</dcterms:created>
  <dcterms:modified xsi:type="dcterms:W3CDTF">2022-03-21T08:20:00Z</dcterms:modified>
</cp:coreProperties>
</file>