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DA" w:rsidRDefault="000367DA" w:rsidP="00782507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ПРОЄКТ</w:t>
      </w:r>
    </w:p>
    <w:p w:rsidR="00782507" w:rsidRPr="00EA16F2" w:rsidRDefault="00782507" w:rsidP="00782507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22B67C8" wp14:editId="663956E5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07" w:rsidRPr="00EA16F2" w:rsidRDefault="00782507" w:rsidP="00782507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782507" w:rsidRPr="00EA16F2" w:rsidRDefault="00782507" w:rsidP="00782507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782507" w:rsidRPr="00EA16F2" w:rsidRDefault="00782507" w:rsidP="00782507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782507" w:rsidRPr="00EA16F2" w:rsidRDefault="000367DA" w:rsidP="007825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82507" w:rsidRPr="00EA16F2" w:rsidRDefault="00782507" w:rsidP="00782507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782507" w:rsidRPr="00EA16F2" w:rsidRDefault="00782507" w:rsidP="0078250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782507" w:rsidRPr="00EA16F2" w:rsidRDefault="00782507" w:rsidP="00782507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 липня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2021 р. 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367D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03696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12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сесія </w:t>
      </w:r>
      <w:r w:rsidRPr="00EA16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782507" w:rsidRPr="00EA16F2" w:rsidRDefault="00782507" w:rsidP="00782507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944FBA" w:rsidRPr="00D873AF" w:rsidRDefault="00944FBA" w:rsidP="00944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>Про встановлення ставки</w:t>
      </w: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>транспортного податку</w:t>
      </w:r>
    </w:p>
    <w:p w:rsidR="00A42B47" w:rsidRPr="000B7E24" w:rsidRDefault="00A42B47" w:rsidP="000B7E24">
      <w:pPr>
        <w:spacing w:after="0" w:line="240" w:lineRule="auto"/>
        <w:rPr>
          <w:rFonts w:ascii="Times New Roman" w:hAnsi="Times New Roman"/>
          <w:color w:val="C0504D"/>
          <w:sz w:val="28"/>
          <w:szCs w:val="28"/>
          <w:lang w:val="uk-UA"/>
        </w:rPr>
      </w:pPr>
    </w:p>
    <w:p w:rsidR="00A42B47" w:rsidRPr="000B7E24" w:rsidRDefault="00A42B47" w:rsidP="00944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>Керуючись статтями 10, 12, 267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:rsidR="00944FBA" w:rsidRPr="00944FBA" w:rsidRDefault="00A42B47" w:rsidP="00944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0B7E24">
        <w:rPr>
          <w:rFonts w:ascii="Times New Roman" w:hAnsi="Times New Roman"/>
          <w:sz w:val="28"/>
          <w:szCs w:val="28"/>
          <w:lang w:val="uk-UA"/>
        </w:rPr>
        <w:t>Встановити на тер</w:t>
      </w:r>
      <w:r w:rsidR="00D55680">
        <w:rPr>
          <w:rFonts w:ascii="Times New Roman" w:hAnsi="Times New Roman"/>
          <w:sz w:val="28"/>
          <w:szCs w:val="28"/>
          <w:lang w:val="uk-UA"/>
        </w:rPr>
        <w:t xml:space="preserve">иторії </w:t>
      </w:r>
      <w:proofErr w:type="spellStart"/>
      <w:r w:rsidR="00D55680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D55680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944FBA">
        <w:rPr>
          <w:rFonts w:ascii="Times New Roman" w:hAnsi="Times New Roman"/>
          <w:sz w:val="28"/>
          <w:szCs w:val="28"/>
          <w:lang w:val="uk-UA"/>
        </w:rPr>
        <w:t>:</w:t>
      </w:r>
    </w:p>
    <w:p w:rsidR="00944FBA" w:rsidRPr="00944FBA" w:rsidRDefault="00944FBA" w:rsidP="00944F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44FBA">
        <w:rPr>
          <w:rFonts w:ascii="Times New Roman" w:hAnsi="Times New Roman"/>
          <w:color w:val="000000"/>
          <w:sz w:val="28"/>
          <w:szCs w:val="28"/>
          <w:lang w:val="uk-UA"/>
        </w:rPr>
        <w:t xml:space="preserve">1.1. ставку транспортного податку в розмірі 25000 гривень за кожен автомобіль, що є об’єктом оподаткування відповідно до підпункту 267.2.1 пункту 267.2 </w:t>
      </w:r>
      <w:r w:rsidRPr="00944FBA">
        <w:rPr>
          <w:rFonts w:ascii="Times New Roman" w:hAnsi="Times New Roman"/>
          <w:sz w:val="28"/>
          <w:szCs w:val="28"/>
          <w:lang w:val="uk-UA"/>
        </w:rPr>
        <w:t>статті 267 Податкового кодексу України.</w:t>
      </w:r>
    </w:p>
    <w:p w:rsidR="00944FBA" w:rsidRDefault="00944FBA" w:rsidP="00944F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44FBA">
        <w:rPr>
          <w:rFonts w:ascii="Times New Roman" w:hAnsi="Times New Roman"/>
          <w:sz w:val="28"/>
          <w:szCs w:val="28"/>
          <w:lang w:val="uk-UA"/>
        </w:rPr>
        <w:t xml:space="preserve">1.2. що порядок сплати </w:t>
      </w:r>
      <w:r w:rsidRPr="00944FBA">
        <w:rPr>
          <w:rFonts w:ascii="Times New Roman" w:hAnsi="Times New Roman"/>
          <w:color w:val="000000"/>
          <w:sz w:val="28"/>
          <w:szCs w:val="28"/>
          <w:lang w:val="uk-UA"/>
        </w:rPr>
        <w:t xml:space="preserve">транспортного </w:t>
      </w:r>
      <w:r w:rsidRPr="00944FBA">
        <w:rPr>
          <w:rFonts w:ascii="Times New Roman" w:hAnsi="Times New Roman"/>
          <w:sz w:val="28"/>
          <w:szCs w:val="28"/>
          <w:lang w:val="uk-UA"/>
        </w:rPr>
        <w:t>податку та інші положення визначенні в пунктах 7.1 та 7.2 статті 7 Податкового кодексу України, для даного податку, застосовується відповідно до вимог статті 267 Податкового кодексу України та підпункту 1.1 пункту 1 цього рішення</w:t>
      </w:r>
      <w:r w:rsidR="00A42B47" w:rsidRPr="000B7E24">
        <w:rPr>
          <w:rFonts w:ascii="Times New Roman" w:hAnsi="Times New Roman"/>
          <w:sz w:val="28"/>
          <w:szCs w:val="28"/>
          <w:lang w:val="uk-UA"/>
        </w:rPr>
        <w:t>.</w:t>
      </w:r>
    </w:p>
    <w:p w:rsidR="00944FBA" w:rsidRDefault="00944FBA" w:rsidP="00944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C74D0">
        <w:rPr>
          <w:rFonts w:ascii="Times New Roman" w:hAnsi="Times New Roman"/>
          <w:sz w:val="28"/>
          <w:szCs w:val="28"/>
          <w:lang w:val="uk-UA"/>
        </w:rPr>
        <w:t>Ц</w:t>
      </w:r>
      <w:r w:rsidR="00A42B47" w:rsidRPr="000B7E24">
        <w:rPr>
          <w:rFonts w:ascii="Times New Roman" w:hAnsi="Times New Roman"/>
          <w:sz w:val="28"/>
          <w:szCs w:val="28"/>
          <w:lang w:val="uk-UA"/>
        </w:rPr>
        <w:t xml:space="preserve">е рішення набирає чинності з </w:t>
      </w:r>
      <w:r>
        <w:rPr>
          <w:rFonts w:ascii="Times New Roman" w:hAnsi="Times New Roman"/>
          <w:sz w:val="28"/>
          <w:szCs w:val="28"/>
          <w:lang w:val="uk-UA"/>
        </w:rPr>
        <w:t>01.01.2022</w:t>
      </w:r>
      <w:r w:rsidR="00A42B47" w:rsidRPr="000B7E2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A42B47" w:rsidRPr="000B7E24" w:rsidRDefault="00A42B47" w:rsidP="00944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B7E24">
        <w:rPr>
          <w:rFonts w:ascii="Times New Roman" w:hAnsi="Times New Roman"/>
          <w:sz w:val="28"/>
          <w:szCs w:val="28"/>
          <w:lang w:val="uk-UA"/>
        </w:rPr>
        <w:t xml:space="preserve">Оприлюднити рішення в засобах масової інформації </w:t>
      </w:r>
      <w:r w:rsidR="00634606" w:rsidRPr="00634606">
        <w:rPr>
          <w:rFonts w:ascii="Times New Roman" w:hAnsi="Times New Roman"/>
          <w:sz w:val="28"/>
          <w:szCs w:val="28"/>
          <w:lang w:val="uk-UA"/>
        </w:rPr>
        <w:t xml:space="preserve">та на офіційному сайті </w:t>
      </w:r>
      <w:proofErr w:type="spellStart"/>
      <w:r w:rsidR="00634606" w:rsidRPr="00634606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634606" w:rsidRPr="00634606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0B7E24">
        <w:rPr>
          <w:rFonts w:ascii="Times New Roman" w:hAnsi="Times New Roman"/>
          <w:sz w:val="28"/>
          <w:szCs w:val="28"/>
          <w:lang w:val="uk-UA"/>
        </w:rPr>
        <w:t>.</w:t>
      </w:r>
    </w:p>
    <w:p w:rsidR="00782507" w:rsidRPr="00243DC4" w:rsidRDefault="00782507" w:rsidP="007825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984699">
        <w:rPr>
          <w:rFonts w:ascii="Times New Roman" w:hAnsi="Times New Roman"/>
          <w:sz w:val="28"/>
          <w:szCs w:val="28"/>
          <w:lang w:val="uk-UA"/>
        </w:rPr>
        <w:t>з питань</w:t>
      </w:r>
      <w:r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(голова комісії – Тетяна Винник)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організацію його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</w:p>
    <w:p w:rsidR="00782507" w:rsidRDefault="00782507" w:rsidP="007825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2507" w:rsidRPr="00CB3C3A" w:rsidRDefault="00782507" w:rsidP="007825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2507" w:rsidRDefault="00782507" w:rsidP="00782507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3303E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63303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A42B47" w:rsidRPr="000B7E24" w:rsidRDefault="00A42B47" w:rsidP="0078250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A42B47" w:rsidRPr="000B7E24" w:rsidSect="00944F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7E24"/>
    <w:rsid w:val="00002D11"/>
    <w:rsid w:val="000367DA"/>
    <w:rsid w:val="00036962"/>
    <w:rsid w:val="00087B2F"/>
    <w:rsid w:val="00097581"/>
    <w:rsid w:val="000B7E24"/>
    <w:rsid w:val="000E0E62"/>
    <w:rsid w:val="000F164A"/>
    <w:rsid w:val="00105299"/>
    <w:rsid w:val="001133D7"/>
    <w:rsid w:val="00144445"/>
    <w:rsid w:val="0015798D"/>
    <w:rsid w:val="001D6CF9"/>
    <w:rsid w:val="001E1C67"/>
    <w:rsid w:val="00232C34"/>
    <w:rsid w:val="002372B8"/>
    <w:rsid w:val="00245130"/>
    <w:rsid w:val="0027640A"/>
    <w:rsid w:val="003A7D1D"/>
    <w:rsid w:val="003F5B05"/>
    <w:rsid w:val="00507669"/>
    <w:rsid w:val="00532041"/>
    <w:rsid w:val="0055690D"/>
    <w:rsid w:val="005841DD"/>
    <w:rsid w:val="00591626"/>
    <w:rsid w:val="00595B19"/>
    <w:rsid w:val="005D50F9"/>
    <w:rsid w:val="005D6E6F"/>
    <w:rsid w:val="00634606"/>
    <w:rsid w:val="0067191D"/>
    <w:rsid w:val="00770251"/>
    <w:rsid w:val="00782507"/>
    <w:rsid w:val="007F30F3"/>
    <w:rsid w:val="007F7FA1"/>
    <w:rsid w:val="008353B6"/>
    <w:rsid w:val="0088560A"/>
    <w:rsid w:val="009346CA"/>
    <w:rsid w:val="00944FBA"/>
    <w:rsid w:val="00992C30"/>
    <w:rsid w:val="009E6DCE"/>
    <w:rsid w:val="00A42B47"/>
    <w:rsid w:val="00AF2DF6"/>
    <w:rsid w:val="00BF4D1D"/>
    <w:rsid w:val="00C81CAE"/>
    <w:rsid w:val="00C92793"/>
    <w:rsid w:val="00CE3376"/>
    <w:rsid w:val="00D3106E"/>
    <w:rsid w:val="00D55680"/>
    <w:rsid w:val="00DC74D0"/>
    <w:rsid w:val="00E631A1"/>
    <w:rsid w:val="00EE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  <w14:docId w14:val="21EDA9D2"/>
  <w15:docId w15:val="{CA14BEFF-385A-462D-A54E-9D9631F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6F"/>
    <w:pPr>
      <w:spacing w:after="200" w:line="276" w:lineRule="auto"/>
    </w:pPr>
    <w:rPr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0B7E2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B7E24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0B7E24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B7E2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B7E24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0B7E24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Зоряна</dc:creator>
  <cp:keywords/>
  <dc:description/>
  <cp:lastModifiedBy>Admin</cp:lastModifiedBy>
  <cp:revision>22</cp:revision>
  <cp:lastPrinted>2021-05-28T11:34:00Z</cp:lastPrinted>
  <dcterms:created xsi:type="dcterms:W3CDTF">2020-06-04T06:55:00Z</dcterms:created>
  <dcterms:modified xsi:type="dcterms:W3CDTF">2021-09-06T06:41:00Z</dcterms:modified>
</cp:coreProperties>
</file>