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07" w:rsidRDefault="00EB7907" w:rsidP="00EB7907">
      <w:pPr>
        <w:tabs>
          <w:tab w:val="left" w:pos="8580"/>
          <w:tab w:val="right" w:pos="9525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ПРОЄКТ</w:t>
      </w:r>
    </w:p>
    <w:p w:rsidR="00390FB4" w:rsidRPr="00EA16F2" w:rsidRDefault="00390FB4" w:rsidP="00390FB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E882C9" wp14:editId="6AEE3D6C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B4" w:rsidRPr="00EA16F2" w:rsidRDefault="00390FB4" w:rsidP="00390FB4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390FB4" w:rsidRPr="00EA16F2" w:rsidRDefault="00390FB4" w:rsidP="00390FB4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390FB4" w:rsidRPr="00EA16F2" w:rsidRDefault="00390FB4" w:rsidP="00390FB4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390FB4" w:rsidRPr="00EA16F2" w:rsidRDefault="00E046CF" w:rsidP="00390F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0FB4" w:rsidRPr="00EA16F2" w:rsidRDefault="00390FB4" w:rsidP="00390FB4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390FB4" w:rsidRPr="00EA16F2" w:rsidRDefault="00390FB4" w:rsidP="00390F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90FB4" w:rsidRPr="00EA16F2" w:rsidRDefault="00390FB4" w:rsidP="00390FB4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EB7907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390FB4" w:rsidRPr="00EA16F2" w:rsidRDefault="00390FB4" w:rsidP="00390FB4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390FB4" w:rsidRPr="00D873AF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земельної </w:t>
      </w: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</w:t>
      </w:r>
      <w:r>
        <w:rPr>
          <w:rFonts w:ascii="Times New Roman" w:hAnsi="Times New Roman"/>
          <w:sz w:val="28"/>
          <w:szCs w:val="28"/>
          <w:lang w:val="uk-UA"/>
        </w:rPr>
        <w:t>иторії Рогатинської міської територіальної громади</w:t>
      </w:r>
      <w:r w:rsidRPr="00243DC4">
        <w:rPr>
          <w:rFonts w:ascii="Times New Roman" w:hAnsi="Times New Roman"/>
          <w:sz w:val="28"/>
          <w:szCs w:val="28"/>
          <w:lang w:val="uk-UA"/>
        </w:rPr>
        <w:t>:</w:t>
      </w:r>
    </w:p>
    <w:p w:rsidR="00390FB4" w:rsidRPr="00243DC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243DC4">
        <w:rPr>
          <w:rFonts w:ascii="Times New Roman" w:hAnsi="Times New Roman"/>
          <w:sz w:val="28"/>
          <w:szCs w:val="28"/>
          <w:lang w:val="uk-UA"/>
        </w:rPr>
        <w:t>ставки податку на нерухоме майно, відмінне від земельної ділянки,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243DC4">
        <w:rPr>
          <w:rFonts w:ascii="Times New Roman" w:hAnsi="Times New Roman"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82BC0">
        <w:rPr>
          <w:rFonts w:ascii="Times New Roman" w:hAnsi="Times New Roman"/>
          <w:sz w:val="28"/>
          <w:szCs w:val="28"/>
          <w:lang w:val="uk-UA"/>
        </w:rPr>
        <w:t>1.3. що порядок сплати податку на нерухоме майно, відмінне від земельної ділянки та інші положення визначенні в пунктах 7.1 та 7.2 статті 7 Податкового кодексу України, для даного податку, застосовується відповідно до вимог статті 266 Податкового кодексу України та підпунктів 1.1 та 1.2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2.Дане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 набирає чинності з 01.01.2022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Pr="005261D4">
        <w:rPr>
          <w:rFonts w:ascii="Times New Roman" w:hAnsi="Times New Roman"/>
          <w:sz w:val="28"/>
          <w:szCs w:val="28"/>
          <w:lang w:val="uk-UA"/>
        </w:rPr>
        <w:t>та на офіційному сайті Рогатинської міської ради</w:t>
      </w:r>
      <w:r w:rsidRPr="00243DC4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390FB4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FB4" w:rsidRPr="00CB3C3A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Default="00390FB4" w:rsidP="00390FB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390FB4" w:rsidTr="00390FB4">
        <w:tc>
          <w:tcPr>
            <w:tcW w:w="5920" w:type="dxa"/>
          </w:tcPr>
          <w:p w:rsidR="00390FB4" w:rsidRDefault="00390FB4" w:rsidP="00390FB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934" w:type="dxa"/>
          </w:tcPr>
          <w:p w:rsidR="00E702DC" w:rsidRDefault="00E702DC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>Додаток 1</w:t>
            </w:r>
          </w:p>
          <w:p w:rsidR="00390FB4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12</w:t>
            </w:r>
            <w:r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390FB4" w:rsidP="00EB7907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13 липня 2021 р. № </w:t>
            </w:r>
          </w:p>
        </w:tc>
      </w:tr>
    </w:tbl>
    <w:p w:rsidR="00390FB4" w:rsidRDefault="00390FB4" w:rsidP="00132A62">
      <w:pPr>
        <w:spacing w:after="0" w:line="240" w:lineRule="auto"/>
        <w:rPr>
          <w:rFonts w:ascii="Times New Roman" w:hAnsi="Times New Roman"/>
          <w:lang w:val="uk-UA"/>
        </w:rPr>
      </w:pPr>
    </w:p>
    <w:p w:rsidR="00390FB4" w:rsidRPr="004F2803" w:rsidRDefault="00390FB4" w:rsidP="00132A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E79">
        <w:rPr>
          <w:rFonts w:ascii="Times New Roman" w:hAnsi="Times New Roman"/>
          <w:b/>
          <w:sz w:val="28"/>
          <w:szCs w:val="28"/>
          <w:lang w:val="uk-UA"/>
        </w:rPr>
        <w:t>Ставки</w:t>
      </w:r>
      <w:r w:rsidRPr="00170E79">
        <w:rPr>
          <w:rFonts w:ascii="Times New Roman" w:hAnsi="Times New Roman"/>
          <w:b/>
          <w:sz w:val="28"/>
          <w:szCs w:val="28"/>
          <w:lang w:val="uk-UA"/>
        </w:rPr>
        <w:br/>
        <w:t>податку на нерухоме майно, відмінне від земельної ділянки</w:t>
      </w:r>
    </w:p>
    <w:p w:rsidR="00390FB4" w:rsidRPr="00172F0D" w:rsidRDefault="00390FB4" w:rsidP="00132A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Ставки встановлюються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рік т</w:t>
      </w:r>
      <w:r>
        <w:rPr>
          <w:rFonts w:ascii="Times New Roman" w:hAnsi="Times New Roman"/>
          <w:sz w:val="28"/>
          <w:szCs w:val="28"/>
          <w:lang w:val="uk-UA"/>
        </w:rPr>
        <w:t>а вводяться в дію з 1 січня 2022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72F0D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Default="00390FB4" w:rsidP="00390FB4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172F0D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ставки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"/>
        <w:gridCol w:w="5064"/>
        <w:gridCol w:w="679"/>
        <w:gridCol w:w="670"/>
        <w:gridCol w:w="697"/>
        <w:gridCol w:w="715"/>
        <w:gridCol w:w="627"/>
        <w:gridCol w:w="652"/>
      </w:tblGrid>
      <w:tr w:rsidR="00963BE2" w:rsidRPr="00172F0D" w:rsidTr="00197AE0">
        <w:trPr>
          <w:trHeight w:val="1160"/>
          <w:tblHeader/>
        </w:trPr>
        <w:tc>
          <w:tcPr>
            <w:tcW w:w="2937" w:type="pct"/>
            <w:gridSpan w:val="2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Ставки податку за 1 кв. метр</w:t>
            </w:r>
            <w:r w:rsidRPr="00172F0D">
              <w:rPr>
                <w:rFonts w:ascii="Times New Roman" w:hAnsi="Times New Roman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963BE2" w:rsidRPr="00172F0D" w:rsidTr="00197AE0">
        <w:trPr>
          <w:trHeight w:val="695"/>
          <w:tblHeader/>
        </w:trPr>
        <w:tc>
          <w:tcPr>
            <w:tcW w:w="351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2586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044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фізичних осіб</w:t>
            </w:r>
          </w:p>
        </w:tc>
      </w:tr>
      <w:tr w:rsidR="00963BE2" w:rsidRPr="00172F0D" w:rsidTr="00197AE0">
        <w:trPr>
          <w:trHeight w:val="705"/>
          <w:tblHeader/>
        </w:trPr>
        <w:tc>
          <w:tcPr>
            <w:tcW w:w="351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42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 зона</w:t>
            </w:r>
          </w:p>
        </w:tc>
        <w:tc>
          <w:tcPr>
            <w:tcW w:w="356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  <w:tc>
          <w:tcPr>
            <w:tcW w:w="365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20" w:type="pct"/>
            <w:vAlign w:val="center"/>
          </w:tcPr>
          <w:p w:rsidR="00963BE2" w:rsidRPr="00B43FF9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2зона</w:t>
            </w:r>
          </w:p>
        </w:tc>
        <w:tc>
          <w:tcPr>
            <w:tcW w:w="333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житлові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садибного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дачні та садові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двоквартирні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трьома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житлові готельного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1130.1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робітників та службовців</w:t>
            </w:r>
          </w:p>
        </w:tc>
        <w:tc>
          <w:tcPr>
            <w:tcW w:w="347" w:type="pct"/>
            <w:vAlign w:val="center"/>
          </w:tcPr>
          <w:p w:rsidR="00963BE2" w:rsidRPr="00910701" w:rsidRDefault="00132A62" w:rsidP="00132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1130.2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1130.3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учнів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1130.4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1130.5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дитини та сирітські будинки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1130.6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1130.9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колективного проживання, інші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Будівлі нежитлові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Готелі, ресторани та подібні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готельні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910701">
        <w:trPr>
          <w:trHeight w:val="4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Кемпінги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Пансіонати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Ресторани та бари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Туристичні бази та гірські притулки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Дитячі та сімейні табори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Центри та будинки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фінансового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правосуддя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закордонних представництв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конторських та адміністративних цілей,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Торгові центри, універмаги, магазини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Їдальні, кафе, закусочні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міського електротранспорту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наземні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0,010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354ADC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>
              <w:rPr>
                <w:rFonts w:ascii="Times New Roman" w:hAnsi="Times New Roman"/>
                <w:lang w:val="en-US"/>
              </w:rPr>
              <w:t>01</w:t>
            </w:r>
            <w:r w:rsidR="007B6DBD" w:rsidRPr="007B6DB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підземні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Стоянки автомобільні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Навіси для велосипедів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1251.2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чорної металургії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Резервуари, силоси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та ємності,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цементу та інших сипучих матеріалів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спеціальні товарні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Холодильники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Складські майданчики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універсальні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та сховища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Театри, кінотеатри та концертні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Цирки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Казино, ігорні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400361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  <w:r w:rsidR="00963BE2" w:rsidRPr="00172F0D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Музичні та танцювальні зали, дискотеки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бібліотеки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художні галереї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Бібліотеки, книгосховища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Технічні центри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Планетарії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архівів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зоологічних та ботанічних садів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навчальних та дослідних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шкіл та інших середніх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1263.4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дошкільних та позашкільних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освітніх та науково-дослідних закладів,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лікарень та оздоровчих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профільні, диспансери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Шпиталі виправних закладів, в’язниць та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Заклади лікувально-профілактичні та оздоровчі,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гімнастичні, баскетбольні, волейбольні, тенісні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Басейни криті для плавання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Хокейні та льодові стадіони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Манежі легкоатлетичні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Тири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нежитлові, інші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тваринництва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птахівництва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зберігання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силосні та сінажні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тепличного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рибного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лісівництва та звірівництва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культової та релігійної діяльності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Церкви, собори, костьоли, мечеті, синагоги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Похоронні бюро та ритуальні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Цвинтарі та крематорії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1273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історичні та такі, що охороняються державою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історії та архітектури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інші, не класифіковані раніше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Казарми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поліцейських та пожежних служб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лазень та пралень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 облаштування населених пунктів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</w:tbl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90FB4" w:rsidTr="00390FB4">
        <w:tc>
          <w:tcPr>
            <w:tcW w:w="6204" w:type="dxa"/>
          </w:tcPr>
          <w:p w:rsidR="00390FB4" w:rsidRDefault="00390FB4" w:rsidP="00132A6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650" w:type="dxa"/>
          </w:tcPr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2</w:t>
            </w:r>
          </w:p>
          <w:p w:rsidR="00390FB4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12</w:t>
            </w:r>
            <w:r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390FB4" w:rsidP="00EB7907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 липня 2021 р. №</w:t>
            </w:r>
            <w:r w:rsidR="00E702DC">
              <w:rPr>
                <w:sz w:val="28"/>
                <w:szCs w:val="28"/>
                <w:lang w:val="uk-UA"/>
              </w:rPr>
              <w:t xml:space="preserve"> </w:t>
            </w:r>
            <w:r w:rsidR="00EB7907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390FB4" w:rsidRDefault="00390FB4" w:rsidP="00390FB4">
      <w:pPr>
        <w:spacing w:after="0" w:line="240" w:lineRule="auto"/>
        <w:rPr>
          <w:rFonts w:ascii="Times New Roman" w:hAnsi="Times New Roman"/>
          <w:lang w:val="uk-UA"/>
        </w:rPr>
      </w:pPr>
    </w:p>
    <w:p w:rsidR="00B43FF9" w:rsidRPr="004F2803" w:rsidRDefault="00B43FF9" w:rsidP="00B43F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390FB4" w:rsidRDefault="00390FB4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390FB4">
        <w:rPr>
          <w:rFonts w:ascii="Times New Roman" w:hAnsi="Times New Roman"/>
          <w:b/>
          <w:sz w:val="28"/>
          <w:szCs w:val="28"/>
          <w:lang w:val="uk-UA"/>
        </w:rPr>
        <w:br/>
      </w:r>
      <w:r w:rsidR="00963BE2" w:rsidRPr="00390FB4">
        <w:rPr>
          <w:rFonts w:ascii="Times New Roman" w:hAnsi="Times New Roman"/>
          <w:b/>
          <w:sz w:val="28"/>
          <w:szCs w:val="28"/>
          <w:lang w:val="uk-UA"/>
        </w:rPr>
        <w:t xml:space="preserve">пільг для фізичних та юридичних осіб, наданих відповідно до 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підпункту 266.4.2 пункту 266.4 статті 266 Податкового кодексу України,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із сплати податку на нерухоме майно, відмінне від земельної ділянки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3BE2" w:rsidRPr="00B43FF9" w:rsidRDefault="00963BE2" w:rsidP="00B43FF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</w:t>
      </w:r>
      <w:r w:rsidR="00B43FF9">
        <w:rPr>
          <w:rFonts w:ascii="Times New Roman" w:hAnsi="Times New Roman"/>
          <w:sz w:val="28"/>
          <w:szCs w:val="28"/>
          <w:lang w:val="uk-UA"/>
        </w:rPr>
        <w:t>ільги встановлюються на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рік та ввод</w:t>
      </w:r>
      <w:r w:rsidR="00B43FF9">
        <w:rPr>
          <w:rFonts w:ascii="Times New Roman" w:hAnsi="Times New Roman"/>
          <w:sz w:val="28"/>
          <w:szCs w:val="28"/>
          <w:lang w:val="uk-UA"/>
        </w:rPr>
        <w:t>яться в дію з 1 січня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63BE2" w:rsidRPr="00B43FF9" w:rsidRDefault="00963BE2" w:rsidP="00B43FF9">
      <w:pPr>
        <w:pStyle w:val="af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43FF9" w:rsidRDefault="00963BE2" w:rsidP="00B43FF9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B43FF9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874"/>
      </w:tblGrid>
      <w:tr w:rsidR="00963BE2" w:rsidRPr="00310F0D" w:rsidTr="00197AE0">
        <w:trPr>
          <w:trHeight w:val="563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Група платників, категорія/класифікація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Розмір пільги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310F0D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ФІЗИЧНІ ОСОБИ:*</w:t>
            </w:r>
          </w:p>
        </w:tc>
      </w:tr>
      <w:tr w:rsidR="00963BE2" w:rsidRPr="00310F0D" w:rsidTr="00197AE0">
        <w:trPr>
          <w:trHeight w:val="478"/>
        </w:trPr>
        <w:tc>
          <w:tcPr>
            <w:tcW w:w="3544" w:type="pct"/>
            <w:vAlign w:val="center"/>
          </w:tcPr>
          <w:p w:rsidR="00963BE2" w:rsidRPr="00310F0D" w:rsidRDefault="002E4E4D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Особами з і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валідністю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першої та другої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Пенсіонери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віком)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ЮРИДИЧНІ ОСОБИ: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>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якщо площа такого/таких об’єкта/об’єктів перевищує п’ятикратний розмір неоподаткованої площі, визначених у підпункті 266.4.1 пункту 266.4 статті 266 Податкового кодексу України;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:rsidR="00963BE2" w:rsidRPr="003636E2" w:rsidRDefault="00963BE2" w:rsidP="00B43F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963BE2" w:rsidRPr="003636E2" w:rsidSect="00172F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CF" w:rsidRDefault="00E046CF" w:rsidP="008B455B">
      <w:pPr>
        <w:spacing w:after="0" w:line="240" w:lineRule="auto"/>
      </w:pPr>
      <w:r>
        <w:separator/>
      </w:r>
    </w:p>
  </w:endnote>
  <w:endnote w:type="continuationSeparator" w:id="0">
    <w:p w:rsidR="00E046CF" w:rsidRDefault="00E046CF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CF" w:rsidRDefault="00E046CF" w:rsidP="008B455B">
      <w:pPr>
        <w:spacing w:after="0" w:line="240" w:lineRule="auto"/>
      </w:pPr>
      <w:r>
        <w:separator/>
      </w:r>
    </w:p>
  </w:footnote>
  <w:footnote w:type="continuationSeparator" w:id="0">
    <w:p w:rsidR="00E046CF" w:rsidRDefault="00E046CF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62" w:rsidRDefault="00132A6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907">
      <w:rPr>
        <w:noProof/>
      </w:rPr>
      <w:t>9</w:t>
    </w:r>
    <w:r>
      <w:rPr>
        <w:noProof/>
      </w:rPr>
      <w:fldChar w:fldCharType="end"/>
    </w:r>
  </w:p>
  <w:p w:rsidR="00132A62" w:rsidRPr="002244BF" w:rsidRDefault="00132A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 w15:restartNumberingAfterBreak="0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 w15:restartNumberingAfterBreak="0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 w15:restartNumberingAfterBreak="0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 w15:restartNumberingAfterBreak="0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 w15:restartNumberingAfterBreak="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DC4"/>
    <w:rsid w:val="0000568D"/>
    <w:rsid w:val="0001506F"/>
    <w:rsid w:val="000220AF"/>
    <w:rsid w:val="00034AB6"/>
    <w:rsid w:val="00132A62"/>
    <w:rsid w:val="00172F0D"/>
    <w:rsid w:val="00182BC0"/>
    <w:rsid w:val="00192E06"/>
    <w:rsid w:val="00197AE0"/>
    <w:rsid w:val="001B766A"/>
    <w:rsid w:val="001E30E1"/>
    <w:rsid w:val="002179F4"/>
    <w:rsid w:val="002244BF"/>
    <w:rsid w:val="00230044"/>
    <w:rsid w:val="00243DC4"/>
    <w:rsid w:val="00294281"/>
    <w:rsid w:val="002B3BF0"/>
    <w:rsid w:val="002E4E4D"/>
    <w:rsid w:val="00310F0D"/>
    <w:rsid w:val="003137AA"/>
    <w:rsid w:val="0031456A"/>
    <w:rsid w:val="00325E95"/>
    <w:rsid w:val="00354ADC"/>
    <w:rsid w:val="00361EF1"/>
    <w:rsid w:val="003636E2"/>
    <w:rsid w:val="003678FE"/>
    <w:rsid w:val="00390FB4"/>
    <w:rsid w:val="003F5FF8"/>
    <w:rsid w:val="00400361"/>
    <w:rsid w:val="00431F32"/>
    <w:rsid w:val="004321D7"/>
    <w:rsid w:val="004350D1"/>
    <w:rsid w:val="00465CBF"/>
    <w:rsid w:val="004A54E4"/>
    <w:rsid w:val="004A56FB"/>
    <w:rsid w:val="004D3A72"/>
    <w:rsid w:val="004D4D05"/>
    <w:rsid w:val="005235D2"/>
    <w:rsid w:val="00531E30"/>
    <w:rsid w:val="005A3B30"/>
    <w:rsid w:val="005A6A63"/>
    <w:rsid w:val="005B2621"/>
    <w:rsid w:val="005C3ACE"/>
    <w:rsid w:val="005E5349"/>
    <w:rsid w:val="0060605A"/>
    <w:rsid w:val="00650E26"/>
    <w:rsid w:val="00654E85"/>
    <w:rsid w:val="006837C0"/>
    <w:rsid w:val="00686A1B"/>
    <w:rsid w:val="006B4C53"/>
    <w:rsid w:val="00716600"/>
    <w:rsid w:val="00777185"/>
    <w:rsid w:val="00795E2B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B455B"/>
    <w:rsid w:val="008C0AA5"/>
    <w:rsid w:val="008E14F2"/>
    <w:rsid w:val="00910701"/>
    <w:rsid w:val="009308E4"/>
    <w:rsid w:val="00963BE2"/>
    <w:rsid w:val="0096419E"/>
    <w:rsid w:val="009A7B91"/>
    <w:rsid w:val="009D2B42"/>
    <w:rsid w:val="00A25186"/>
    <w:rsid w:val="00A31399"/>
    <w:rsid w:val="00A34E5F"/>
    <w:rsid w:val="00A42167"/>
    <w:rsid w:val="00A7305D"/>
    <w:rsid w:val="00AC4E21"/>
    <w:rsid w:val="00AE70D9"/>
    <w:rsid w:val="00B26C37"/>
    <w:rsid w:val="00B43FF9"/>
    <w:rsid w:val="00B84BCD"/>
    <w:rsid w:val="00BB04EC"/>
    <w:rsid w:val="00C0586A"/>
    <w:rsid w:val="00C0657F"/>
    <w:rsid w:val="00C30B5C"/>
    <w:rsid w:val="00C64051"/>
    <w:rsid w:val="00C757CA"/>
    <w:rsid w:val="00C75A09"/>
    <w:rsid w:val="00CD31AE"/>
    <w:rsid w:val="00CF74F3"/>
    <w:rsid w:val="00D30B05"/>
    <w:rsid w:val="00D31F12"/>
    <w:rsid w:val="00D477F4"/>
    <w:rsid w:val="00D60F2B"/>
    <w:rsid w:val="00DF26B7"/>
    <w:rsid w:val="00E046CF"/>
    <w:rsid w:val="00E51932"/>
    <w:rsid w:val="00E702DC"/>
    <w:rsid w:val="00E9490D"/>
    <w:rsid w:val="00EB6526"/>
    <w:rsid w:val="00EB7907"/>
    <w:rsid w:val="00EF477A"/>
    <w:rsid w:val="00F362C8"/>
    <w:rsid w:val="00F81E2B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53D910EB"/>
  <w15:docId w15:val="{F7E99F32-7DAB-4BBC-9BFF-6BAB95A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uiPriority w:val="99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B1EE-FAE9-4A27-BE27-CEDFF525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16207</Words>
  <Characters>9238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Admin</cp:lastModifiedBy>
  <cp:revision>39</cp:revision>
  <cp:lastPrinted>2021-05-28T11:29:00Z</cp:lastPrinted>
  <dcterms:created xsi:type="dcterms:W3CDTF">2020-06-04T06:54:00Z</dcterms:created>
  <dcterms:modified xsi:type="dcterms:W3CDTF">2021-09-06T06:36:00Z</dcterms:modified>
</cp:coreProperties>
</file>