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30" w:rsidRPr="00560393" w:rsidRDefault="008E7630" w:rsidP="008E7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Комунальне некомерційне медичне підприємство</w:t>
      </w:r>
    </w:p>
    <w:p w:rsidR="008E7630" w:rsidRPr="00560393" w:rsidRDefault="008E7630" w:rsidP="008E7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РОГАТИНСЬКА ЦЕНТРАЛЬНА РАЙОННА ЛІКАРНЯ </w:t>
      </w:r>
    </w:p>
    <w:p w:rsidR="008E7630" w:rsidRPr="00560393" w:rsidRDefault="008E7630" w:rsidP="008E7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77001 вул. </w:t>
      </w:r>
      <w:proofErr w:type="spellStart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Чорновола</w:t>
      </w:r>
      <w:proofErr w:type="spellEnd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, 9,  м. Рогатин,  Івано-Франківська обл.</w:t>
      </w:r>
    </w:p>
    <w:p w:rsidR="008E7630" w:rsidRDefault="008E7630" w:rsidP="008E7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7630" w:rsidRDefault="008E7630" w:rsidP="008E7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8E7630" w:rsidRDefault="008E7630" w:rsidP="008E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8E7630" w:rsidRDefault="008E7630" w:rsidP="008E7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8E7630" w:rsidRDefault="008E7630" w:rsidP="008E7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W w:w="15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564"/>
        <w:gridCol w:w="2470"/>
        <w:gridCol w:w="2614"/>
        <w:gridCol w:w="3309"/>
        <w:gridCol w:w="3346"/>
      </w:tblGrid>
      <w:tr w:rsidR="008E7630" w:rsidTr="00FE2BEA">
        <w:trPr>
          <w:trHeight w:val="265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630" w:rsidRDefault="008E7630" w:rsidP="00FE2B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E7630" w:rsidRDefault="008E7630" w:rsidP="00FE2B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E7630" w:rsidRDefault="008E7630" w:rsidP="00FE2B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E7630" w:rsidRDefault="008E7630" w:rsidP="00FE2B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E7630" w:rsidRDefault="008E7630" w:rsidP="00FE2B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E7630" w:rsidRDefault="008E7630" w:rsidP="00FE2B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8E7630" w:rsidRDefault="008E7630" w:rsidP="00FE2B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0" w:rsidRDefault="008E7630" w:rsidP="00FE2B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8E7630" w:rsidTr="00FE2BEA">
        <w:trPr>
          <w:trHeight w:val="45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630" w:rsidRDefault="008E7630" w:rsidP="00FE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8E7630" w:rsidTr="00FE2BEA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0" w:rsidRDefault="008E7630" w:rsidP="00FE2B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0" w:rsidRDefault="008E7630" w:rsidP="00FE2B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E7630" w:rsidTr="00FE2BEA">
        <w:trPr>
          <w:trHeight w:val="406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30" w:rsidRPr="008E7630" w:rsidRDefault="008E7630" w:rsidP="008E76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8E76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ДК 021:2015: 85140000-2 Послуги у сфері охорони здоров’я різні (85145000-7 Послуги медичних лабораторій)</w:t>
            </w:r>
          </w:p>
          <w:p w:rsidR="008E7630" w:rsidRPr="00B27A2B" w:rsidRDefault="008E7630" w:rsidP="00FE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E7630" w:rsidRPr="00560393" w:rsidRDefault="008E7630" w:rsidP="00FE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30" w:rsidRPr="00560393" w:rsidRDefault="008E7630" w:rsidP="00FE2BEA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7070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00.00(</w:t>
            </w:r>
            <w:proofErr w:type="spellStart"/>
            <w:r w:rsidRPr="008E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Сімсот</w:t>
            </w:r>
            <w:proofErr w:type="spellEnd"/>
            <w:r w:rsidRPr="008E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сім</w:t>
            </w:r>
            <w:proofErr w:type="spellEnd"/>
            <w:r w:rsidRPr="008E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тисяч </w:t>
            </w:r>
            <w:proofErr w:type="spellStart"/>
            <w:r w:rsidRPr="008E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гривень</w:t>
            </w:r>
            <w:proofErr w:type="spellEnd"/>
            <w:r w:rsidRPr="008E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00 </w:t>
            </w:r>
            <w:proofErr w:type="spellStart"/>
            <w:r w:rsidRPr="008E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копійок</w:t>
            </w:r>
            <w:proofErr w:type="spellEnd"/>
            <w:r w:rsidRPr="00560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614" w:type="dxa"/>
            <w:shd w:val="clear" w:color="auto" w:fill="EEEEEE"/>
            <w:vAlign w:val="center"/>
          </w:tcPr>
          <w:p w:rsidR="008E7630" w:rsidRPr="000566D5" w:rsidRDefault="008E7630" w:rsidP="00FE2BEA">
            <w:pPr>
              <w:spacing w:line="240" w:lineRule="atLeast"/>
              <w:rPr>
                <w:rFonts w:ascii="Times New Roman" w:hAnsi="Times New Roman" w:cs="Times New Roman"/>
                <w:color w:val="6D6D6D"/>
                <w:sz w:val="21"/>
                <w:szCs w:val="21"/>
              </w:rPr>
            </w:pPr>
            <w:hyperlink r:id="rId4" w:tgtFrame="_blank" w:tooltip="Оголошення на порталі Уповноваженого органу" w:history="1">
              <w:r w:rsidRPr="000566D5">
                <w:rPr>
                  <w:rFonts w:ascii="Times New Roman" w:hAnsi="Times New Roman" w:cs="Times New Roman"/>
                  <w:color w:val="000000"/>
                  <w:sz w:val="21"/>
                  <w:szCs w:val="21"/>
                  <w:bdr w:val="none" w:sz="0" w:space="0" w:color="auto" w:frame="1"/>
                </w:rPr>
                <w:br/>
              </w:r>
            </w:hyperlink>
          </w:p>
          <w:p w:rsidR="008E7630" w:rsidRDefault="008E7630" w:rsidP="008E7630">
            <w:pPr>
              <w:spacing w:after="0" w:line="240" w:lineRule="atLeast"/>
              <w:rPr>
                <w:rFonts w:ascii="Arial" w:eastAsia="Times New Roman" w:hAnsi="Arial" w:cs="Arial"/>
                <w:color w:val="6D6D6D"/>
                <w:sz w:val="21"/>
                <w:szCs w:val="21"/>
              </w:rPr>
            </w:pPr>
            <w:hyperlink r:id="rId5" w:tgtFrame="_blank" w:tooltip="Оголошення на порталі Уповноваженого органу" w:history="1">
              <w:r>
                <w:rPr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</w:rPr>
                <w:br/>
              </w:r>
              <w:r>
                <w:rPr>
                  <w:rStyle w:val="js-apiid"/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</w:rPr>
                <w:t>UA-2023-07-03-009941-a</w:t>
              </w:r>
            </w:hyperlink>
          </w:p>
          <w:p w:rsidR="008E7630" w:rsidRPr="000566D5" w:rsidRDefault="008E7630" w:rsidP="00FE2BEA">
            <w:pPr>
              <w:spacing w:line="240" w:lineRule="atLeast"/>
              <w:rPr>
                <w:rFonts w:ascii="Times New Roman" w:hAnsi="Times New Roman" w:cs="Times New Roman"/>
                <w:color w:val="6D6D6D"/>
                <w:sz w:val="21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30" w:rsidRPr="009754E9" w:rsidRDefault="008E7630" w:rsidP="00FE2BEA">
            <w:pPr>
              <w:tabs>
                <w:tab w:val="left" w:pos="1134"/>
              </w:tabs>
              <w:spacing w:after="160" w:line="240" w:lineRule="auto"/>
              <w:ind w:firstLine="56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54E9">
              <w:rPr>
                <w:rFonts w:ascii="Times New Roman" w:hAnsi="Times New Roman"/>
                <w:bCs/>
                <w:iCs/>
                <w:sz w:val="24"/>
                <w:szCs w:val="24"/>
              </w:rPr>
              <w:t>Предметом закупівлі є посл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уги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медичних лабораторій.</w:t>
            </w:r>
          </w:p>
          <w:p w:rsidR="008E7630" w:rsidRDefault="008E7630" w:rsidP="00FE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30" w:rsidRDefault="008E7630" w:rsidP="00FE2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Очікувана вартість закупівлі формувалась із середніх цін комерційних пропозицій, наданих суб’єктами господарювання.</w:t>
            </w:r>
          </w:p>
        </w:tc>
      </w:tr>
    </w:tbl>
    <w:p w:rsidR="008E7630" w:rsidRDefault="008E7630" w:rsidP="008E7630"/>
    <w:p w:rsidR="00861BC6" w:rsidRDefault="00861BC6"/>
    <w:sectPr w:rsidR="00861BC6" w:rsidSect="00066A9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30"/>
    <w:rsid w:val="00861BC6"/>
    <w:rsid w:val="008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FE4A"/>
  <w15:chartTrackingRefBased/>
  <w15:docId w15:val="{24A04F96-DEA8-443F-8145-2F8AEAF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30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apiid">
    <w:name w:val="js-apiid"/>
    <w:basedOn w:val="a0"/>
    <w:rsid w:val="008E7630"/>
  </w:style>
  <w:style w:type="character" w:customStyle="1" w:styleId="30">
    <w:name w:val="Заголовок 3 Знак"/>
    <w:basedOn w:val="a0"/>
    <w:link w:val="3"/>
    <w:uiPriority w:val="9"/>
    <w:semiHidden/>
    <w:rsid w:val="008E76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7-03-009941-a" TargetMode="External"/><Relationship Id="rId4" Type="http://schemas.openxmlformats.org/officeDocument/2006/relationships/hyperlink" Target="https://prozorro.gov.ua/tender/UA-2023-03-21-00949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959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Кривень</dc:creator>
  <cp:keywords/>
  <dc:description/>
  <cp:lastModifiedBy>Василь Кривень</cp:lastModifiedBy>
  <cp:revision>1</cp:revision>
  <dcterms:created xsi:type="dcterms:W3CDTF">2023-07-03T18:27:00Z</dcterms:created>
  <dcterms:modified xsi:type="dcterms:W3CDTF">2023-07-03T18:36:00Z</dcterms:modified>
</cp:coreProperties>
</file>