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83299">
        <w:rPr>
          <w:rFonts w:ascii="Times New Roman" w:hAnsi="Times New Roman" w:cs="Times New Roman"/>
          <w:sz w:val="28"/>
          <w:szCs w:val="28"/>
        </w:rPr>
        <w:t>№185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A52E2" w:rsidRDefault="00D8329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99">
        <w:rPr>
          <w:rFonts w:ascii="Times New Roman" w:hAnsi="Times New Roman" w:cs="Times New Roman"/>
          <w:sz w:val="28"/>
          <w:szCs w:val="28"/>
        </w:rPr>
        <w:t>Про  надання  дозволу на вчинення правочину</w:t>
      </w:r>
    </w:p>
    <w:p w:rsidR="00110C39" w:rsidRDefault="00110C3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D8329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299">
              <w:rPr>
                <w:rFonts w:ascii="Times New Roman" w:hAnsi="Times New Roman" w:cs="Times New Roman"/>
                <w:sz w:val="28"/>
                <w:szCs w:val="28"/>
              </w:rPr>
              <w:t>Крупка В.І.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2023-06-27T11:49:00Z</dcterms:created>
  <dcterms:modified xsi:type="dcterms:W3CDTF">2023-06-27T11:49:00Z</dcterms:modified>
</cp:coreProperties>
</file>