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23A8A" w14:textId="77777777" w:rsidR="005100AF" w:rsidRPr="00B0625F" w:rsidRDefault="00D019CA" w:rsidP="00D019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25F">
        <w:rPr>
          <w:rFonts w:ascii="Times New Roman" w:hAnsi="Times New Roman" w:cs="Times New Roman"/>
          <w:b/>
          <w:sz w:val="28"/>
          <w:szCs w:val="28"/>
        </w:rPr>
        <w:t>Інформація</w:t>
      </w:r>
    </w:p>
    <w:p w14:paraId="64AC9E8A" w14:textId="77777777" w:rsidR="00D019CA" w:rsidRPr="00B0625F" w:rsidRDefault="00D019CA" w:rsidP="00D019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25F">
        <w:rPr>
          <w:rFonts w:ascii="Times New Roman" w:hAnsi="Times New Roman" w:cs="Times New Roman"/>
          <w:b/>
          <w:sz w:val="28"/>
          <w:szCs w:val="28"/>
        </w:rPr>
        <w:t xml:space="preserve">про стан організації виконання заходів соціального захисту та соціальних послуг на території </w:t>
      </w:r>
      <w:proofErr w:type="spellStart"/>
      <w:r w:rsidRPr="00B0625F">
        <w:rPr>
          <w:rFonts w:ascii="Times New Roman" w:hAnsi="Times New Roman" w:cs="Times New Roman"/>
          <w:b/>
          <w:sz w:val="28"/>
          <w:szCs w:val="28"/>
        </w:rPr>
        <w:t>Рогатинської</w:t>
      </w:r>
      <w:proofErr w:type="spellEnd"/>
      <w:r w:rsidRPr="00B0625F">
        <w:rPr>
          <w:rFonts w:ascii="Times New Roman" w:hAnsi="Times New Roman" w:cs="Times New Roman"/>
          <w:b/>
          <w:sz w:val="28"/>
          <w:szCs w:val="28"/>
        </w:rPr>
        <w:t xml:space="preserve"> міської громади.</w:t>
      </w:r>
    </w:p>
    <w:p w14:paraId="4D4B0F3D" w14:textId="77777777" w:rsidR="00D019CA" w:rsidRPr="00B0625F" w:rsidRDefault="00D019CA" w:rsidP="00D019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9481B5" w14:textId="77777777" w:rsidR="00D019CA" w:rsidRDefault="00D019CA" w:rsidP="00D01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Головним завданням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 та виконавчого комітету  є робота для людей і з людьми, забезпечення створення комфортних умов життя та приязного для жителів громади середовища, насамперед для літніх людей та дітей.</w:t>
      </w:r>
    </w:p>
    <w:p w14:paraId="0340E1D6" w14:textId="77777777" w:rsidR="00D019CA" w:rsidRDefault="00D019CA" w:rsidP="00D01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 2021 році, із утворенням громади, відбувалося утворення і становлення структур виконавчого комітету та установ які надають соціальні послуги. Утворено відділ соціальної роботи, службу у справах дітей та комунальну установу «Центр соціальних служб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ради».</w:t>
      </w:r>
    </w:p>
    <w:p w14:paraId="6B24837D" w14:textId="77777777" w:rsidR="00D019CA" w:rsidRDefault="00D019CA" w:rsidP="00D01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Діяла Програма соціального захисту та соціальних послуг на території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громади на 2021-2023 роки.</w:t>
      </w:r>
    </w:p>
    <w:p w14:paraId="72D54DD1" w14:textId="77777777" w:rsidR="00D019CA" w:rsidRDefault="00D019CA" w:rsidP="00D01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 2022 році відбувалося подальше становлення системи надання соціальних послуг, визначалися пріоритети і напрямки розвитку, напрацьовувалися методології визначення потреб жителів громади у соціальних послугах відбувалося уточнення процедурних питань набуття статусу отримувача соціальних послуг. </w:t>
      </w:r>
    </w:p>
    <w:p w14:paraId="241F02B8" w14:textId="77777777" w:rsidR="00D019CA" w:rsidRDefault="00D019CA" w:rsidP="00D019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Враховуючи виклики, що постали перед громадою у зв</w:t>
      </w:r>
      <w:r w:rsidRPr="00A725A3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язку із війною з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росією</w:t>
      </w:r>
      <w:proofErr w:type="spellEnd"/>
      <w:r>
        <w:rPr>
          <w:rFonts w:ascii="Times New Roman" w:hAnsi="Times New Roman" w:cs="Times New Roman"/>
          <w:sz w:val="28"/>
          <w:szCs w:val="28"/>
        </w:rPr>
        <w:t>, затверджено Програму підтримки внутрішньо переміщеним та/або евакуйованим особам у зв</w:t>
      </w:r>
      <w:r w:rsidRPr="00D25C8A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язку із введенням воєнного стану.</w:t>
      </w:r>
    </w:p>
    <w:p w14:paraId="54B8038A" w14:textId="0ECA88CE" w:rsidR="005009DB" w:rsidRDefault="005009DB" w:rsidP="005009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Внесено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зміни до Програми </w:t>
      </w:r>
      <w:r w:rsidR="00177CFB" w:rsidRPr="00177CFB">
        <w:rPr>
          <w:rFonts w:ascii="Times New Roman" w:hAnsi="Times New Roman" w:cs="Times New Roman"/>
          <w:sz w:val="28"/>
          <w:szCs w:val="28"/>
        </w:rPr>
        <w:t xml:space="preserve">соціального захисту та соціальних послуг на території </w:t>
      </w:r>
      <w:proofErr w:type="spellStart"/>
      <w:r w:rsidR="00177CFB" w:rsidRPr="00177CFB"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 w:rsidR="00177CFB" w:rsidRPr="00177CFB">
        <w:rPr>
          <w:rFonts w:ascii="Times New Roman" w:hAnsi="Times New Roman" w:cs="Times New Roman"/>
          <w:sz w:val="28"/>
          <w:szCs w:val="28"/>
        </w:rPr>
        <w:t xml:space="preserve"> міської громади на 2021-2023 роки</w:t>
      </w:r>
      <w:r w:rsidR="00177CFB">
        <w:rPr>
          <w:rFonts w:ascii="Times New Roman" w:hAnsi="Times New Roman" w:cs="Times New Roman"/>
          <w:sz w:val="28"/>
          <w:szCs w:val="28"/>
        </w:rPr>
        <w:t>,</w:t>
      </w:r>
      <w:r w:rsidR="00177CFB" w:rsidRPr="00177C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якими передбачено план заходів та обсяги фінансування  на 2023 рік, які, насамперед, спрямовані на надання соціальної підтримки учасникам бойових дій проти російської агресії та членам їх сімей. </w:t>
      </w:r>
    </w:p>
    <w:p w14:paraId="326CB5E7" w14:textId="77777777" w:rsidR="005009DB" w:rsidRDefault="005009DB" w:rsidP="005009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Передбачено відшкодування комунальних послуг, що надаються комунальними підприємствами засновником яких є міська рада; надання одноразових грошових допомог, в тому числі сім</w:t>
      </w:r>
      <w:r w:rsidRPr="00BE73B0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ям загиблих; щомісячних допомог дітям загиблих.</w:t>
      </w:r>
    </w:p>
    <w:p w14:paraId="0F8B208F" w14:textId="77777777" w:rsidR="005009DB" w:rsidRDefault="005009DB" w:rsidP="005009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Вагомим показником ефективності реалізації заходів Програми є реальна допомога жителям громади які її потребують. Впродовж 2022 року </w:t>
      </w:r>
      <w:r w:rsidRPr="009B268F">
        <w:rPr>
          <w:rFonts w:ascii="Times New Roman" w:hAnsi="Times New Roman" w:cs="Times New Roman"/>
          <w:b/>
          <w:sz w:val="28"/>
          <w:szCs w:val="28"/>
        </w:rPr>
        <w:t>659</w:t>
      </w:r>
      <w:r>
        <w:rPr>
          <w:rFonts w:ascii="Times New Roman" w:hAnsi="Times New Roman" w:cs="Times New Roman"/>
          <w:sz w:val="28"/>
          <w:szCs w:val="28"/>
        </w:rPr>
        <w:t xml:space="preserve"> особам надано одноразових грошових допомог на загальну суму </w:t>
      </w:r>
      <w:r w:rsidRPr="009B268F">
        <w:rPr>
          <w:rFonts w:ascii="Times New Roman" w:hAnsi="Times New Roman" w:cs="Times New Roman"/>
          <w:b/>
          <w:sz w:val="28"/>
          <w:szCs w:val="28"/>
        </w:rPr>
        <w:t>1 445 940,0</w:t>
      </w:r>
      <w:r>
        <w:rPr>
          <w:rFonts w:ascii="Times New Roman" w:hAnsi="Times New Roman" w:cs="Times New Roman"/>
          <w:sz w:val="28"/>
          <w:szCs w:val="28"/>
        </w:rPr>
        <w:t xml:space="preserve"> грн, в тому числі:</w:t>
      </w:r>
    </w:p>
    <w:p w14:paraId="676CC5EB" w14:textId="77777777" w:rsidR="005009DB" w:rsidRDefault="005009DB" w:rsidP="005009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268F">
        <w:rPr>
          <w:rFonts w:ascii="Times New Roman" w:hAnsi="Times New Roman" w:cs="Times New Roman"/>
          <w:b/>
          <w:sz w:val="28"/>
          <w:szCs w:val="28"/>
        </w:rPr>
        <w:t xml:space="preserve">71 </w:t>
      </w:r>
      <w:r>
        <w:rPr>
          <w:rFonts w:ascii="Times New Roman" w:hAnsi="Times New Roman" w:cs="Times New Roman"/>
          <w:sz w:val="28"/>
          <w:szCs w:val="28"/>
        </w:rPr>
        <w:t xml:space="preserve">учаснику АТО/ООС  на суму </w:t>
      </w:r>
      <w:r w:rsidRPr="009B268F">
        <w:rPr>
          <w:rFonts w:ascii="Times New Roman" w:hAnsi="Times New Roman" w:cs="Times New Roman"/>
          <w:b/>
          <w:sz w:val="28"/>
          <w:szCs w:val="28"/>
        </w:rPr>
        <w:t>142 000,0</w:t>
      </w:r>
      <w:r>
        <w:rPr>
          <w:rFonts w:ascii="Times New Roman" w:hAnsi="Times New Roman" w:cs="Times New Roman"/>
          <w:sz w:val="28"/>
          <w:szCs w:val="28"/>
        </w:rPr>
        <w:t xml:space="preserve"> грн;</w:t>
      </w:r>
    </w:p>
    <w:p w14:paraId="52F1BC82" w14:textId="77777777" w:rsidR="005009DB" w:rsidRDefault="005009DB" w:rsidP="005009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лікування та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звязку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із важким матеріальним становищем, </w:t>
      </w:r>
      <w:r w:rsidRPr="009B268F">
        <w:rPr>
          <w:rFonts w:ascii="Times New Roman" w:hAnsi="Times New Roman" w:cs="Times New Roman"/>
          <w:b/>
          <w:sz w:val="28"/>
          <w:szCs w:val="28"/>
        </w:rPr>
        <w:t xml:space="preserve">210 </w:t>
      </w:r>
      <w:r>
        <w:rPr>
          <w:rFonts w:ascii="Times New Roman" w:hAnsi="Times New Roman" w:cs="Times New Roman"/>
          <w:sz w:val="28"/>
          <w:szCs w:val="28"/>
        </w:rPr>
        <w:t xml:space="preserve">особам на суму </w:t>
      </w:r>
      <w:r w:rsidRPr="009B268F">
        <w:rPr>
          <w:rFonts w:ascii="Times New Roman" w:hAnsi="Times New Roman" w:cs="Times New Roman"/>
          <w:b/>
          <w:sz w:val="28"/>
          <w:szCs w:val="28"/>
        </w:rPr>
        <w:t>535 640,0</w:t>
      </w:r>
      <w:r>
        <w:rPr>
          <w:rFonts w:ascii="Times New Roman" w:hAnsi="Times New Roman" w:cs="Times New Roman"/>
          <w:sz w:val="28"/>
          <w:szCs w:val="28"/>
        </w:rPr>
        <w:t xml:space="preserve"> грн;</w:t>
      </w:r>
    </w:p>
    <w:p w14:paraId="1ED9B5E6" w14:textId="77777777" w:rsidR="005009DB" w:rsidRDefault="005009DB" w:rsidP="005009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поховання, </w:t>
      </w:r>
      <w:r w:rsidRPr="009B268F">
        <w:rPr>
          <w:rFonts w:ascii="Times New Roman" w:hAnsi="Times New Roman" w:cs="Times New Roman"/>
          <w:b/>
          <w:sz w:val="28"/>
          <w:szCs w:val="28"/>
        </w:rPr>
        <w:t xml:space="preserve">23 </w:t>
      </w:r>
      <w:r>
        <w:rPr>
          <w:rFonts w:ascii="Times New Roman" w:hAnsi="Times New Roman" w:cs="Times New Roman"/>
          <w:sz w:val="28"/>
          <w:szCs w:val="28"/>
        </w:rPr>
        <w:t xml:space="preserve">особам – </w:t>
      </w:r>
      <w:r w:rsidRPr="009B268F">
        <w:rPr>
          <w:rFonts w:ascii="Times New Roman" w:hAnsi="Times New Roman" w:cs="Times New Roman"/>
          <w:b/>
          <w:sz w:val="28"/>
          <w:szCs w:val="28"/>
        </w:rPr>
        <w:t>23 000,0</w:t>
      </w:r>
      <w:r>
        <w:rPr>
          <w:rFonts w:ascii="Times New Roman" w:hAnsi="Times New Roman" w:cs="Times New Roman"/>
          <w:sz w:val="28"/>
          <w:szCs w:val="28"/>
        </w:rPr>
        <w:t xml:space="preserve"> грн;</w:t>
      </w:r>
    </w:p>
    <w:p w14:paraId="2123F6E6" w14:textId="77777777" w:rsidR="005009DB" w:rsidRDefault="005009DB" w:rsidP="005009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268F">
        <w:rPr>
          <w:rFonts w:ascii="Times New Roman" w:hAnsi="Times New Roman" w:cs="Times New Roman"/>
          <w:b/>
          <w:sz w:val="28"/>
          <w:szCs w:val="28"/>
        </w:rPr>
        <w:t xml:space="preserve">144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сімям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яких є діти з інвалідністю – </w:t>
      </w:r>
      <w:r w:rsidRPr="009B268F">
        <w:rPr>
          <w:rFonts w:ascii="Times New Roman" w:hAnsi="Times New Roman" w:cs="Times New Roman"/>
          <w:b/>
          <w:sz w:val="28"/>
          <w:szCs w:val="28"/>
        </w:rPr>
        <w:t>379 000,0</w:t>
      </w:r>
      <w:r>
        <w:rPr>
          <w:rFonts w:ascii="Times New Roman" w:hAnsi="Times New Roman" w:cs="Times New Roman"/>
          <w:sz w:val="28"/>
          <w:szCs w:val="28"/>
        </w:rPr>
        <w:t xml:space="preserve"> грн;</w:t>
      </w:r>
    </w:p>
    <w:p w14:paraId="7BC38DD3" w14:textId="77777777" w:rsidR="005009DB" w:rsidRDefault="005009DB" w:rsidP="005009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онкохворим, </w:t>
      </w:r>
      <w:r w:rsidRPr="009B268F">
        <w:rPr>
          <w:rFonts w:ascii="Times New Roman" w:hAnsi="Times New Roman" w:cs="Times New Roman"/>
          <w:b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особам – </w:t>
      </w:r>
      <w:r w:rsidRPr="009B268F">
        <w:rPr>
          <w:rFonts w:ascii="Times New Roman" w:hAnsi="Times New Roman" w:cs="Times New Roman"/>
          <w:b/>
          <w:sz w:val="28"/>
          <w:szCs w:val="28"/>
        </w:rPr>
        <w:t>315 000,0</w:t>
      </w:r>
      <w:r>
        <w:rPr>
          <w:rFonts w:ascii="Times New Roman" w:hAnsi="Times New Roman" w:cs="Times New Roman"/>
          <w:sz w:val="28"/>
          <w:szCs w:val="28"/>
        </w:rPr>
        <w:t xml:space="preserve"> грн;</w:t>
      </w:r>
    </w:p>
    <w:p w14:paraId="1824C14E" w14:textId="77777777" w:rsidR="005009DB" w:rsidRDefault="005009DB" w:rsidP="005009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учасникам ліквідації аварії на ЧАЕС, </w:t>
      </w:r>
      <w:r w:rsidRPr="009B268F">
        <w:rPr>
          <w:rFonts w:ascii="Times New Roman" w:hAnsi="Times New Roman" w:cs="Times New Roman"/>
          <w:b/>
          <w:sz w:val="28"/>
          <w:szCs w:val="28"/>
        </w:rPr>
        <w:t>103</w:t>
      </w:r>
      <w:r>
        <w:rPr>
          <w:rFonts w:ascii="Times New Roman" w:hAnsi="Times New Roman" w:cs="Times New Roman"/>
          <w:sz w:val="28"/>
          <w:szCs w:val="28"/>
        </w:rPr>
        <w:t xml:space="preserve"> особам – </w:t>
      </w:r>
      <w:r w:rsidRPr="009B268F">
        <w:rPr>
          <w:rFonts w:ascii="Times New Roman" w:hAnsi="Times New Roman" w:cs="Times New Roman"/>
          <w:b/>
          <w:sz w:val="28"/>
          <w:szCs w:val="28"/>
        </w:rPr>
        <w:t>40 000,0</w:t>
      </w:r>
      <w:r>
        <w:rPr>
          <w:rFonts w:ascii="Times New Roman" w:hAnsi="Times New Roman" w:cs="Times New Roman"/>
          <w:sz w:val="28"/>
          <w:szCs w:val="28"/>
        </w:rPr>
        <w:t xml:space="preserve"> грн;</w:t>
      </w:r>
    </w:p>
    <w:p w14:paraId="5518854E" w14:textId="77777777" w:rsidR="005009DB" w:rsidRDefault="005009DB" w:rsidP="005009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учасникам бойових дій в Афганістані, </w:t>
      </w:r>
      <w:r w:rsidRPr="009B268F">
        <w:rPr>
          <w:rFonts w:ascii="Times New Roman" w:hAnsi="Times New Roman" w:cs="Times New Roman"/>
          <w:b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особам – </w:t>
      </w:r>
      <w:r w:rsidRPr="009B268F">
        <w:rPr>
          <w:rFonts w:ascii="Times New Roman" w:hAnsi="Times New Roman" w:cs="Times New Roman"/>
          <w:b/>
          <w:sz w:val="28"/>
          <w:szCs w:val="28"/>
        </w:rPr>
        <w:t>30 300,0</w:t>
      </w:r>
      <w:r>
        <w:rPr>
          <w:rFonts w:ascii="Times New Roman" w:hAnsi="Times New Roman" w:cs="Times New Roman"/>
          <w:sz w:val="28"/>
          <w:szCs w:val="28"/>
        </w:rPr>
        <w:t xml:space="preserve"> грн;</w:t>
      </w:r>
    </w:p>
    <w:p w14:paraId="28BEF57A" w14:textId="77777777" w:rsidR="005009DB" w:rsidRDefault="005009DB" w:rsidP="005009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24AC">
        <w:rPr>
          <w:rFonts w:ascii="Times New Roman" w:hAnsi="Times New Roman" w:cs="Times New Roman"/>
          <w:b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особам, яким виповнилося 100 і більше років – </w:t>
      </w:r>
      <w:r w:rsidRPr="001724AC">
        <w:rPr>
          <w:rFonts w:ascii="Times New Roman" w:hAnsi="Times New Roman" w:cs="Times New Roman"/>
          <w:b/>
          <w:sz w:val="28"/>
          <w:szCs w:val="28"/>
        </w:rPr>
        <w:t>3 000,0</w:t>
      </w:r>
      <w:r>
        <w:rPr>
          <w:rFonts w:ascii="Times New Roman" w:hAnsi="Times New Roman" w:cs="Times New Roman"/>
          <w:sz w:val="28"/>
          <w:szCs w:val="28"/>
        </w:rPr>
        <w:t xml:space="preserve"> грн;</w:t>
      </w:r>
    </w:p>
    <w:p w14:paraId="40DC11A0" w14:textId="77777777" w:rsidR="005009DB" w:rsidRDefault="005009DB" w:rsidP="005009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24A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військовослужбовцям, які уклали контракт – </w:t>
      </w:r>
      <w:r w:rsidRPr="001724AC">
        <w:rPr>
          <w:rFonts w:ascii="Times New Roman" w:hAnsi="Times New Roman" w:cs="Times New Roman"/>
          <w:b/>
          <w:sz w:val="28"/>
          <w:szCs w:val="28"/>
        </w:rPr>
        <w:t>10 000,0</w:t>
      </w:r>
      <w:r>
        <w:rPr>
          <w:rFonts w:ascii="Times New Roman" w:hAnsi="Times New Roman" w:cs="Times New Roman"/>
          <w:sz w:val="28"/>
          <w:szCs w:val="28"/>
        </w:rPr>
        <w:t xml:space="preserve"> грн.</w:t>
      </w:r>
    </w:p>
    <w:p w14:paraId="559D0BD4" w14:textId="5EFC4357" w:rsidR="005009DB" w:rsidRDefault="00697DF6" w:rsidP="00697D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009DB">
        <w:rPr>
          <w:rFonts w:ascii="Times New Roman" w:hAnsi="Times New Roman" w:cs="Times New Roman"/>
          <w:sz w:val="28"/>
          <w:szCs w:val="28"/>
        </w:rPr>
        <w:t xml:space="preserve">Здійснювалися щомісячні виплати </w:t>
      </w:r>
      <w:r w:rsidR="005009DB" w:rsidRPr="001724AC">
        <w:rPr>
          <w:rFonts w:ascii="Times New Roman" w:hAnsi="Times New Roman" w:cs="Times New Roman"/>
          <w:b/>
          <w:sz w:val="28"/>
          <w:szCs w:val="28"/>
        </w:rPr>
        <w:t>3</w:t>
      </w:r>
      <w:r w:rsidR="005009DB">
        <w:rPr>
          <w:rFonts w:ascii="Times New Roman" w:hAnsi="Times New Roman" w:cs="Times New Roman"/>
          <w:sz w:val="28"/>
          <w:szCs w:val="28"/>
        </w:rPr>
        <w:t xml:space="preserve"> учасникам бойових дій ОУН-УНА на загальну суму </w:t>
      </w:r>
      <w:r w:rsidR="005009DB" w:rsidRPr="001724AC">
        <w:rPr>
          <w:rFonts w:ascii="Times New Roman" w:hAnsi="Times New Roman" w:cs="Times New Roman"/>
          <w:b/>
          <w:sz w:val="28"/>
          <w:szCs w:val="28"/>
        </w:rPr>
        <w:t>78 000,0</w:t>
      </w:r>
      <w:r w:rsidR="005009DB">
        <w:rPr>
          <w:rFonts w:ascii="Times New Roman" w:hAnsi="Times New Roman" w:cs="Times New Roman"/>
          <w:sz w:val="28"/>
          <w:szCs w:val="28"/>
        </w:rPr>
        <w:t xml:space="preserve"> грн, </w:t>
      </w:r>
      <w:r w:rsidR="005009DB" w:rsidRPr="001724AC">
        <w:rPr>
          <w:rFonts w:ascii="Times New Roman" w:hAnsi="Times New Roman" w:cs="Times New Roman"/>
          <w:b/>
          <w:sz w:val="28"/>
          <w:szCs w:val="28"/>
        </w:rPr>
        <w:t>9</w:t>
      </w:r>
      <w:r w:rsidR="005009DB">
        <w:rPr>
          <w:rFonts w:ascii="Times New Roman" w:hAnsi="Times New Roman" w:cs="Times New Roman"/>
          <w:sz w:val="28"/>
          <w:szCs w:val="28"/>
        </w:rPr>
        <w:t xml:space="preserve"> членам сімей загиблих учасників АТО/ООС – </w:t>
      </w:r>
      <w:r w:rsidR="005009DB" w:rsidRPr="001724AC">
        <w:rPr>
          <w:rFonts w:ascii="Times New Roman" w:hAnsi="Times New Roman" w:cs="Times New Roman"/>
          <w:b/>
          <w:sz w:val="28"/>
          <w:szCs w:val="28"/>
        </w:rPr>
        <w:t>229 000,0</w:t>
      </w:r>
      <w:r w:rsidR="005009DB">
        <w:rPr>
          <w:rFonts w:ascii="Times New Roman" w:hAnsi="Times New Roman" w:cs="Times New Roman"/>
          <w:sz w:val="28"/>
          <w:szCs w:val="28"/>
        </w:rPr>
        <w:t xml:space="preserve"> грн, 2 бійцям-добровольцям – </w:t>
      </w:r>
      <w:r w:rsidR="005009DB" w:rsidRPr="001724AC">
        <w:rPr>
          <w:rFonts w:ascii="Times New Roman" w:hAnsi="Times New Roman" w:cs="Times New Roman"/>
          <w:b/>
          <w:sz w:val="28"/>
          <w:szCs w:val="28"/>
        </w:rPr>
        <w:t>5 500,0</w:t>
      </w:r>
      <w:r w:rsidR="005009DB">
        <w:rPr>
          <w:rFonts w:ascii="Times New Roman" w:hAnsi="Times New Roman" w:cs="Times New Roman"/>
          <w:sz w:val="28"/>
          <w:szCs w:val="28"/>
        </w:rPr>
        <w:t xml:space="preserve"> грн.</w:t>
      </w:r>
    </w:p>
    <w:p w14:paraId="5B896C2C" w14:textId="77777777" w:rsidR="00697DF6" w:rsidRDefault="00697DF6" w:rsidP="00697D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009DB">
        <w:rPr>
          <w:rFonts w:ascii="Times New Roman" w:hAnsi="Times New Roman" w:cs="Times New Roman"/>
          <w:sz w:val="28"/>
          <w:szCs w:val="28"/>
        </w:rPr>
        <w:t xml:space="preserve">Фінансувалися компенсаційні виплати фізичним особам, які надають соціальні послуги на непрофесійній основі. Компенсацію отримали </w:t>
      </w:r>
      <w:r w:rsidR="005009DB" w:rsidRPr="001724AC">
        <w:rPr>
          <w:rFonts w:ascii="Times New Roman" w:hAnsi="Times New Roman" w:cs="Times New Roman"/>
          <w:b/>
          <w:sz w:val="28"/>
          <w:szCs w:val="28"/>
        </w:rPr>
        <w:t xml:space="preserve">43 </w:t>
      </w:r>
      <w:r w:rsidR="005009DB">
        <w:rPr>
          <w:rFonts w:ascii="Times New Roman" w:hAnsi="Times New Roman" w:cs="Times New Roman"/>
          <w:sz w:val="28"/>
          <w:szCs w:val="28"/>
        </w:rPr>
        <w:t xml:space="preserve">жителі громади на суму </w:t>
      </w:r>
      <w:r w:rsidR="005009DB" w:rsidRPr="001724AC">
        <w:rPr>
          <w:rFonts w:ascii="Times New Roman" w:hAnsi="Times New Roman" w:cs="Times New Roman"/>
          <w:b/>
          <w:sz w:val="28"/>
          <w:szCs w:val="28"/>
        </w:rPr>
        <w:t>604 177,0</w:t>
      </w:r>
      <w:r w:rsidR="005009DB">
        <w:rPr>
          <w:rFonts w:ascii="Times New Roman" w:hAnsi="Times New Roman" w:cs="Times New Roman"/>
          <w:sz w:val="28"/>
          <w:szCs w:val="28"/>
        </w:rPr>
        <w:t xml:space="preserve"> грн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FBA3F3" w14:textId="158E65AA" w:rsidR="005009DB" w:rsidRDefault="00697DF6" w:rsidP="00697D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009DB">
        <w:rPr>
          <w:rFonts w:ascii="Times New Roman" w:hAnsi="Times New Roman" w:cs="Times New Roman"/>
          <w:sz w:val="28"/>
          <w:szCs w:val="28"/>
        </w:rPr>
        <w:t xml:space="preserve">Окрім цього на компенсацію витрат на пільговий проїзд окремих категорій громадян при користуванні пасажирським транспортом на </w:t>
      </w:r>
      <w:r w:rsidR="005009DB" w:rsidRPr="00BE73B0">
        <w:rPr>
          <w:rFonts w:ascii="Times New Roman" w:hAnsi="Times New Roman" w:cs="Times New Roman"/>
          <w:b/>
          <w:sz w:val="28"/>
          <w:szCs w:val="28"/>
        </w:rPr>
        <w:t>6-ти</w:t>
      </w:r>
      <w:r w:rsidR="005009DB">
        <w:rPr>
          <w:rFonts w:ascii="Times New Roman" w:hAnsi="Times New Roman" w:cs="Times New Roman"/>
          <w:sz w:val="28"/>
          <w:szCs w:val="28"/>
        </w:rPr>
        <w:t xml:space="preserve"> приміських соціальних маршрутах використано </w:t>
      </w:r>
      <w:r w:rsidR="005009DB" w:rsidRPr="00BE73B0">
        <w:rPr>
          <w:rFonts w:ascii="Times New Roman" w:hAnsi="Times New Roman" w:cs="Times New Roman"/>
          <w:b/>
          <w:sz w:val="28"/>
          <w:szCs w:val="28"/>
        </w:rPr>
        <w:t>498 180,0</w:t>
      </w:r>
      <w:r w:rsidR="005009DB">
        <w:rPr>
          <w:rFonts w:ascii="Times New Roman" w:hAnsi="Times New Roman" w:cs="Times New Roman"/>
          <w:sz w:val="28"/>
          <w:szCs w:val="28"/>
        </w:rPr>
        <w:t xml:space="preserve"> грн. На організацію безоплатного харчування одиноких громадян похилого віку та осіб, що перебувають у складних життєвих обставинах профінансовано </w:t>
      </w:r>
      <w:r w:rsidR="005009DB" w:rsidRPr="00BE73B0">
        <w:rPr>
          <w:rFonts w:ascii="Times New Roman" w:hAnsi="Times New Roman" w:cs="Times New Roman"/>
          <w:b/>
          <w:sz w:val="28"/>
          <w:szCs w:val="28"/>
        </w:rPr>
        <w:t>495 000,0</w:t>
      </w:r>
      <w:r w:rsidR="005009DB">
        <w:rPr>
          <w:rFonts w:ascii="Times New Roman" w:hAnsi="Times New Roman" w:cs="Times New Roman"/>
          <w:sz w:val="28"/>
          <w:szCs w:val="28"/>
        </w:rPr>
        <w:t xml:space="preserve"> грн. Протягом року </w:t>
      </w:r>
      <w:r w:rsidR="005009DB" w:rsidRPr="00BE73B0">
        <w:rPr>
          <w:rFonts w:ascii="Times New Roman" w:hAnsi="Times New Roman" w:cs="Times New Roman"/>
          <w:b/>
          <w:sz w:val="28"/>
          <w:szCs w:val="28"/>
        </w:rPr>
        <w:t>33</w:t>
      </w:r>
      <w:r w:rsidR="005009DB">
        <w:rPr>
          <w:rFonts w:ascii="Times New Roman" w:hAnsi="Times New Roman" w:cs="Times New Roman"/>
          <w:sz w:val="28"/>
          <w:szCs w:val="28"/>
        </w:rPr>
        <w:t xml:space="preserve"> жителі міста Рогатина отримували гарячі обіди.</w:t>
      </w:r>
    </w:p>
    <w:p w14:paraId="68CDA5D3" w14:textId="77777777" w:rsidR="005009DB" w:rsidRDefault="005009DB" w:rsidP="005009DB">
      <w:pPr>
        <w:ind w:left="4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виконання заходів програми у 2022 році профінансовано </w:t>
      </w:r>
      <w:r w:rsidRPr="00D25C8A">
        <w:rPr>
          <w:rFonts w:ascii="Times New Roman" w:hAnsi="Times New Roman" w:cs="Times New Roman"/>
          <w:b/>
          <w:sz w:val="28"/>
          <w:szCs w:val="28"/>
        </w:rPr>
        <w:t>3 680 361,0</w:t>
      </w:r>
      <w:r>
        <w:rPr>
          <w:rFonts w:ascii="Times New Roman" w:hAnsi="Times New Roman" w:cs="Times New Roman"/>
          <w:sz w:val="28"/>
          <w:szCs w:val="28"/>
        </w:rPr>
        <w:t xml:space="preserve"> грн.</w:t>
      </w:r>
    </w:p>
    <w:p w14:paraId="4F2E94AF" w14:textId="1B3A3366" w:rsidR="00697DF6" w:rsidRPr="00177CFB" w:rsidRDefault="00697DF6" w:rsidP="00697D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77CFB">
        <w:rPr>
          <w:rFonts w:ascii="Times New Roman" w:hAnsi="Times New Roman" w:cs="Times New Roman"/>
          <w:sz w:val="28"/>
          <w:szCs w:val="28"/>
        </w:rPr>
        <w:t>У цьому році з</w:t>
      </w:r>
      <w:r w:rsidR="00177CFB" w:rsidRPr="00177CFB">
        <w:rPr>
          <w:rFonts w:ascii="Times New Roman" w:hAnsi="Times New Roman" w:cs="Times New Roman"/>
          <w:sz w:val="28"/>
          <w:szCs w:val="28"/>
        </w:rPr>
        <w:t xml:space="preserve">агальний обсяг фінансових ресурсів необхідних для реалізації Програми </w:t>
      </w:r>
      <w:r w:rsidR="00177CFB">
        <w:rPr>
          <w:rFonts w:ascii="Times New Roman" w:hAnsi="Times New Roman" w:cs="Times New Roman"/>
          <w:sz w:val="28"/>
          <w:szCs w:val="28"/>
        </w:rPr>
        <w:t xml:space="preserve">передбачений на рівні </w:t>
      </w:r>
      <w:r w:rsidR="00177CFB" w:rsidRPr="00DC562D">
        <w:rPr>
          <w:rFonts w:ascii="Times New Roman" w:hAnsi="Times New Roman" w:cs="Times New Roman"/>
          <w:b/>
          <w:bCs/>
          <w:sz w:val="28"/>
          <w:szCs w:val="28"/>
        </w:rPr>
        <w:t>4 664 000,0</w:t>
      </w:r>
      <w:r w:rsidR="00177CFB" w:rsidRPr="00177CFB">
        <w:rPr>
          <w:rFonts w:ascii="Times New Roman" w:hAnsi="Times New Roman" w:cs="Times New Roman"/>
          <w:sz w:val="28"/>
          <w:szCs w:val="28"/>
        </w:rPr>
        <w:t xml:space="preserve">  грн.</w:t>
      </w:r>
    </w:p>
    <w:p w14:paraId="18369861" w14:textId="6F69D1D6" w:rsidR="00697DF6" w:rsidRPr="00697DF6" w:rsidRDefault="00697DF6" w:rsidP="00697DF6">
      <w:pPr>
        <w:ind w:left="492"/>
        <w:jc w:val="both"/>
        <w:rPr>
          <w:rFonts w:ascii="Times New Roman" w:hAnsi="Times New Roman" w:cs="Times New Roman"/>
          <w:sz w:val="28"/>
          <w:szCs w:val="28"/>
        </w:rPr>
      </w:pPr>
      <w:r w:rsidRPr="00697DF6">
        <w:rPr>
          <w:rFonts w:ascii="Times New Roman" w:hAnsi="Times New Roman" w:cs="Times New Roman"/>
          <w:sz w:val="28"/>
          <w:szCs w:val="28"/>
        </w:rPr>
        <w:t xml:space="preserve">  Затверджено Дорожню карту розвитку соціальних послуг у громаді.</w:t>
      </w:r>
    </w:p>
    <w:p w14:paraId="793B9496" w14:textId="77777777" w:rsidR="00697DF6" w:rsidRDefault="00697DF6" w:rsidP="00697D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697D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97DF6">
        <w:rPr>
          <w:rFonts w:ascii="Times New Roman" w:hAnsi="Times New Roman" w:cs="Times New Roman"/>
          <w:sz w:val="28"/>
          <w:szCs w:val="28"/>
        </w:rPr>
        <w:t xml:space="preserve">Комунальною установою «Центр соціальних служб </w:t>
      </w:r>
      <w:proofErr w:type="spellStart"/>
      <w:r w:rsidRPr="00697DF6"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 w:rsidRPr="00697DF6">
        <w:rPr>
          <w:rFonts w:ascii="Times New Roman" w:hAnsi="Times New Roman" w:cs="Times New Roman"/>
          <w:sz w:val="28"/>
          <w:szCs w:val="28"/>
        </w:rPr>
        <w:t xml:space="preserve"> міської ради» забезпечується надання 16 базових соціальних послуг. </w:t>
      </w:r>
      <w:r w:rsidRPr="00697D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7DF6">
        <w:rPr>
          <w:rFonts w:ascii="Times New Roman" w:hAnsi="Times New Roman" w:cs="Times New Roman"/>
          <w:sz w:val="28"/>
          <w:szCs w:val="28"/>
          <w:lang w:val="ru-RU"/>
        </w:rPr>
        <w:t>Зокрема</w:t>
      </w:r>
      <w:proofErr w:type="spellEnd"/>
      <w:r w:rsidRPr="00697DF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97DF6">
        <w:rPr>
          <w:rFonts w:ascii="Times New Roman" w:hAnsi="Times New Roman" w:cs="Times New Roman"/>
          <w:sz w:val="28"/>
          <w:szCs w:val="28"/>
          <w:lang w:val="ru-RU"/>
        </w:rPr>
        <w:t>соціальними</w:t>
      </w:r>
      <w:proofErr w:type="spellEnd"/>
      <w:r w:rsidRPr="00697D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7DF6">
        <w:rPr>
          <w:rFonts w:ascii="Times New Roman" w:hAnsi="Times New Roman" w:cs="Times New Roman"/>
          <w:sz w:val="28"/>
          <w:szCs w:val="28"/>
          <w:lang w:val="ru-RU"/>
        </w:rPr>
        <w:t>послугами</w:t>
      </w:r>
      <w:proofErr w:type="spellEnd"/>
      <w:r w:rsidRPr="00697D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7DF6">
        <w:rPr>
          <w:rFonts w:ascii="Times New Roman" w:hAnsi="Times New Roman" w:cs="Times New Roman"/>
          <w:sz w:val="28"/>
          <w:szCs w:val="28"/>
          <w:lang w:val="ru-RU"/>
        </w:rPr>
        <w:t>охоплено</w:t>
      </w:r>
      <w:proofErr w:type="spellEnd"/>
      <w:r w:rsidRPr="00697DF6">
        <w:rPr>
          <w:rFonts w:ascii="Times New Roman" w:hAnsi="Times New Roman" w:cs="Times New Roman"/>
          <w:sz w:val="28"/>
          <w:szCs w:val="28"/>
          <w:lang w:val="ru-RU"/>
        </w:rPr>
        <w:t xml:space="preserve"> 195 </w:t>
      </w:r>
      <w:proofErr w:type="spellStart"/>
      <w:r w:rsidRPr="00697DF6">
        <w:rPr>
          <w:rFonts w:ascii="Times New Roman" w:hAnsi="Times New Roman" w:cs="Times New Roman"/>
          <w:sz w:val="28"/>
          <w:szCs w:val="28"/>
          <w:lang w:val="ru-RU"/>
        </w:rPr>
        <w:t>сімей</w:t>
      </w:r>
      <w:proofErr w:type="spellEnd"/>
      <w:r w:rsidRPr="00697DF6">
        <w:rPr>
          <w:rFonts w:ascii="Times New Roman" w:hAnsi="Times New Roman" w:cs="Times New Roman"/>
          <w:sz w:val="28"/>
          <w:szCs w:val="28"/>
          <w:lang w:val="ru-RU"/>
        </w:rPr>
        <w:t xml:space="preserve">, в тому </w:t>
      </w:r>
      <w:proofErr w:type="spellStart"/>
      <w:r w:rsidRPr="00697DF6">
        <w:rPr>
          <w:rFonts w:ascii="Times New Roman" w:hAnsi="Times New Roman" w:cs="Times New Roman"/>
          <w:sz w:val="28"/>
          <w:szCs w:val="28"/>
          <w:lang w:val="ru-RU"/>
        </w:rPr>
        <w:t>числі</w:t>
      </w:r>
      <w:proofErr w:type="spellEnd"/>
      <w:r w:rsidRPr="00697DF6">
        <w:rPr>
          <w:rFonts w:ascii="Times New Roman" w:hAnsi="Times New Roman" w:cs="Times New Roman"/>
          <w:sz w:val="28"/>
          <w:szCs w:val="28"/>
          <w:lang w:val="ru-RU"/>
        </w:rPr>
        <w:t xml:space="preserve"> 288 </w:t>
      </w:r>
      <w:proofErr w:type="spellStart"/>
      <w:r w:rsidRPr="00697DF6">
        <w:rPr>
          <w:rFonts w:ascii="Times New Roman" w:hAnsi="Times New Roman" w:cs="Times New Roman"/>
          <w:sz w:val="28"/>
          <w:szCs w:val="28"/>
          <w:lang w:val="ru-RU"/>
        </w:rPr>
        <w:t>дорослих</w:t>
      </w:r>
      <w:proofErr w:type="spellEnd"/>
      <w:r w:rsidRPr="00697DF6">
        <w:rPr>
          <w:rFonts w:ascii="Times New Roman" w:hAnsi="Times New Roman" w:cs="Times New Roman"/>
          <w:sz w:val="28"/>
          <w:szCs w:val="28"/>
          <w:lang w:val="ru-RU"/>
        </w:rPr>
        <w:t xml:space="preserve"> та 406 </w:t>
      </w:r>
      <w:proofErr w:type="spellStart"/>
      <w:r w:rsidRPr="00697DF6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697DF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97DF6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697D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7DF6">
        <w:rPr>
          <w:rFonts w:ascii="Times New Roman" w:hAnsi="Times New Roman" w:cs="Times New Roman"/>
          <w:sz w:val="28"/>
          <w:szCs w:val="28"/>
          <w:lang w:val="ru-RU"/>
        </w:rPr>
        <w:t>соціальним</w:t>
      </w:r>
      <w:proofErr w:type="spellEnd"/>
      <w:r w:rsidRPr="00697D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7DF6">
        <w:rPr>
          <w:rFonts w:ascii="Times New Roman" w:hAnsi="Times New Roman" w:cs="Times New Roman"/>
          <w:sz w:val="28"/>
          <w:szCs w:val="28"/>
          <w:lang w:val="ru-RU"/>
        </w:rPr>
        <w:t>супроводом</w:t>
      </w:r>
      <w:proofErr w:type="spellEnd"/>
      <w:r w:rsidRPr="00697D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7DF6">
        <w:rPr>
          <w:rFonts w:ascii="Times New Roman" w:hAnsi="Times New Roman" w:cs="Times New Roman"/>
          <w:sz w:val="28"/>
          <w:szCs w:val="28"/>
          <w:lang w:val="ru-RU"/>
        </w:rPr>
        <w:t>перебувало</w:t>
      </w:r>
      <w:proofErr w:type="spellEnd"/>
      <w:r w:rsidRPr="00697DF6">
        <w:rPr>
          <w:rFonts w:ascii="Times New Roman" w:hAnsi="Times New Roman" w:cs="Times New Roman"/>
          <w:sz w:val="28"/>
          <w:szCs w:val="28"/>
          <w:lang w:val="ru-RU"/>
        </w:rPr>
        <w:t xml:space="preserve"> 78 </w:t>
      </w:r>
      <w:proofErr w:type="spellStart"/>
      <w:r w:rsidRPr="00697DF6">
        <w:rPr>
          <w:rFonts w:ascii="Times New Roman" w:hAnsi="Times New Roman" w:cs="Times New Roman"/>
          <w:sz w:val="28"/>
          <w:szCs w:val="28"/>
          <w:lang w:val="ru-RU"/>
        </w:rPr>
        <w:t>сімей</w:t>
      </w:r>
      <w:proofErr w:type="spellEnd"/>
      <w:r w:rsidRPr="00697DF6">
        <w:rPr>
          <w:rFonts w:ascii="Times New Roman" w:hAnsi="Times New Roman" w:cs="Times New Roman"/>
          <w:sz w:val="28"/>
          <w:szCs w:val="28"/>
          <w:lang w:val="ru-RU"/>
        </w:rPr>
        <w:t xml:space="preserve">, з </w:t>
      </w:r>
      <w:proofErr w:type="spellStart"/>
      <w:r w:rsidRPr="00697DF6"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 w:rsidRPr="00697DF6">
        <w:rPr>
          <w:rFonts w:ascii="Times New Roman" w:hAnsi="Times New Roman" w:cs="Times New Roman"/>
          <w:sz w:val="28"/>
          <w:szCs w:val="28"/>
          <w:lang w:val="ru-RU"/>
        </w:rPr>
        <w:t xml:space="preserve"> у 23 </w:t>
      </w:r>
      <w:proofErr w:type="spellStart"/>
      <w:proofErr w:type="gramStart"/>
      <w:r w:rsidRPr="00697DF6">
        <w:rPr>
          <w:rFonts w:ascii="Times New Roman" w:hAnsi="Times New Roman" w:cs="Times New Roman"/>
          <w:sz w:val="28"/>
          <w:szCs w:val="28"/>
          <w:lang w:val="ru-RU"/>
        </w:rPr>
        <w:t>подолано</w:t>
      </w:r>
      <w:proofErr w:type="spellEnd"/>
      <w:r w:rsidRPr="00697DF6">
        <w:rPr>
          <w:rFonts w:ascii="Times New Roman" w:hAnsi="Times New Roman" w:cs="Times New Roman"/>
          <w:sz w:val="28"/>
          <w:szCs w:val="28"/>
          <w:lang w:val="ru-RU"/>
        </w:rPr>
        <w:t xml:space="preserve">  а</w:t>
      </w:r>
      <w:proofErr w:type="gramEnd"/>
      <w:r w:rsidRPr="00697DF6">
        <w:rPr>
          <w:rFonts w:ascii="Times New Roman" w:hAnsi="Times New Roman" w:cs="Times New Roman"/>
          <w:sz w:val="28"/>
          <w:szCs w:val="28"/>
          <w:lang w:val="ru-RU"/>
        </w:rPr>
        <w:t xml:space="preserve"> у 31 </w:t>
      </w:r>
      <w:proofErr w:type="spellStart"/>
      <w:r w:rsidRPr="00697DF6">
        <w:rPr>
          <w:rFonts w:ascii="Times New Roman" w:hAnsi="Times New Roman" w:cs="Times New Roman"/>
          <w:sz w:val="28"/>
          <w:szCs w:val="28"/>
          <w:lang w:val="ru-RU"/>
        </w:rPr>
        <w:t>сімї</w:t>
      </w:r>
      <w:proofErr w:type="spellEnd"/>
      <w:r w:rsidRPr="00697D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7DF6">
        <w:rPr>
          <w:rFonts w:ascii="Times New Roman" w:hAnsi="Times New Roman" w:cs="Times New Roman"/>
          <w:sz w:val="28"/>
          <w:szCs w:val="28"/>
          <w:lang w:val="ru-RU"/>
        </w:rPr>
        <w:t>мінімізовано</w:t>
      </w:r>
      <w:proofErr w:type="spellEnd"/>
      <w:r w:rsidRPr="00697D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7DF6">
        <w:rPr>
          <w:rFonts w:ascii="Times New Roman" w:hAnsi="Times New Roman" w:cs="Times New Roman"/>
          <w:sz w:val="28"/>
          <w:szCs w:val="28"/>
          <w:lang w:val="ru-RU"/>
        </w:rPr>
        <w:t>складні</w:t>
      </w:r>
      <w:proofErr w:type="spellEnd"/>
      <w:r w:rsidRPr="00697D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7DF6">
        <w:rPr>
          <w:rFonts w:ascii="Times New Roman" w:hAnsi="Times New Roman" w:cs="Times New Roman"/>
          <w:sz w:val="28"/>
          <w:szCs w:val="28"/>
          <w:lang w:val="ru-RU"/>
        </w:rPr>
        <w:t>життєві</w:t>
      </w:r>
      <w:proofErr w:type="spellEnd"/>
      <w:r w:rsidRPr="00697D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7DF6">
        <w:rPr>
          <w:rFonts w:ascii="Times New Roman" w:hAnsi="Times New Roman" w:cs="Times New Roman"/>
          <w:sz w:val="28"/>
          <w:szCs w:val="28"/>
          <w:lang w:val="ru-RU"/>
        </w:rPr>
        <w:t>обставини</w:t>
      </w:r>
      <w:proofErr w:type="spellEnd"/>
      <w:r w:rsidRPr="00697DF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697DF6">
        <w:rPr>
          <w:rFonts w:ascii="Times New Roman" w:hAnsi="Times New Roman" w:cs="Times New Roman"/>
          <w:sz w:val="28"/>
          <w:szCs w:val="28"/>
          <w:lang w:val="ru-RU"/>
        </w:rPr>
        <w:t>Соціальну</w:t>
      </w:r>
      <w:proofErr w:type="spellEnd"/>
      <w:r w:rsidRPr="00697D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7DF6">
        <w:rPr>
          <w:rFonts w:ascii="Times New Roman" w:hAnsi="Times New Roman" w:cs="Times New Roman"/>
          <w:sz w:val="28"/>
          <w:szCs w:val="28"/>
          <w:lang w:val="ru-RU"/>
        </w:rPr>
        <w:t>послугу</w:t>
      </w:r>
      <w:proofErr w:type="spellEnd"/>
      <w:r w:rsidRPr="00697DF6">
        <w:rPr>
          <w:rFonts w:ascii="Times New Roman" w:hAnsi="Times New Roman" w:cs="Times New Roman"/>
          <w:sz w:val="28"/>
          <w:szCs w:val="28"/>
          <w:lang w:val="ru-RU"/>
        </w:rPr>
        <w:t xml:space="preserve"> догляду </w:t>
      </w:r>
      <w:proofErr w:type="spellStart"/>
      <w:r w:rsidRPr="00697DF6">
        <w:rPr>
          <w:rFonts w:ascii="Times New Roman" w:hAnsi="Times New Roman" w:cs="Times New Roman"/>
          <w:sz w:val="28"/>
          <w:szCs w:val="28"/>
          <w:lang w:val="ru-RU"/>
        </w:rPr>
        <w:t>вдома</w:t>
      </w:r>
      <w:proofErr w:type="spellEnd"/>
      <w:r w:rsidRPr="00697D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7DF6">
        <w:rPr>
          <w:rFonts w:ascii="Times New Roman" w:hAnsi="Times New Roman" w:cs="Times New Roman"/>
          <w:sz w:val="28"/>
          <w:szCs w:val="28"/>
          <w:lang w:val="ru-RU"/>
        </w:rPr>
        <w:t>надано</w:t>
      </w:r>
      <w:proofErr w:type="spellEnd"/>
      <w:r w:rsidRPr="00697DF6">
        <w:rPr>
          <w:rFonts w:ascii="Times New Roman" w:hAnsi="Times New Roman" w:cs="Times New Roman"/>
          <w:sz w:val="28"/>
          <w:szCs w:val="28"/>
          <w:lang w:val="ru-RU"/>
        </w:rPr>
        <w:t xml:space="preserve"> 457 особам з </w:t>
      </w:r>
      <w:r w:rsidRPr="00697DF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97DF6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697DF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97DF6">
        <w:rPr>
          <w:rFonts w:ascii="Times New Roman" w:hAnsi="Times New Roman" w:cs="Times New Roman"/>
          <w:sz w:val="28"/>
          <w:szCs w:val="28"/>
        </w:rPr>
        <w:t xml:space="preserve"> групами рухової активності. Соціальні послуги в умовах стаціонарного догляду надано 32 особам, в тому числі і внутрішньо переміщеним. Цього року додатково прийнято на обслуговування 78 жителів громади, з них 2 особи із статусом внутрішньо переміщених.</w:t>
      </w:r>
    </w:p>
    <w:p w14:paraId="6E240B69" w14:textId="77777777" w:rsidR="00697DF6" w:rsidRDefault="00697DF6" w:rsidP="00697D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97DF6">
        <w:rPr>
          <w:rFonts w:ascii="Times New Roman" w:hAnsi="Times New Roman" w:cs="Times New Roman"/>
          <w:sz w:val="28"/>
          <w:szCs w:val="28"/>
        </w:rPr>
        <w:t xml:space="preserve">Загалом у 2022 році соціальні послуги отримали понад </w:t>
      </w:r>
      <w:r w:rsidRPr="00697DF6">
        <w:rPr>
          <w:rFonts w:ascii="Times New Roman" w:hAnsi="Times New Roman" w:cs="Times New Roman"/>
          <w:b/>
          <w:sz w:val="28"/>
          <w:szCs w:val="28"/>
        </w:rPr>
        <w:t xml:space="preserve">1260 </w:t>
      </w:r>
      <w:r w:rsidRPr="00697DF6">
        <w:rPr>
          <w:rFonts w:ascii="Times New Roman" w:hAnsi="Times New Roman" w:cs="Times New Roman"/>
          <w:sz w:val="28"/>
          <w:szCs w:val="28"/>
        </w:rPr>
        <w:t xml:space="preserve">осіб. Гуманітарну допомогу продуктами харчування та засобами гігієни надано </w:t>
      </w:r>
      <w:r w:rsidRPr="00697DF6">
        <w:rPr>
          <w:rFonts w:ascii="Times New Roman" w:hAnsi="Times New Roman" w:cs="Times New Roman"/>
          <w:b/>
          <w:sz w:val="28"/>
          <w:szCs w:val="28"/>
        </w:rPr>
        <w:t xml:space="preserve">245 </w:t>
      </w:r>
      <w:r w:rsidRPr="00697DF6">
        <w:rPr>
          <w:rFonts w:ascii="Times New Roman" w:hAnsi="Times New Roman" w:cs="Times New Roman"/>
          <w:sz w:val="28"/>
          <w:szCs w:val="28"/>
        </w:rPr>
        <w:t>жителям громади.</w:t>
      </w:r>
    </w:p>
    <w:p w14:paraId="345F75EE" w14:textId="0893B111" w:rsidR="005009DB" w:rsidRDefault="005009DB" w:rsidP="005009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межах реалізації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«Модернізація системи соціальної підтримки населення України», що фінансується Міжнародним банком реконструкції та розвитку,</w:t>
      </w:r>
      <w:r w:rsidR="00177CFB">
        <w:rPr>
          <w:rFonts w:ascii="Times New Roman" w:hAnsi="Times New Roman" w:cs="Times New Roman"/>
          <w:sz w:val="28"/>
          <w:szCs w:val="28"/>
        </w:rPr>
        <w:t xml:space="preserve"> у 2022 році</w:t>
      </w:r>
      <w:r>
        <w:rPr>
          <w:rFonts w:ascii="Times New Roman" w:hAnsi="Times New Roman" w:cs="Times New Roman"/>
          <w:sz w:val="28"/>
          <w:szCs w:val="28"/>
        </w:rPr>
        <w:t xml:space="preserve"> отримано комп</w:t>
      </w:r>
      <w:r w:rsidRPr="00D25C8A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ютерне обладнання для організації роботи працівників структурних підрозділів з питань соціального захисту населення, </w:t>
      </w:r>
      <w:r>
        <w:rPr>
          <w:rFonts w:ascii="Times New Roman" w:hAnsi="Times New Roman" w:cs="Times New Roman"/>
          <w:sz w:val="28"/>
          <w:szCs w:val="28"/>
        </w:rPr>
        <w:lastRenderedPageBreak/>
        <w:t>служб у справах дітей т</w:t>
      </w:r>
      <w:r w:rsidR="00A04FCA">
        <w:rPr>
          <w:rFonts w:ascii="Times New Roman" w:hAnsi="Times New Roman" w:cs="Times New Roman"/>
          <w:sz w:val="28"/>
          <w:szCs w:val="28"/>
        </w:rPr>
        <w:t xml:space="preserve">а фахівців із соціальної роботи, зокрема 8 персональних </w:t>
      </w:r>
      <w:proofErr w:type="spellStart"/>
      <w:r w:rsidR="00A04FCA">
        <w:rPr>
          <w:rFonts w:ascii="Times New Roman" w:hAnsi="Times New Roman" w:cs="Times New Roman"/>
          <w:sz w:val="28"/>
          <w:szCs w:val="28"/>
        </w:rPr>
        <w:t>компютерів</w:t>
      </w:r>
      <w:proofErr w:type="spellEnd"/>
      <w:r w:rsidR="00A04FCA">
        <w:rPr>
          <w:rFonts w:ascii="Times New Roman" w:hAnsi="Times New Roman" w:cs="Times New Roman"/>
          <w:sz w:val="28"/>
          <w:szCs w:val="28"/>
        </w:rPr>
        <w:t>, 4 багатофункціональних пристроїв, пакети офісних програм та периферійне обладнання на загальну суму 462 111,52 грн.</w:t>
      </w:r>
    </w:p>
    <w:p w14:paraId="2893CFC4" w14:textId="5729C58D" w:rsidR="00177CFB" w:rsidRDefault="00177CFB" w:rsidP="005009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Від МБО «Партнерство «Кожній дитині»   КУ «Центр соціальних служб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ради»</w:t>
      </w:r>
      <w:r w:rsidR="00DC562D">
        <w:rPr>
          <w:rFonts w:ascii="Times New Roman" w:hAnsi="Times New Roman" w:cs="Times New Roman"/>
          <w:sz w:val="28"/>
          <w:szCs w:val="28"/>
        </w:rPr>
        <w:t xml:space="preserve"> отримала 3 планшети загальною вартістю 19 397,0 грн.</w:t>
      </w:r>
    </w:p>
    <w:p w14:paraId="5A2CFA12" w14:textId="77777777" w:rsidR="00A04FCA" w:rsidRDefault="00A04FCA" w:rsidP="00A04F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97DF6">
        <w:rPr>
          <w:rFonts w:ascii="Times New Roman" w:hAnsi="Times New Roman" w:cs="Times New Roman"/>
          <w:sz w:val="28"/>
          <w:szCs w:val="28"/>
        </w:rPr>
        <w:t xml:space="preserve">Комунальна установа у наданні соціальних послуг зорієнтована на адресність, результативність, своєчасність, доступність, відкритість та зручність по відношенню до одержувачів послуг.    </w:t>
      </w:r>
    </w:p>
    <w:p w14:paraId="483A4C17" w14:textId="77777777" w:rsidR="00A04FCA" w:rsidRDefault="00A04FCA" w:rsidP="00A04F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24F333" w14:textId="2375FA4F" w:rsidR="00A04FCA" w:rsidRPr="00697DF6" w:rsidRDefault="00A04FCA" w:rsidP="00A04F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відділу соціальної роботи                               Роман ОШИТКО</w:t>
      </w:r>
      <w:bookmarkStart w:id="0" w:name="_GoBack"/>
      <w:bookmarkEnd w:id="0"/>
      <w:r w:rsidRPr="00697DF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88CA649" w14:textId="003AADAA" w:rsidR="00A04FCA" w:rsidRDefault="00A04FCA" w:rsidP="005009D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3C02FA" w14:textId="77777777" w:rsidR="005009DB" w:rsidRDefault="005009DB" w:rsidP="00D019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4B10A8" w14:textId="77777777" w:rsidR="00D019CA" w:rsidRDefault="00D019CA" w:rsidP="00D019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CABCB8" w14:textId="77777777" w:rsidR="00D019CA" w:rsidRPr="00D019CA" w:rsidRDefault="00D019CA" w:rsidP="00D019C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019CA" w:rsidRPr="00D019C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665A1"/>
    <w:multiLevelType w:val="hybridMultilevel"/>
    <w:tmpl w:val="158A94C2"/>
    <w:lvl w:ilvl="0" w:tplc="E29E563E">
      <w:numFmt w:val="bullet"/>
      <w:lvlText w:val="-"/>
      <w:lvlJc w:val="left"/>
      <w:pPr>
        <w:ind w:left="852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30F"/>
    <w:rsid w:val="00177CFB"/>
    <w:rsid w:val="0021030F"/>
    <w:rsid w:val="00470D25"/>
    <w:rsid w:val="005009DB"/>
    <w:rsid w:val="005100AF"/>
    <w:rsid w:val="00697DF6"/>
    <w:rsid w:val="0079383A"/>
    <w:rsid w:val="00A04FCA"/>
    <w:rsid w:val="00B0625F"/>
    <w:rsid w:val="00D019CA"/>
    <w:rsid w:val="00DC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C8920"/>
  <w15:chartTrackingRefBased/>
  <w15:docId w15:val="{1B165DCE-7889-4271-96F2-D8A42475A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3463</Words>
  <Characters>1975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Степанович</dc:creator>
  <cp:keywords/>
  <dc:description/>
  <cp:lastModifiedBy>Роман Степанович</cp:lastModifiedBy>
  <cp:revision>9</cp:revision>
  <dcterms:created xsi:type="dcterms:W3CDTF">2023-04-18T12:45:00Z</dcterms:created>
  <dcterms:modified xsi:type="dcterms:W3CDTF">2023-04-20T12:17:00Z</dcterms:modified>
</cp:coreProperties>
</file>