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6FAA" w:rsidRPr="00DD1F48" w:rsidRDefault="00196FAA" w:rsidP="007E57D3">
      <w:pPr>
        <w:tabs>
          <w:tab w:val="left" w:pos="8080"/>
          <w:tab w:val="right" w:pos="9525"/>
        </w:tabs>
        <w:spacing w:before="120"/>
        <w:jc w:val="center"/>
        <w:rPr>
          <w:b/>
          <w:bCs/>
          <w:color w:val="000000"/>
          <w:sz w:val="28"/>
          <w:szCs w:val="28"/>
          <w:lang w:val="uk-UA"/>
        </w:rPr>
      </w:pPr>
      <w:r>
        <w:rPr>
          <w:b/>
          <w:bCs/>
          <w:color w:val="000000"/>
          <w:sz w:val="28"/>
          <w:szCs w:val="28"/>
          <w:lang w:val="uk-UA"/>
        </w:rPr>
        <w:tab/>
      </w:r>
    </w:p>
    <w:p w:rsidR="00196FAA" w:rsidRDefault="00196FAA" w:rsidP="007E57D3">
      <w:pPr>
        <w:tabs>
          <w:tab w:val="left" w:pos="8580"/>
          <w:tab w:val="right" w:pos="9525"/>
        </w:tabs>
        <w:spacing w:before="120"/>
        <w:jc w:val="center"/>
        <w:rPr>
          <w:b/>
          <w:bCs/>
          <w:color w:val="000000"/>
          <w:sz w:val="28"/>
          <w:szCs w:val="28"/>
        </w:rPr>
      </w:pPr>
      <w:r>
        <w:rPr>
          <w:b/>
          <w:noProof/>
          <w:color w:val="000000"/>
          <w:sz w:val="28"/>
          <w:szCs w:val="28"/>
          <w:lang w:val="uk-UA" w:eastAsia="uk-UA"/>
        </w:rPr>
        <w:drawing>
          <wp:inline distT="0" distB="0" distL="0" distR="0">
            <wp:extent cx="501650" cy="685800"/>
            <wp:effectExtent l="0" t="0" r="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01650" cy="685800"/>
                    </a:xfrm>
                    <a:prstGeom prst="rect">
                      <a:avLst/>
                    </a:prstGeom>
                    <a:solidFill>
                      <a:srgbClr val="FFFFFF"/>
                    </a:solidFill>
                    <a:ln>
                      <a:noFill/>
                    </a:ln>
                  </pic:spPr>
                </pic:pic>
              </a:graphicData>
            </a:graphic>
          </wp:inline>
        </w:drawing>
      </w:r>
    </w:p>
    <w:p w:rsidR="00196FAA" w:rsidRDefault="00196FAA" w:rsidP="007E57D3">
      <w:pPr>
        <w:keepNext/>
        <w:tabs>
          <w:tab w:val="right" w:pos="9525"/>
        </w:tabs>
        <w:spacing w:before="240" w:after="60"/>
        <w:jc w:val="center"/>
        <w:outlineLvl w:val="3"/>
        <w:rPr>
          <w:b/>
          <w:color w:val="000000"/>
          <w:w w:val="120"/>
          <w:sz w:val="28"/>
          <w:szCs w:val="28"/>
        </w:rPr>
      </w:pPr>
      <w:r>
        <w:rPr>
          <w:b/>
          <w:bCs/>
          <w:color w:val="000000"/>
          <w:w w:val="120"/>
          <w:sz w:val="28"/>
          <w:szCs w:val="28"/>
        </w:rPr>
        <w:t>УКРАЇНА</w:t>
      </w:r>
    </w:p>
    <w:p w:rsidR="00196FAA" w:rsidRDefault="00196FAA" w:rsidP="007E57D3">
      <w:pPr>
        <w:jc w:val="center"/>
        <w:outlineLvl w:val="4"/>
        <w:rPr>
          <w:b/>
          <w:iCs/>
          <w:color w:val="000000"/>
          <w:w w:val="120"/>
          <w:sz w:val="28"/>
          <w:szCs w:val="28"/>
        </w:rPr>
      </w:pPr>
      <w:r>
        <w:rPr>
          <w:b/>
          <w:iCs/>
          <w:color w:val="000000"/>
          <w:w w:val="120"/>
          <w:sz w:val="28"/>
          <w:szCs w:val="28"/>
        </w:rPr>
        <w:t>РОГАТИНСЬКА МІСЬКА РАДА</w:t>
      </w:r>
    </w:p>
    <w:p w:rsidR="00196FAA" w:rsidRDefault="00196FAA" w:rsidP="007E57D3">
      <w:pPr>
        <w:jc w:val="center"/>
        <w:outlineLvl w:val="5"/>
        <w:rPr>
          <w:b/>
          <w:color w:val="000000"/>
          <w:w w:val="120"/>
          <w:sz w:val="28"/>
          <w:szCs w:val="28"/>
        </w:rPr>
      </w:pPr>
      <w:r>
        <w:rPr>
          <w:b/>
          <w:color w:val="000000"/>
          <w:w w:val="120"/>
          <w:sz w:val="28"/>
          <w:szCs w:val="28"/>
        </w:rPr>
        <w:t>ІВАНО-ФРАНКІВСЬКОЇ ОБЛАСТІ</w:t>
      </w:r>
    </w:p>
    <w:p w:rsidR="00196FAA" w:rsidRDefault="00022BC8" w:rsidP="007E57D3">
      <w:pPr>
        <w:jc w:val="center"/>
        <w:rPr>
          <w:b/>
          <w:bCs/>
          <w:color w:val="000000"/>
          <w:w w:val="120"/>
          <w:sz w:val="28"/>
          <w:szCs w:val="28"/>
        </w:rPr>
      </w:pPr>
      <w:r w:rsidRPr="00022BC8">
        <w:rPr>
          <w:noProof/>
          <w:sz w:val="24"/>
          <w:szCs w:val="24"/>
          <w:lang w:val="uk-UA" w:eastAsia="uk-UA"/>
        </w:rPr>
        <w:pict>
          <v:line id="Прямая соединительная линия 5" o:spid="_x0000_s1026" style="position:absolute;left:0;text-align:left;flip:y;z-index:251659264;visibility:visible;mso-wrap-distance-top:-1e-4mm;mso-wrap-distance-bottom:-1e-4mm" from="0,6.55pt" to="49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" strokeweight="4.5pt">
            <v:stroke linestyle="thickThin"/>
          </v:line>
        </w:pict>
      </w:r>
    </w:p>
    <w:p w:rsidR="00196FAA" w:rsidRDefault="00196FAA" w:rsidP="007E57D3">
      <w:pPr>
        <w:spacing w:before="240" w:after="60"/>
        <w:jc w:val="center"/>
        <w:outlineLvl w:val="6"/>
        <w:rPr>
          <w:b/>
          <w:bCs/>
          <w:color w:val="000000"/>
          <w:sz w:val="28"/>
          <w:szCs w:val="28"/>
        </w:rPr>
      </w:pPr>
      <w:r>
        <w:rPr>
          <w:b/>
          <w:bCs/>
          <w:color w:val="000000"/>
          <w:sz w:val="28"/>
          <w:szCs w:val="28"/>
        </w:rPr>
        <w:t>РІШЕННЯ</w:t>
      </w:r>
    </w:p>
    <w:p w:rsidR="00196FAA" w:rsidRDefault="00196FAA" w:rsidP="007E57D3">
      <w:pPr>
        <w:rPr>
          <w:color w:val="000000"/>
          <w:sz w:val="28"/>
          <w:szCs w:val="28"/>
        </w:rPr>
      </w:pPr>
    </w:p>
    <w:p w:rsidR="00196FAA" w:rsidRDefault="00196FAA" w:rsidP="007E57D3">
      <w:pPr>
        <w:ind w:left="180" w:right="-540"/>
        <w:rPr>
          <w:color w:val="000000"/>
          <w:sz w:val="28"/>
          <w:szCs w:val="28"/>
        </w:rPr>
      </w:pPr>
      <w:proofErr w:type="spellStart"/>
      <w:r>
        <w:rPr>
          <w:color w:val="000000"/>
          <w:sz w:val="28"/>
          <w:szCs w:val="28"/>
        </w:rPr>
        <w:t>від</w:t>
      </w:r>
      <w:proofErr w:type="spellEnd"/>
      <w:r>
        <w:rPr>
          <w:color w:val="000000"/>
          <w:sz w:val="28"/>
          <w:szCs w:val="28"/>
        </w:rPr>
        <w:t xml:space="preserve"> 24 </w:t>
      </w:r>
      <w:r>
        <w:rPr>
          <w:color w:val="000000"/>
          <w:sz w:val="28"/>
          <w:szCs w:val="28"/>
          <w:lang w:val="uk-UA"/>
        </w:rPr>
        <w:t>листопада</w:t>
      </w:r>
      <w:r>
        <w:rPr>
          <w:color w:val="000000"/>
          <w:sz w:val="28"/>
          <w:szCs w:val="28"/>
        </w:rPr>
        <w:t xml:space="preserve"> 2022 р. №</w:t>
      </w:r>
      <w:r>
        <w:rPr>
          <w:color w:val="000000"/>
          <w:sz w:val="28"/>
          <w:szCs w:val="28"/>
        </w:rPr>
        <w:tab/>
      </w:r>
      <w:r w:rsidR="00070F9C">
        <w:rPr>
          <w:color w:val="000000"/>
          <w:sz w:val="28"/>
          <w:szCs w:val="28"/>
          <w:lang w:val="uk-UA"/>
        </w:rPr>
        <w:t>5161</w:t>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lang w:val="uk-UA"/>
        </w:rPr>
        <w:t xml:space="preserve">31 </w:t>
      </w:r>
      <w:r>
        <w:rPr>
          <w:color w:val="000000"/>
          <w:sz w:val="28"/>
          <w:szCs w:val="28"/>
        </w:rPr>
        <w:t xml:space="preserve">сесія </w:t>
      </w:r>
      <w:r>
        <w:rPr>
          <w:color w:val="000000"/>
          <w:sz w:val="28"/>
          <w:szCs w:val="28"/>
          <w:lang w:val="en-US"/>
        </w:rPr>
        <w:t>VIII</w:t>
      </w:r>
      <w:r>
        <w:rPr>
          <w:color w:val="000000"/>
          <w:sz w:val="28"/>
          <w:szCs w:val="28"/>
        </w:rPr>
        <w:t xml:space="preserve"> скликання</w:t>
      </w:r>
    </w:p>
    <w:p w:rsidR="00196FAA" w:rsidRDefault="00196FAA" w:rsidP="007E57D3">
      <w:pPr>
        <w:ind w:left="180" w:right="-540"/>
      </w:pPr>
      <w:r>
        <w:rPr>
          <w:color w:val="000000"/>
          <w:sz w:val="28"/>
          <w:szCs w:val="28"/>
        </w:rPr>
        <w:t>м. Рогатин</w:t>
      </w:r>
    </w:p>
    <w:p w:rsidR="00196FAA" w:rsidRDefault="00196FAA" w:rsidP="007E57D3">
      <w:pPr>
        <w:ind w:left="180" w:right="278"/>
        <w:rPr>
          <w:b/>
          <w:vanish/>
          <w:color w:val="FF0000"/>
          <w:sz w:val="28"/>
          <w:szCs w:val="28"/>
        </w:rPr>
      </w:pPr>
      <w:r w:rsidRPr="008A1C7B">
        <w:rPr>
          <w:b/>
          <w:vanish/>
          <w:color w:val="FF0000"/>
          <w:sz w:val="28"/>
          <w:szCs w:val="28"/>
        </w:rPr>
        <w:t>{name}</w:t>
      </w:r>
    </w:p>
    <w:p w:rsidR="00196FAA" w:rsidRDefault="00196FAA" w:rsidP="00196FAA">
      <w:pPr>
        <w:ind w:left="180" w:right="-540"/>
        <w:rPr>
          <w:sz w:val="28"/>
          <w:szCs w:val="28"/>
          <w:lang w:val="uk-UA"/>
        </w:rPr>
      </w:pPr>
    </w:p>
    <w:tbl>
      <w:tblPr>
        <w:tblW w:w="9639" w:type="dxa"/>
        <w:tblCellMar>
          <w:top w:w="15" w:type="dxa"/>
          <w:left w:w="15" w:type="dxa"/>
          <w:bottom w:w="15" w:type="dxa"/>
          <w:right w:w="15" w:type="dxa"/>
        </w:tblCellMar>
        <w:tblLook w:val="00A0"/>
      </w:tblPr>
      <w:tblGrid>
        <w:gridCol w:w="5916"/>
        <w:gridCol w:w="692"/>
        <w:gridCol w:w="100"/>
        <w:gridCol w:w="2931"/>
      </w:tblGrid>
      <w:tr w:rsidR="00722663" w:rsidRPr="00E37D1C" w:rsidTr="00196FAA">
        <w:tc>
          <w:tcPr>
            <w:tcW w:w="5916" w:type="dxa"/>
            <w:tcBorders>
              <w:top w:val="nil"/>
              <w:left w:val="nil"/>
              <w:bottom w:val="nil"/>
              <w:right w:val="nil"/>
            </w:tcBorders>
            <w:shd w:val="clear" w:color="auto" w:fill="FFFFFF"/>
            <w:vAlign w:val="center"/>
          </w:tcPr>
          <w:p w:rsidR="008F2D88" w:rsidRDefault="00E37D1C" w:rsidP="008F2D88">
            <w:pPr>
              <w:rPr>
                <w:sz w:val="28"/>
                <w:lang w:val="uk-UA"/>
              </w:rPr>
            </w:pPr>
            <w:r w:rsidRPr="00D81246">
              <w:rPr>
                <w:sz w:val="28"/>
                <w:lang w:val="uk-UA"/>
              </w:rPr>
              <w:t>Про</w:t>
            </w:r>
            <w:r w:rsidR="00CE5426">
              <w:rPr>
                <w:sz w:val="28"/>
              </w:rPr>
              <w:t> </w:t>
            </w:r>
            <w:r w:rsidRPr="00D81246">
              <w:rPr>
                <w:sz w:val="28"/>
                <w:lang w:val="uk-UA"/>
              </w:rPr>
              <w:t>внесення</w:t>
            </w:r>
            <w:r>
              <w:rPr>
                <w:sz w:val="28"/>
              </w:rPr>
              <w:t> </w:t>
            </w:r>
            <w:r w:rsidRPr="00D81246">
              <w:rPr>
                <w:sz w:val="28"/>
                <w:lang w:val="uk-UA"/>
              </w:rPr>
              <w:t>змін</w:t>
            </w:r>
            <w:r>
              <w:rPr>
                <w:sz w:val="28"/>
              </w:rPr>
              <w:t> </w:t>
            </w:r>
            <w:r w:rsidRPr="00D81246">
              <w:rPr>
                <w:sz w:val="28"/>
                <w:lang w:val="uk-UA"/>
              </w:rPr>
              <w:t>до</w:t>
            </w:r>
            <w:r>
              <w:rPr>
                <w:sz w:val="28"/>
              </w:rPr>
              <w:t> </w:t>
            </w:r>
            <w:r w:rsidRPr="00D81246">
              <w:rPr>
                <w:sz w:val="28"/>
                <w:lang w:val="uk-UA"/>
              </w:rPr>
              <w:t>бюджет</w:t>
            </w:r>
            <w:r w:rsidR="00196FAA">
              <w:rPr>
                <w:sz w:val="28"/>
                <w:lang w:val="uk-UA"/>
              </w:rPr>
              <w:t>у</w:t>
            </w:r>
            <w:r w:rsidRPr="00D81246">
              <w:rPr>
                <w:sz w:val="28"/>
                <w:lang w:val="uk-UA"/>
              </w:rPr>
              <w:t xml:space="preserve"> </w:t>
            </w:r>
          </w:p>
          <w:p w:rsidR="008F2D88" w:rsidRDefault="00E37D1C" w:rsidP="008F2D88">
            <w:pPr>
              <w:rPr>
                <w:sz w:val="28"/>
                <w:lang w:val="uk-UA"/>
              </w:rPr>
            </w:pPr>
            <w:r>
              <w:rPr>
                <w:sz w:val="28"/>
                <w:lang w:val="uk-UA"/>
              </w:rPr>
              <w:t xml:space="preserve">Рогатинської міської територіальної </w:t>
            </w:r>
          </w:p>
          <w:p w:rsidR="00722663" w:rsidRPr="008F2D88" w:rsidRDefault="00E37D1C" w:rsidP="00580878">
            <w:pPr>
              <w:rPr>
                <w:sz w:val="28"/>
                <w:lang w:val="uk-UA"/>
              </w:rPr>
            </w:pPr>
            <w:r>
              <w:rPr>
                <w:sz w:val="28"/>
                <w:lang w:val="uk-UA"/>
              </w:rPr>
              <w:t>громади</w:t>
            </w:r>
            <w:r w:rsidRPr="00D81246">
              <w:rPr>
                <w:sz w:val="28"/>
                <w:lang w:val="uk-UA"/>
              </w:rPr>
              <w:t xml:space="preserve"> на 202</w:t>
            </w:r>
            <w:r w:rsidR="00580878">
              <w:rPr>
                <w:sz w:val="28"/>
                <w:lang w:val="uk-UA"/>
              </w:rPr>
              <w:t>2</w:t>
            </w:r>
            <w:r w:rsidRPr="00D81246">
              <w:rPr>
                <w:sz w:val="28"/>
                <w:lang w:val="uk-UA"/>
              </w:rPr>
              <w:t xml:space="preserve"> рік </w:t>
            </w:r>
          </w:p>
        </w:tc>
        <w:tc>
          <w:tcPr>
            <w:tcW w:w="692" w:type="dxa"/>
            <w:tcBorders>
              <w:top w:val="nil"/>
              <w:left w:val="nil"/>
              <w:bottom w:val="nil"/>
              <w:right w:val="nil"/>
            </w:tcBorders>
            <w:shd w:val="clear" w:color="auto" w:fill="FFFFFF"/>
            <w:vAlign w:val="center"/>
          </w:tcPr>
          <w:p w:rsidR="00722663" w:rsidRPr="00E37D1C" w:rsidRDefault="00722663" w:rsidP="00722663">
            <w:pPr>
              <w:spacing w:line="252" w:lineRule="atLeast"/>
              <w:rPr>
                <w:color w:val="333333"/>
                <w:sz w:val="28"/>
                <w:szCs w:val="28"/>
                <w:lang w:val="uk-UA"/>
              </w:rPr>
            </w:pPr>
            <w:r w:rsidRPr="00B84004">
              <w:rPr>
                <w:color w:val="333333"/>
                <w:sz w:val="28"/>
                <w:szCs w:val="28"/>
              </w:rPr>
              <w:t> </w:t>
            </w:r>
          </w:p>
        </w:tc>
        <w:tc>
          <w:tcPr>
            <w:tcW w:w="0" w:type="auto"/>
            <w:tcBorders>
              <w:top w:val="nil"/>
              <w:left w:val="nil"/>
              <w:bottom w:val="nil"/>
              <w:right w:val="nil"/>
            </w:tcBorders>
            <w:shd w:val="clear" w:color="auto" w:fill="FFFFFF"/>
            <w:vAlign w:val="center"/>
          </w:tcPr>
          <w:p w:rsidR="00722663" w:rsidRPr="00E37D1C" w:rsidRDefault="00722663" w:rsidP="00722663">
            <w:pPr>
              <w:spacing w:line="252" w:lineRule="atLeast"/>
              <w:rPr>
                <w:color w:val="333333"/>
                <w:sz w:val="28"/>
                <w:szCs w:val="28"/>
                <w:lang w:val="uk-UA"/>
              </w:rPr>
            </w:pPr>
            <w:r w:rsidRPr="00B84004">
              <w:rPr>
                <w:color w:val="333333"/>
                <w:sz w:val="28"/>
                <w:szCs w:val="28"/>
              </w:rPr>
              <w:t> </w:t>
            </w:r>
          </w:p>
        </w:tc>
        <w:tc>
          <w:tcPr>
            <w:tcW w:w="2931" w:type="dxa"/>
            <w:tcBorders>
              <w:top w:val="nil"/>
              <w:left w:val="nil"/>
              <w:bottom w:val="nil"/>
              <w:right w:val="nil"/>
            </w:tcBorders>
            <w:shd w:val="clear" w:color="auto" w:fill="FFFFFF"/>
            <w:vAlign w:val="center"/>
          </w:tcPr>
          <w:p w:rsidR="00722663" w:rsidRPr="00E37D1C" w:rsidRDefault="00722663" w:rsidP="00722663">
            <w:pPr>
              <w:spacing w:line="252" w:lineRule="atLeast"/>
              <w:rPr>
                <w:color w:val="333333"/>
                <w:sz w:val="28"/>
                <w:szCs w:val="28"/>
                <w:lang w:val="uk-UA"/>
              </w:rPr>
            </w:pPr>
            <w:r w:rsidRPr="00B84004">
              <w:rPr>
                <w:color w:val="333333"/>
                <w:sz w:val="28"/>
                <w:szCs w:val="28"/>
              </w:rPr>
              <w:t> </w:t>
            </w:r>
          </w:p>
        </w:tc>
      </w:tr>
      <w:tr w:rsidR="00722663" w:rsidRPr="00196FAA" w:rsidTr="00196FAA">
        <w:trPr>
          <w:hidden/>
        </w:trPr>
        <w:tc>
          <w:tcPr>
            <w:tcW w:w="9639" w:type="dxa"/>
            <w:gridSpan w:val="4"/>
            <w:tcBorders>
              <w:top w:val="nil"/>
              <w:left w:val="nil"/>
              <w:bottom w:val="nil"/>
              <w:right w:val="nil"/>
            </w:tcBorders>
            <w:shd w:val="clear" w:color="auto" w:fill="FFFFFF"/>
            <w:vAlign w:val="center"/>
          </w:tcPr>
          <w:p w:rsidR="00196FAA" w:rsidRPr="00DD1F48" w:rsidRDefault="00196FAA" w:rsidP="00196FAA">
            <w:pPr>
              <w:ind w:left="180" w:right="278"/>
              <w:rPr>
                <w:b/>
                <w:vanish/>
                <w:color w:val="FF0000"/>
                <w:sz w:val="28"/>
                <w:szCs w:val="28"/>
                <w:lang w:val="uk-UA"/>
              </w:rPr>
            </w:pPr>
            <w:r w:rsidRPr="00DD1F48">
              <w:rPr>
                <w:b/>
                <w:vanish/>
                <w:color w:val="FF0000"/>
                <w:sz w:val="28"/>
                <w:szCs w:val="28"/>
                <w:lang w:val="uk-UA"/>
              </w:rPr>
              <w:t>{</w:t>
            </w:r>
            <w:r>
              <w:rPr>
                <w:b/>
                <w:vanish/>
                <w:color w:val="FF0000"/>
                <w:sz w:val="28"/>
                <w:szCs w:val="28"/>
                <w:lang w:val="en-US"/>
              </w:rPr>
              <w:t>name</w:t>
            </w:r>
            <w:r w:rsidRPr="00DD1F48">
              <w:rPr>
                <w:b/>
                <w:vanish/>
                <w:color w:val="FF0000"/>
                <w:sz w:val="28"/>
                <w:szCs w:val="28"/>
                <w:lang w:val="uk-UA"/>
              </w:rPr>
              <w:t>}</w:t>
            </w:r>
          </w:p>
          <w:p w:rsidR="008F2D88" w:rsidRDefault="008F2D88" w:rsidP="00A75882">
            <w:pPr>
              <w:tabs>
                <w:tab w:val="left" w:pos="0"/>
              </w:tabs>
              <w:ind w:firstLine="567"/>
              <w:jc w:val="both"/>
              <w:rPr>
                <w:sz w:val="28"/>
                <w:szCs w:val="28"/>
                <w:lang w:val="uk-UA"/>
              </w:rPr>
            </w:pPr>
          </w:p>
          <w:p w:rsidR="00AC0E99" w:rsidRPr="00714609" w:rsidRDefault="00B15451" w:rsidP="00714609">
            <w:pPr>
              <w:tabs>
                <w:tab w:val="left" w:pos="0"/>
              </w:tabs>
              <w:ind w:firstLine="567"/>
              <w:jc w:val="both"/>
              <w:rPr>
                <w:sz w:val="28"/>
                <w:szCs w:val="28"/>
                <w:lang w:val="uk-UA"/>
              </w:rPr>
            </w:pPr>
            <w:r w:rsidRPr="00B31E13">
              <w:rPr>
                <w:sz w:val="28"/>
                <w:szCs w:val="28"/>
                <w:lang w:val="uk-UA"/>
              </w:rPr>
              <w:t>Відповідно до ст</w:t>
            </w:r>
            <w:r>
              <w:rPr>
                <w:sz w:val="28"/>
                <w:szCs w:val="28"/>
                <w:lang w:val="uk-UA"/>
              </w:rPr>
              <w:t>.</w:t>
            </w:r>
            <w:r w:rsidRPr="00B31E13">
              <w:rPr>
                <w:sz w:val="28"/>
                <w:szCs w:val="28"/>
                <w:lang w:val="uk-UA"/>
              </w:rPr>
              <w:t xml:space="preserve"> 26,61 Закону України «Про місцеве</w:t>
            </w:r>
            <w:r>
              <w:rPr>
                <w:sz w:val="28"/>
                <w:szCs w:val="28"/>
                <w:lang w:val="uk-UA"/>
              </w:rPr>
              <w:t xml:space="preserve"> </w:t>
            </w:r>
            <w:r w:rsidR="00196FAA">
              <w:rPr>
                <w:sz w:val="28"/>
                <w:szCs w:val="28"/>
                <w:lang w:val="uk-UA"/>
              </w:rPr>
              <w:t>самоврядування в Україні»</w:t>
            </w:r>
            <w:r w:rsidR="00984FC5">
              <w:rPr>
                <w:sz w:val="28"/>
                <w:szCs w:val="28"/>
                <w:lang w:val="uk-UA"/>
              </w:rPr>
              <w:t>,</w:t>
            </w:r>
            <w:r w:rsidRPr="00722663">
              <w:rPr>
                <w:sz w:val="28"/>
                <w:szCs w:val="28"/>
                <w:lang w:val="uk-UA"/>
              </w:rPr>
              <w:t xml:space="preserve"> </w:t>
            </w:r>
            <w:r w:rsidRPr="00B31E13">
              <w:rPr>
                <w:sz w:val="28"/>
                <w:szCs w:val="28"/>
                <w:lang w:val="uk-UA"/>
              </w:rPr>
              <w:t>ст.14,72,78 Бюджетного</w:t>
            </w:r>
            <w:r>
              <w:rPr>
                <w:sz w:val="28"/>
                <w:szCs w:val="28"/>
                <w:lang w:val="uk-UA"/>
              </w:rPr>
              <w:t xml:space="preserve">  </w:t>
            </w:r>
            <w:r w:rsidRPr="00B31E13">
              <w:rPr>
                <w:sz w:val="28"/>
                <w:szCs w:val="28"/>
                <w:lang w:val="uk-UA"/>
              </w:rPr>
              <w:t>кодексу України</w:t>
            </w:r>
            <w:r w:rsidR="00405E8D">
              <w:rPr>
                <w:sz w:val="28"/>
                <w:szCs w:val="28"/>
                <w:lang w:val="uk-UA"/>
              </w:rPr>
              <w:t xml:space="preserve">, </w:t>
            </w:r>
            <w:r w:rsidR="008117C2" w:rsidRPr="008117C2">
              <w:rPr>
                <w:sz w:val="28"/>
                <w:szCs w:val="28"/>
                <w:lang w:val="uk-UA"/>
              </w:rPr>
              <w:t>«Законом України «Про Державний бюджет на 2022 рік», рішенням 11 сесії Івано-Франківської обласної ради від 17.12.2021 № 342-11/2021 «Про обласний бюджет на 2022 рік»</w:t>
            </w:r>
            <w:r w:rsidR="008117C2">
              <w:rPr>
                <w:sz w:val="28"/>
                <w:szCs w:val="28"/>
                <w:lang w:val="uk-UA"/>
              </w:rPr>
              <w:t xml:space="preserve"> (із змінами) </w:t>
            </w:r>
            <w:r w:rsidR="0004302C" w:rsidRPr="0004302C">
              <w:rPr>
                <w:sz w:val="28"/>
                <w:szCs w:val="28"/>
                <w:lang w:val="uk-UA"/>
              </w:rPr>
              <w:t>враховуючи висновки та рекомендації постійної комісії міської ради з питань стратегічного розвитку, бюджету і фінансів, комунальної власності та регуляторної політики ві</w:t>
            </w:r>
            <w:r w:rsidR="0004302C">
              <w:rPr>
                <w:sz w:val="28"/>
                <w:szCs w:val="28"/>
                <w:lang w:val="uk-UA"/>
              </w:rPr>
              <w:t xml:space="preserve">д </w:t>
            </w:r>
            <w:r w:rsidR="0087565F">
              <w:rPr>
                <w:sz w:val="28"/>
                <w:szCs w:val="28"/>
                <w:lang w:val="uk-UA"/>
              </w:rPr>
              <w:t>23</w:t>
            </w:r>
            <w:r w:rsidR="0004302C">
              <w:rPr>
                <w:sz w:val="28"/>
                <w:szCs w:val="28"/>
                <w:lang w:val="uk-UA"/>
              </w:rPr>
              <w:t>.</w:t>
            </w:r>
            <w:r w:rsidR="00326A78">
              <w:rPr>
                <w:sz w:val="28"/>
                <w:szCs w:val="28"/>
                <w:lang w:val="uk-UA"/>
              </w:rPr>
              <w:t>1</w:t>
            </w:r>
            <w:r w:rsidR="0004302C" w:rsidRPr="0004302C">
              <w:rPr>
                <w:sz w:val="28"/>
                <w:szCs w:val="28"/>
                <w:lang w:val="uk-UA"/>
              </w:rPr>
              <w:t>1</w:t>
            </w:r>
            <w:r w:rsidR="0004302C">
              <w:rPr>
                <w:sz w:val="28"/>
                <w:szCs w:val="28"/>
                <w:lang w:val="uk-UA"/>
              </w:rPr>
              <w:t>.202</w:t>
            </w:r>
            <w:r w:rsidR="0004302C" w:rsidRPr="0004302C">
              <w:rPr>
                <w:sz w:val="28"/>
                <w:szCs w:val="28"/>
                <w:lang w:val="uk-UA"/>
              </w:rPr>
              <w:t>2</w:t>
            </w:r>
            <w:r w:rsidR="0004302C">
              <w:rPr>
                <w:sz w:val="28"/>
                <w:szCs w:val="28"/>
                <w:lang w:val="uk-UA"/>
              </w:rPr>
              <w:t xml:space="preserve"> року (протокол № </w:t>
            </w:r>
            <w:r w:rsidR="0087565F">
              <w:rPr>
                <w:sz w:val="28"/>
                <w:szCs w:val="28"/>
                <w:lang w:val="uk-UA"/>
              </w:rPr>
              <w:t>50</w:t>
            </w:r>
            <w:r w:rsidR="0004302C">
              <w:rPr>
                <w:sz w:val="28"/>
                <w:szCs w:val="28"/>
                <w:lang w:val="uk-UA"/>
              </w:rPr>
              <w:t>)</w:t>
            </w:r>
            <w:r w:rsidR="00405E8D">
              <w:rPr>
                <w:sz w:val="28"/>
                <w:szCs w:val="28"/>
                <w:lang w:val="uk-UA"/>
              </w:rPr>
              <w:t xml:space="preserve">, </w:t>
            </w:r>
            <w:r w:rsidRPr="00B31E13">
              <w:rPr>
                <w:sz w:val="28"/>
                <w:szCs w:val="28"/>
                <w:lang w:val="uk-UA"/>
              </w:rPr>
              <w:t>міська рада ВИРІШИЛА:</w:t>
            </w:r>
          </w:p>
        </w:tc>
      </w:tr>
    </w:tbl>
    <w:p w:rsidR="00714609" w:rsidRPr="00714609" w:rsidRDefault="00714609" w:rsidP="00196FAA">
      <w:pPr>
        <w:ind w:right="-1" w:firstLine="567"/>
        <w:jc w:val="both"/>
        <w:rPr>
          <w:color w:val="000000"/>
          <w:sz w:val="28"/>
          <w:szCs w:val="28"/>
          <w:lang w:val="uk-UA"/>
        </w:rPr>
      </w:pPr>
      <w:r w:rsidRPr="00714609">
        <w:rPr>
          <w:color w:val="000000"/>
          <w:sz w:val="28"/>
          <w:szCs w:val="28"/>
          <w:lang w:val="uk-UA"/>
        </w:rPr>
        <w:t xml:space="preserve">1. </w:t>
      </w:r>
      <w:r w:rsidR="00F071D0">
        <w:rPr>
          <w:color w:val="000000"/>
          <w:sz w:val="28"/>
          <w:szCs w:val="28"/>
          <w:lang w:val="uk-UA"/>
        </w:rPr>
        <w:t>В</w:t>
      </w:r>
      <w:r w:rsidRPr="00714609">
        <w:rPr>
          <w:color w:val="000000"/>
          <w:sz w:val="28"/>
          <w:szCs w:val="28"/>
          <w:lang w:val="uk-UA"/>
        </w:rPr>
        <w:t>нес</w:t>
      </w:r>
      <w:r w:rsidR="00F071D0">
        <w:rPr>
          <w:color w:val="000000"/>
          <w:sz w:val="28"/>
          <w:szCs w:val="28"/>
          <w:lang w:val="uk-UA"/>
        </w:rPr>
        <w:t>ти</w:t>
      </w:r>
      <w:r w:rsidRPr="00714609">
        <w:rPr>
          <w:color w:val="000000"/>
          <w:sz w:val="28"/>
          <w:szCs w:val="28"/>
          <w:lang w:val="uk-UA"/>
        </w:rPr>
        <w:t xml:space="preserve"> змін</w:t>
      </w:r>
      <w:r w:rsidR="00F071D0">
        <w:rPr>
          <w:color w:val="000000"/>
          <w:sz w:val="28"/>
          <w:szCs w:val="28"/>
          <w:lang w:val="uk-UA"/>
        </w:rPr>
        <w:t>и</w:t>
      </w:r>
      <w:bookmarkStart w:id="0" w:name="_GoBack"/>
      <w:bookmarkEnd w:id="0"/>
      <w:r w:rsidRPr="00714609">
        <w:rPr>
          <w:color w:val="000000"/>
          <w:sz w:val="28"/>
          <w:szCs w:val="28"/>
          <w:lang w:val="uk-UA"/>
        </w:rPr>
        <w:t xml:space="preserve"> до рішення 18 сесії міської ради № 3878 від 23.12.2021 року «Про  бюджет Рогатинської міської територіальної громади на 2021 рік»:</w:t>
      </w:r>
    </w:p>
    <w:p w:rsidR="00714609" w:rsidRPr="00714609" w:rsidRDefault="00714609" w:rsidP="00196FAA">
      <w:pPr>
        <w:ind w:right="-1" w:firstLine="567"/>
        <w:jc w:val="both"/>
        <w:rPr>
          <w:color w:val="000000"/>
          <w:sz w:val="28"/>
          <w:szCs w:val="28"/>
          <w:lang w:val="uk-UA"/>
        </w:rPr>
      </w:pPr>
      <w:r w:rsidRPr="00714609">
        <w:rPr>
          <w:color w:val="000000"/>
          <w:sz w:val="28"/>
          <w:szCs w:val="28"/>
          <w:lang w:val="uk-UA"/>
        </w:rPr>
        <w:t>1.1. Відповідно до рішення сесії  Івано-Франківської обласної ради від 11.11.2022 року №527-17/2022  «Про внесення змін до обласного бюджету на 2022 рік»:</w:t>
      </w:r>
    </w:p>
    <w:p w:rsidR="00714609" w:rsidRPr="00714609" w:rsidRDefault="00714609" w:rsidP="00196FAA">
      <w:pPr>
        <w:ind w:right="-1" w:firstLine="567"/>
        <w:jc w:val="both"/>
        <w:rPr>
          <w:color w:val="000000"/>
          <w:sz w:val="28"/>
          <w:szCs w:val="28"/>
          <w:lang w:val="uk-UA"/>
        </w:rPr>
      </w:pPr>
      <w:r w:rsidRPr="00714609">
        <w:rPr>
          <w:color w:val="000000"/>
          <w:sz w:val="28"/>
          <w:szCs w:val="28"/>
          <w:lang w:val="uk-UA"/>
        </w:rPr>
        <w:t>- зменшити дохідну частину загального фонду  бюджету Рогатинської міської територіальної громади за КБКДМБ 41053900 «Інші субвенції з місцевого бюджету» на суму 34000,00 грн.</w:t>
      </w:r>
    </w:p>
    <w:p w:rsidR="00714609" w:rsidRPr="00714609" w:rsidRDefault="00714609" w:rsidP="00196FAA">
      <w:pPr>
        <w:ind w:right="-1" w:firstLine="567"/>
        <w:jc w:val="both"/>
        <w:rPr>
          <w:color w:val="000000"/>
          <w:sz w:val="28"/>
          <w:szCs w:val="28"/>
          <w:lang w:val="uk-UA"/>
        </w:rPr>
      </w:pPr>
      <w:r w:rsidRPr="00714609">
        <w:rPr>
          <w:color w:val="000000"/>
          <w:sz w:val="28"/>
          <w:szCs w:val="28"/>
          <w:lang w:val="uk-UA"/>
        </w:rPr>
        <w:t>- зменшити   видаткову частину загального  фонду бюджету Рогатинської міської територіальної громади на суму 34000,00 грн.</w:t>
      </w:r>
    </w:p>
    <w:p w:rsidR="00714609" w:rsidRPr="00714609" w:rsidRDefault="00714609" w:rsidP="00196FAA">
      <w:pPr>
        <w:ind w:right="-1" w:firstLine="567"/>
        <w:jc w:val="center"/>
        <w:rPr>
          <w:color w:val="000000"/>
          <w:sz w:val="28"/>
          <w:szCs w:val="28"/>
          <w:lang w:val="uk-UA"/>
        </w:rPr>
      </w:pPr>
      <w:r w:rsidRPr="00714609">
        <w:rPr>
          <w:color w:val="000000"/>
          <w:sz w:val="28"/>
          <w:szCs w:val="28"/>
          <w:lang w:val="uk-UA"/>
        </w:rPr>
        <w:t>по міській раді</w:t>
      </w:r>
    </w:p>
    <w:p w:rsidR="00714609" w:rsidRPr="00714609" w:rsidRDefault="00714609" w:rsidP="00196FAA">
      <w:pPr>
        <w:ind w:right="-1"/>
        <w:jc w:val="both"/>
        <w:rPr>
          <w:color w:val="000000"/>
          <w:sz w:val="28"/>
          <w:szCs w:val="28"/>
          <w:lang w:val="uk-UA"/>
        </w:rPr>
      </w:pPr>
      <w:r w:rsidRPr="00714609">
        <w:rPr>
          <w:color w:val="000000"/>
          <w:sz w:val="28"/>
          <w:szCs w:val="28"/>
          <w:lang w:val="uk-UA"/>
        </w:rPr>
        <w:t xml:space="preserve">КПКВКМБ 0113242 «Інші заходи у сфері соціального захисту і соціального забезпечення» КЕКВ 2730 «Інші виплати населенню» на суму 30000,00 грн. (додаткові виплати ОУН-УПА в сумі 3000,00 грн. на одну особу) </w:t>
      </w:r>
    </w:p>
    <w:p w:rsidR="00714609" w:rsidRPr="00714609" w:rsidRDefault="00714609" w:rsidP="00196FAA">
      <w:pPr>
        <w:ind w:right="-1"/>
        <w:jc w:val="both"/>
        <w:rPr>
          <w:color w:val="000000"/>
          <w:sz w:val="28"/>
          <w:szCs w:val="28"/>
          <w:lang w:val="uk-UA"/>
        </w:rPr>
      </w:pPr>
      <w:r w:rsidRPr="00714609">
        <w:rPr>
          <w:color w:val="000000"/>
          <w:sz w:val="28"/>
          <w:szCs w:val="28"/>
          <w:lang w:val="uk-UA"/>
        </w:rPr>
        <w:t>КПКВКМБ 0113090 «Видатки на поховання учасників бойових дій та осіб з інвалідністю внаслідок війни» КЕКВ 2710 «Виплати пенсій та допомоги»  на  суму 4000,00 грн.</w:t>
      </w:r>
    </w:p>
    <w:p w:rsidR="00714609" w:rsidRPr="00714609" w:rsidRDefault="00714609" w:rsidP="00196FAA">
      <w:pPr>
        <w:ind w:right="-1" w:firstLine="567"/>
        <w:jc w:val="both"/>
        <w:rPr>
          <w:color w:val="000000"/>
          <w:sz w:val="28"/>
          <w:szCs w:val="28"/>
          <w:lang w:val="uk-UA"/>
        </w:rPr>
      </w:pPr>
      <w:r w:rsidRPr="00714609">
        <w:rPr>
          <w:color w:val="000000"/>
          <w:sz w:val="28"/>
          <w:szCs w:val="28"/>
          <w:lang w:val="uk-UA"/>
        </w:rPr>
        <w:lastRenderedPageBreak/>
        <w:t>1.2. Відповідно до розпорядження Івано-Франківської обласної державної адміністрації, Івано-Франківської обла</w:t>
      </w:r>
      <w:r>
        <w:rPr>
          <w:color w:val="000000"/>
          <w:sz w:val="28"/>
          <w:szCs w:val="28"/>
          <w:lang w:val="uk-UA"/>
        </w:rPr>
        <w:t xml:space="preserve">сної військової адміністрації </w:t>
      </w:r>
      <w:r w:rsidRPr="00714609">
        <w:rPr>
          <w:color w:val="000000"/>
          <w:sz w:val="28"/>
          <w:szCs w:val="28"/>
          <w:lang w:val="uk-UA"/>
        </w:rPr>
        <w:t>№418 від 03.11.2022 «Про розподіл коштів додаткової дотації»:</w:t>
      </w:r>
    </w:p>
    <w:p w:rsidR="00714609" w:rsidRPr="00714609" w:rsidRDefault="00714609" w:rsidP="00196FAA">
      <w:pPr>
        <w:ind w:right="-1" w:firstLine="567"/>
        <w:jc w:val="both"/>
        <w:rPr>
          <w:color w:val="000000"/>
          <w:sz w:val="28"/>
          <w:szCs w:val="28"/>
          <w:lang w:val="uk-UA"/>
        </w:rPr>
      </w:pPr>
      <w:r w:rsidRPr="00714609">
        <w:rPr>
          <w:color w:val="000000"/>
          <w:sz w:val="28"/>
          <w:szCs w:val="28"/>
          <w:lang w:val="uk-UA"/>
        </w:rPr>
        <w:t>- збільшити дохідну частину загального фонду  бюджету Рогатинської міської територіальної громади за КБКДМБ 41040400 «Інші дотації з місцевого бюджету» на суму 16084,76 грн.</w:t>
      </w:r>
    </w:p>
    <w:p w:rsidR="00714609" w:rsidRPr="00714609" w:rsidRDefault="00714609" w:rsidP="00196FAA">
      <w:pPr>
        <w:ind w:right="-1" w:firstLine="567"/>
        <w:jc w:val="both"/>
        <w:rPr>
          <w:color w:val="000000"/>
          <w:sz w:val="28"/>
          <w:szCs w:val="28"/>
          <w:lang w:val="uk-UA"/>
        </w:rPr>
      </w:pPr>
      <w:r w:rsidRPr="00714609">
        <w:rPr>
          <w:color w:val="000000"/>
          <w:sz w:val="28"/>
          <w:szCs w:val="28"/>
          <w:lang w:val="uk-UA"/>
        </w:rPr>
        <w:t>- збільшити   видаткову частину загального  фонду бюджету Рогатинської міської територіальної громади на суму  16084,76 грн. :</w:t>
      </w:r>
    </w:p>
    <w:p w:rsidR="00714609" w:rsidRPr="00714609" w:rsidRDefault="00714609" w:rsidP="00196FAA">
      <w:pPr>
        <w:ind w:right="-1" w:firstLine="567"/>
        <w:jc w:val="both"/>
        <w:rPr>
          <w:color w:val="000000"/>
          <w:sz w:val="28"/>
          <w:szCs w:val="28"/>
          <w:lang w:val="uk-UA"/>
        </w:rPr>
      </w:pPr>
      <w:r w:rsidRPr="00714609">
        <w:rPr>
          <w:color w:val="000000"/>
          <w:sz w:val="28"/>
          <w:szCs w:val="28"/>
          <w:lang w:val="uk-UA"/>
        </w:rPr>
        <w:t xml:space="preserve">                                                 по відділу освіти</w:t>
      </w:r>
    </w:p>
    <w:p w:rsidR="00714609" w:rsidRPr="00714609" w:rsidRDefault="00714609" w:rsidP="00196FAA">
      <w:pPr>
        <w:ind w:right="-1" w:firstLine="567"/>
        <w:jc w:val="both"/>
        <w:rPr>
          <w:color w:val="000000"/>
          <w:sz w:val="28"/>
          <w:szCs w:val="28"/>
          <w:lang w:val="uk-UA"/>
        </w:rPr>
      </w:pPr>
      <w:r w:rsidRPr="00714609">
        <w:rPr>
          <w:color w:val="000000"/>
          <w:sz w:val="28"/>
          <w:szCs w:val="28"/>
          <w:lang w:val="uk-UA"/>
        </w:rPr>
        <w:t>КПКВКМБ 0611021 «Надання загальної середньої освіти закладами загальної середньої освіти» КЕКВ 2271 «Оплата теплопостачання» на  суму 16084,76 грн.</w:t>
      </w:r>
    </w:p>
    <w:p w:rsidR="00714609" w:rsidRPr="00714609" w:rsidRDefault="00714609" w:rsidP="00196FAA">
      <w:pPr>
        <w:ind w:right="-1" w:firstLine="567"/>
        <w:jc w:val="both"/>
        <w:rPr>
          <w:color w:val="000000"/>
          <w:sz w:val="28"/>
          <w:szCs w:val="28"/>
          <w:lang w:val="uk-UA"/>
        </w:rPr>
      </w:pPr>
      <w:r w:rsidRPr="00714609">
        <w:rPr>
          <w:color w:val="000000"/>
          <w:sz w:val="28"/>
          <w:szCs w:val="28"/>
          <w:lang w:val="uk-UA"/>
        </w:rPr>
        <w:t>1.3. Залишок коштів загального фонду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що склався на  01.01.2022 року в сумі 179781,47 грн спрямувати :</w:t>
      </w:r>
    </w:p>
    <w:p w:rsidR="00714609" w:rsidRPr="00714609" w:rsidRDefault="00714609" w:rsidP="00196FAA">
      <w:pPr>
        <w:ind w:right="-1" w:firstLine="567"/>
        <w:jc w:val="both"/>
        <w:rPr>
          <w:color w:val="000000"/>
          <w:sz w:val="28"/>
          <w:szCs w:val="28"/>
          <w:lang w:val="uk-UA"/>
        </w:rPr>
      </w:pPr>
      <w:r w:rsidRPr="00714609">
        <w:rPr>
          <w:color w:val="000000"/>
          <w:sz w:val="28"/>
          <w:szCs w:val="28"/>
          <w:lang w:val="uk-UA"/>
        </w:rPr>
        <w:t>- збільшити   видаткову частину спеціального  фонду бюджету Рогатинської міської територіальної громади на суму 179781,47 грн. :</w:t>
      </w:r>
    </w:p>
    <w:p w:rsidR="00714609" w:rsidRPr="00714609" w:rsidRDefault="00714609" w:rsidP="00196FAA">
      <w:pPr>
        <w:ind w:right="-1" w:firstLine="567"/>
        <w:jc w:val="center"/>
        <w:rPr>
          <w:color w:val="000000"/>
          <w:sz w:val="28"/>
          <w:szCs w:val="28"/>
          <w:lang w:val="uk-UA"/>
        </w:rPr>
      </w:pPr>
      <w:r w:rsidRPr="00714609">
        <w:rPr>
          <w:color w:val="000000"/>
          <w:sz w:val="28"/>
          <w:szCs w:val="28"/>
          <w:lang w:val="uk-UA"/>
        </w:rPr>
        <w:t>по відділу освіти</w:t>
      </w:r>
    </w:p>
    <w:p w:rsidR="00714609" w:rsidRPr="00714609" w:rsidRDefault="00714609" w:rsidP="00196FAA">
      <w:pPr>
        <w:ind w:right="-1"/>
        <w:jc w:val="both"/>
        <w:rPr>
          <w:color w:val="000000"/>
          <w:sz w:val="28"/>
          <w:szCs w:val="28"/>
          <w:lang w:val="uk-UA"/>
        </w:rPr>
      </w:pPr>
      <w:r w:rsidRPr="00714609">
        <w:rPr>
          <w:color w:val="000000"/>
          <w:sz w:val="28"/>
          <w:szCs w:val="28"/>
          <w:lang w:val="uk-UA"/>
        </w:rPr>
        <w:t xml:space="preserve">КПКВКМБ 0611210 «Надання освіти за рахунок залишку коштів за субвенцією з державного бюджету місцевим бюджетам на надання державної підтримки особам з особливими освітніми потребами» КЕКВ 3110 «Придбання обладнання і предметів довгострокового користування»  на суму 179781,47 грн. (закупівля обладнання для оснащення ресурсних кімнат у закладах освіти). </w:t>
      </w:r>
    </w:p>
    <w:p w:rsidR="00714609" w:rsidRPr="00714609" w:rsidRDefault="00714609" w:rsidP="00196FAA">
      <w:pPr>
        <w:ind w:right="-1" w:firstLine="567"/>
        <w:jc w:val="both"/>
        <w:rPr>
          <w:color w:val="000000"/>
          <w:sz w:val="28"/>
          <w:szCs w:val="28"/>
          <w:lang w:val="uk-UA"/>
        </w:rPr>
      </w:pPr>
      <w:r w:rsidRPr="00714609">
        <w:rPr>
          <w:color w:val="000000"/>
          <w:sz w:val="28"/>
          <w:szCs w:val="28"/>
          <w:lang w:val="uk-UA"/>
        </w:rPr>
        <w:t>При цьому здійснити передачу коштів із загального фонду до спеціального фонду (бюджету розвитку) на суму 179781,47 грн.</w:t>
      </w:r>
    </w:p>
    <w:p w:rsidR="00714609" w:rsidRPr="00714609" w:rsidRDefault="00714609" w:rsidP="00196FAA">
      <w:pPr>
        <w:ind w:right="-1" w:firstLine="567"/>
        <w:jc w:val="both"/>
        <w:rPr>
          <w:color w:val="000000"/>
          <w:sz w:val="28"/>
          <w:szCs w:val="28"/>
          <w:lang w:val="uk-UA"/>
        </w:rPr>
      </w:pPr>
      <w:r w:rsidRPr="00714609">
        <w:rPr>
          <w:color w:val="000000"/>
          <w:sz w:val="28"/>
          <w:szCs w:val="28"/>
          <w:lang w:val="uk-UA"/>
        </w:rPr>
        <w:t>1.4.Внести зміни до бюджетних призначень в межах головного розпорядника коштів бюджету Рогатинської міської територіальної громади:</w:t>
      </w:r>
    </w:p>
    <w:p w:rsidR="00714609" w:rsidRPr="00714609" w:rsidRDefault="00714609" w:rsidP="00196FAA">
      <w:pPr>
        <w:ind w:right="-1" w:firstLine="567"/>
        <w:jc w:val="both"/>
        <w:rPr>
          <w:color w:val="000000"/>
          <w:sz w:val="28"/>
          <w:szCs w:val="28"/>
          <w:lang w:val="uk-UA"/>
        </w:rPr>
      </w:pPr>
      <w:r w:rsidRPr="00714609">
        <w:rPr>
          <w:color w:val="000000"/>
          <w:sz w:val="28"/>
          <w:szCs w:val="28"/>
          <w:lang w:val="uk-UA"/>
        </w:rPr>
        <w:t>- зменшити видаткову частину загального  фонду бюджету Рогатинської міської територіальної громади на суму 240000,00 грн. :</w:t>
      </w:r>
    </w:p>
    <w:p w:rsidR="00714609" w:rsidRPr="00714609" w:rsidRDefault="00714609" w:rsidP="00196FAA">
      <w:pPr>
        <w:ind w:right="-1" w:firstLine="567"/>
        <w:jc w:val="center"/>
        <w:rPr>
          <w:color w:val="000000"/>
          <w:sz w:val="28"/>
          <w:szCs w:val="28"/>
          <w:lang w:val="uk-UA"/>
        </w:rPr>
      </w:pPr>
      <w:r w:rsidRPr="00714609">
        <w:rPr>
          <w:color w:val="000000"/>
          <w:sz w:val="28"/>
          <w:szCs w:val="28"/>
          <w:lang w:val="uk-UA"/>
        </w:rPr>
        <w:t>по відділу освіти</w:t>
      </w:r>
    </w:p>
    <w:p w:rsidR="00714609" w:rsidRPr="00714609" w:rsidRDefault="00714609" w:rsidP="00196FAA">
      <w:pPr>
        <w:ind w:right="-1"/>
        <w:jc w:val="both"/>
        <w:rPr>
          <w:color w:val="000000"/>
          <w:sz w:val="28"/>
          <w:szCs w:val="28"/>
          <w:lang w:val="uk-UA"/>
        </w:rPr>
      </w:pPr>
      <w:r w:rsidRPr="00714609">
        <w:rPr>
          <w:color w:val="000000"/>
          <w:sz w:val="28"/>
          <w:szCs w:val="28"/>
          <w:lang w:val="uk-UA"/>
        </w:rPr>
        <w:t xml:space="preserve">КПКВКМБ 0611021 «Надання загальної середньої освіти закладами загальної середньої освіти» КЕКВ 2111 «Заробітна плата» на  суму 196000,00 грн., КЕКВ 2120 «Нарахування на заробітну  плату»  на  суму 44000,00 грн. </w:t>
      </w:r>
    </w:p>
    <w:p w:rsidR="00714609" w:rsidRPr="00714609" w:rsidRDefault="00714609" w:rsidP="00196FAA">
      <w:pPr>
        <w:ind w:right="-1" w:firstLine="567"/>
        <w:jc w:val="both"/>
        <w:rPr>
          <w:color w:val="000000"/>
          <w:sz w:val="28"/>
          <w:szCs w:val="28"/>
          <w:lang w:val="uk-UA"/>
        </w:rPr>
      </w:pPr>
      <w:r w:rsidRPr="00714609">
        <w:rPr>
          <w:color w:val="000000"/>
          <w:sz w:val="28"/>
          <w:szCs w:val="28"/>
          <w:lang w:val="uk-UA"/>
        </w:rPr>
        <w:t>- збільшити  видаткову частину загального  фонду бюджету Рогатинської міської територіальної громади на суму 240000,00 грн. :</w:t>
      </w:r>
    </w:p>
    <w:p w:rsidR="00714609" w:rsidRPr="00196FAA" w:rsidRDefault="00714609" w:rsidP="00196FAA">
      <w:pPr>
        <w:ind w:right="-1" w:firstLine="567"/>
        <w:jc w:val="center"/>
        <w:rPr>
          <w:color w:val="000000"/>
          <w:sz w:val="28"/>
          <w:szCs w:val="28"/>
          <w:lang w:val="uk-UA"/>
        </w:rPr>
      </w:pPr>
      <w:r w:rsidRPr="00714609">
        <w:rPr>
          <w:color w:val="000000"/>
          <w:sz w:val="28"/>
          <w:szCs w:val="28"/>
          <w:lang w:val="uk-UA"/>
        </w:rPr>
        <w:t>по відділу освіти</w:t>
      </w:r>
    </w:p>
    <w:p w:rsidR="00714609" w:rsidRPr="00714609" w:rsidRDefault="00714609" w:rsidP="00196FAA">
      <w:pPr>
        <w:ind w:right="-1"/>
        <w:jc w:val="both"/>
        <w:rPr>
          <w:color w:val="000000"/>
          <w:sz w:val="28"/>
          <w:szCs w:val="28"/>
          <w:lang w:val="uk-UA"/>
        </w:rPr>
      </w:pPr>
      <w:r w:rsidRPr="00714609">
        <w:rPr>
          <w:color w:val="000000"/>
          <w:sz w:val="28"/>
          <w:szCs w:val="28"/>
          <w:lang w:val="uk-UA"/>
        </w:rPr>
        <w:t>КПКВКМБ 0610160 «Керівництво і управління у відповідній сфері у містах (місті Києві), селищах, селах, територіальних громадах» КЕКВ 2111 «Заробітна плата» на  суму 196000,00 грн., КЕКВ 2120 «Нараху</w:t>
      </w:r>
      <w:r>
        <w:rPr>
          <w:color w:val="000000"/>
          <w:sz w:val="28"/>
          <w:szCs w:val="28"/>
          <w:lang w:val="uk-UA"/>
        </w:rPr>
        <w:t xml:space="preserve">вання на заробітну  плату»  на </w:t>
      </w:r>
      <w:r w:rsidRPr="00714609">
        <w:rPr>
          <w:color w:val="000000"/>
          <w:sz w:val="28"/>
          <w:szCs w:val="28"/>
          <w:lang w:val="uk-UA"/>
        </w:rPr>
        <w:t xml:space="preserve">суму 44000,00 грн. </w:t>
      </w:r>
    </w:p>
    <w:p w:rsidR="00714609" w:rsidRPr="00714609" w:rsidRDefault="00714609" w:rsidP="00196FAA">
      <w:pPr>
        <w:ind w:right="-1" w:firstLine="567"/>
        <w:jc w:val="both"/>
        <w:rPr>
          <w:color w:val="000000"/>
          <w:sz w:val="28"/>
          <w:szCs w:val="28"/>
          <w:lang w:val="uk-UA"/>
        </w:rPr>
      </w:pPr>
      <w:r w:rsidRPr="00714609">
        <w:rPr>
          <w:color w:val="000000"/>
          <w:sz w:val="28"/>
          <w:szCs w:val="28"/>
          <w:lang w:val="uk-UA"/>
        </w:rPr>
        <w:t xml:space="preserve">- зменшити </w:t>
      </w:r>
      <w:r>
        <w:rPr>
          <w:color w:val="000000"/>
          <w:sz w:val="28"/>
          <w:szCs w:val="28"/>
          <w:lang w:val="uk-UA"/>
        </w:rPr>
        <w:t xml:space="preserve">видаткову частину загального </w:t>
      </w:r>
      <w:r w:rsidRPr="00714609">
        <w:rPr>
          <w:color w:val="000000"/>
          <w:sz w:val="28"/>
          <w:szCs w:val="28"/>
          <w:lang w:val="uk-UA"/>
        </w:rPr>
        <w:t>фонду бюджету Рогатинської міської територіальної громади на суму 46400,00 грн. :</w:t>
      </w:r>
    </w:p>
    <w:p w:rsidR="00714609" w:rsidRPr="00714609" w:rsidRDefault="00714609" w:rsidP="00196FAA">
      <w:pPr>
        <w:ind w:right="-1" w:firstLine="567"/>
        <w:jc w:val="center"/>
        <w:rPr>
          <w:color w:val="000000"/>
          <w:sz w:val="28"/>
          <w:szCs w:val="28"/>
          <w:lang w:val="uk-UA"/>
        </w:rPr>
      </w:pPr>
      <w:r w:rsidRPr="00714609">
        <w:rPr>
          <w:color w:val="000000"/>
          <w:sz w:val="28"/>
          <w:szCs w:val="28"/>
          <w:lang w:val="uk-UA"/>
        </w:rPr>
        <w:t>по відділу культури</w:t>
      </w:r>
    </w:p>
    <w:p w:rsidR="00714609" w:rsidRPr="00714609" w:rsidRDefault="00714609" w:rsidP="00196FAA">
      <w:pPr>
        <w:ind w:right="-1"/>
        <w:jc w:val="both"/>
        <w:rPr>
          <w:color w:val="000000"/>
          <w:sz w:val="28"/>
          <w:szCs w:val="28"/>
          <w:lang w:val="uk-UA"/>
        </w:rPr>
      </w:pPr>
      <w:r w:rsidRPr="00714609">
        <w:rPr>
          <w:color w:val="000000"/>
          <w:sz w:val="28"/>
          <w:szCs w:val="28"/>
          <w:lang w:val="uk-UA"/>
        </w:rPr>
        <w:lastRenderedPageBreak/>
        <w:t xml:space="preserve">КПКВКМБ 1014060 «Забезпечення діяльності палаців і будинків культури, клубів, центрів дозвілля та інших клубних закладів» КЕКВ 2240 «оплата послуг (крім комунальних» на  суму 13400,00 грн. </w:t>
      </w:r>
    </w:p>
    <w:p w:rsidR="00714609" w:rsidRPr="00714609" w:rsidRDefault="00714609" w:rsidP="00196FAA">
      <w:pPr>
        <w:ind w:right="-1"/>
        <w:jc w:val="both"/>
        <w:rPr>
          <w:color w:val="000000"/>
          <w:sz w:val="28"/>
          <w:szCs w:val="28"/>
          <w:lang w:val="uk-UA"/>
        </w:rPr>
      </w:pPr>
      <w:r w:rsidRPr="00714609">
        <w:rPr>
          <w:color w:val="000000"/>
          <w:sz w:val="28"/>
          <w:szCs w:val="28"/>
          <w:lang w:val="uk-UA"/>
        </w:rPr>
        <w:t xml:space="preserve">КПКВКМБ 1014030 «Забезпечення діяльності бібліотек» КЕКВ 2240 «оплата послуг (крім комунальних» на суму 33000,00 грн. </w:t>
      </w:r>
    </w:p>
    <w:p w:rsidR="00714609" w:rsidRPr="00714609" w:rsidRDefault="00714609" w:rsidP="00196FAA">
      <w:pPr>
        <w:ind w:right="-1" w:firstLine="567"/>
        <w:jc w:val="both"/>
        <w:rPr>
          <w:color w:val="000000"/>
          <w:sz w:val="28"/>
          <w:szCs w:val="28"/>
          <w:lang w:val="uk-UA"/>
        </w:rPr>
      </w:pPr>
      <w:r w:rsidRPr="00714609">
        <w:rPr>
          <w:color w:val="000000"/>
          <w:sz w:val="28"/>
          <w:szCs w:val="28"/>
          <w:lang w:val="uk-UA"/>
        </w:rPr>
        <w:t>- збільшити  видаткову частину загального фонду бюджету Рогатинської міської територіальної громади на суму 46400,00 грн. :</w:t>
      </w:r>
    </w:p>
    <w:p w:rsidR="00714609" w:rsidRPr="00714609" w:rsidRDefault="00714609" w:rsidP="00196FAA">
      <w:pPr>
        <w:ind w:right="-1" w:firstLine="567"/>
        <w:jc w:val="center"/>
        <w:rPr>
          <w:color w:val="000000"/>
          <w:sz w:val="28"/>
          <w:szCs w:val="28"/>
          <w:lang w:val="uk-UA"/>
        </w:rPr>
      </w:pPr>
      <w:r w:rsidRPr="00714609">
        <w:rPr>
          <w:color w:val="000000"/>
          <w:sz w:val="28"/>
          <w:szCs w:val="28"/>
          <w:lang w:val="uk-UA"/>
        </w:rPr>
        <w:t>по відділу культури</w:t>
      </w:r>
    </w:p>
    <w:p w:rsidR="00714609" w:rsidRPr="00714609" w:rsidRDefault="00714609" w:rsidP="00196FAA">
      <w:pPr>
        <w:ind w:right="-1"/>
        <w:jc w:val="both"/>
        <w:rPr>
          <w:color w:val="000000"/>
          <w:sz w:val="28"/>
          <w:szCs w:val="28"/>
          <w:lang w:val="uk-UA"/>
        </w:rPr>
      </w:pPr>
      <w:r w:rsidRPr="00714609">
        <w:rPr>
          <w:color w:val="000000"/>
          <w:sz w:val="28"/>
          <w:szCs w:val="28"/>
          <w:lang w:val="uk-UA"/>
        </w:rPr>
        <w:t xml:space="preserve">КПКВКМБ 1010160 «Керівництво і управління у відповідній сфері у містах (місті Києві), селищах, селах, територіальних громадах» КЕКВ 2111 «Заробітна плата» на суму 7200,00 грн., КЕКВ 2120 «Нарахування на заробітну  плату» на суму 6200,00 грн. </w:t>
      </w:r>
    </w:p>
    <w:p w:rsidR="00714609" w:rsidRPr="00714609" w:rsidRDefault="00714609" w:rsidP="00196FAA">
      <w:pPr>
        <w:ind w:right="-1"/>
        <w:jc w:val="both"/>
        <w:rPr>
          <w:color w:val="000000"/>
          <w:sz w:val="28"/>
          <w:szCs w:val="28"/>
          <w:lang w:val="uk-UA"/>
        </w:rPr>
      </w:pPr>
      <w:r w:rsidRPr="00714609">
        <w:rPr>
          <w:color w:val="000000"/>
          <w:sz w:val="28"/>
          <w:szCs w:val="28"/>
          <w:lang w:val="uk-UA"/>
        </w:rPr>
        <w:t xml:space="preserve">КПКВКМБ 1014081 «Забезпечення діяльності інших закладів в галузі культури і мистецтва» </w:t>
      </w:r>
      <w:r>
        <w:rPr>
          <w:color w:val="000000"/>
          <w:sz w:val="28"/>
          <w:szCs w:val="28"/>
          <w:lang w:val="uk-UA"/>
        </w:rPr>
        <w:t xml:space="preserve">КЕКВ 2111 «Заробітна плата» на </w:t>
      </w:r>
      <w:r w:rsidRPr="00714609">
        <w:rPr>
          <w:color w:val="000000"/>
          <w:sz w:val="28"/>
          <w:szCs w:val="28"/>
          <w:lang w:val="uk-UA"/>
        </w:rPr>
        <w:t>суму 33000,00 грн.</w:t>
      </w:r>
    </w:p>
    <w:p w:rsidR="00714609" w:rsidRPr="00714609" w:rsidRDefault="00714609" w:rsidP="00196FAA">
      <w:pPr>
        <w:ind w:right="-1" w:firstLine="567"/>
        <w:jc w:val="both"/>
        <w:rPr>
          <w:color w:val="000000"/>
          <w:sz w:val="28"/>
          <w:szCs w:val="28"/>
          <w:lang w:val="uk-UA"/>
        </w:rPr>
      </w:pPr>
      <w:r>
        <w:rPr>
          <w:color w:val="000000"/>
          <w:sz w:val="28"/>
          <w:szCs w:val="28"/>
          <w:lang w:val="uk-UA"/>
        </w:rPr>
        <w:t xml:space="preserve">- зменшити видаткову частину загального </w:t>
      </w:r>
      <w:r w:rsidRPr="00714609">
        <w:rPr>
          <w:color w:val="000000"/>
          <w:sz w:val="28"/>
          <w:szCs w:val="28"/>
          <w:lang w:val="uk-UA"/>
        </w:rPr>
        <w:t>фонду бюджету Рогатинської міської територіальної громади на суму 77000,00 грн. :</w:t>
      </w:r>
    </w:p>
    <w:p w:rsidR="00714609" w:rsidRPr="00714609" w:rsidRDefault="00714609" w:rsidP="00196FAA">
      <w:pPr>
        <w:ind w:right="-1" w:firstLine="567"/>
        <w:jc w:val="center"/>
        <w:rPr>
          <w:color w:val="000000"/>
          <w:sz w:val="28"/>
          <w:szCs w:val="28"/>
          <w:lang w:val="uk-UA"/>
        </w:rPr>
      </w:pPr>
      <w:r w:rsidRPr="00714609">
        <w:rPr>
          <w:color w:val="000000"/>
          <w:sz w:val="28"/>
          <w:szCs w:val="28"/>
          <w:lang w:val="uk-UA"/>
        </w:rPr>
        <w:t>по міській раді</w:t>
      </w:r>
    </w:p>
    <w:p w:rsidR="00714609" w:rsidRPr="00714609" w:rsidRDefault="00714609" w:rsidP="00196FAA">
      <w:pPr>
        <w:ind w:right="-1"/>
        <w:jc w:val="both"/>
        <w:rPr>
          <w:color w:val="000000"/>
          <w:sz w:val="28"/>
          <w:szCs w:val="28"/>
          <w:lang w:val="uk-UA"/>
        </w:rPr>
      </w:pPr>
      <w:r w:rsidRPr="00714609">
        <w:rPr>
          <w:color w:val="000000"/>
          <w:sz w:val="28"/>
          <w:szCs w:val="28"/>
          <w:lang w:val="uk-UA"/>
        </w:rPr>
        <w:t>КПКВКМБ 0113121 «Утримання та забезпечення діяльності центрів соціальних служб» КЕКВ 2111 «Заробітна плата» на суму 45000,00 грн., КЕКВ 2120 «Нарахування на заробітну  плату» на суму 5000,00 грн., КЕКВ 2210 «Предмети, матеріали, обладнання та інвентар» в сумі 18000,00 грн., КЕКВ 2240 «Оплата послуг (крім комунальних)» на суму 8000,00 грн., КЕКВ 2250 «Видатки на відрядження» на суму 1000,00 грн.</w:t>
      </w:r>
    </w:p>
    <w:p w:rsidR="00714609" w:rsidRPr="00714609" w:rsidRDefault="00714609" w:rsidP="00196FAA">
      <w:pPr>
        <w:ind w:right="-1" w:firstLine="567"/>
        <w:jc w:val="both"/>
        <w:rPr>
          <w:color w:val="000000"/>
          <w:sz w:val="28"/>
          <w:szCs w:val="28"/>
          <w:lang w:val="uk-UA"/>
        </w:rPr>
      </w:pPr>
      <w:r w:rsidRPr="00714609">
        <w:rPr>
          <w:color w:val="000000"/>
          <w:sz w:val="28"/>
          <w:szCs w:val="28"/>
          <w:lang w:val="uk-UA"/>
        </w:rPr>
        <w:t>- збільшити  видаткову частину загального фонду бюджету Рогатинської міської територіальної громади на суму 77000,00 грн. :</w:t>
      </w:r>
    </w:p>
    <w:p w:rsidR="00714609" w:rsidRPr="00714609" w:rsidRDefault="00714609" w:rsidP="00196FAA">
      <w:pPr>
        <w:ind w:right="-1" w:firstLine="567"/>
        <w:jc w:val="center"/>
        <w:rPr>
          <w:color w:val="000000"/>
          <w:sz w:val="28"/>
          <w:szCs w:val="28"/>
          <w:lang w:val="uk-UA"/>
        </w:rPr>
      </w:pPr>
      <w:r w:rsidRPr="00714609">
        <w:rPr>
          <w:color w:val="000000"/>
          <w:sz w:val="28"/>
          <w:szCs w:val="28"/>
          <w:lang w:val="uk-UA"/>
        </w:rPr>
        <w:t>по міській раді</w:t>
      </w:r>
    </w:p>
    <w:p w:rsidR="00714609" w:rsidRPr="00714609" w:rsidRDefault="00714609" w:rsidP="00196FAA">
      <w:pPr>
        <w:ind w:right="-1"/>
        <w:jc w:val="both"/>
        <w:rPr>
          <w:color w:val="000000"/>
          <w:sz w:val="28"/>
          <w:szCs w:val="28"/>
          <w:lang w:val="uk-UA"/>
        </w:rPr>
      </w:pPr>
      <w:r w:rsidRPr="00714609">
        <w:rPr>
          <w:color w:val="000000"/>
          <w:sz w:val="28"/>
          <w:szCs w:val="28"/>
          <w:lang w:val="uk-UA"/>
        </w:rPr>
        <w:t>КПКВКМБ 0113104 «Забезпечення соціальними послугами за місцем проживання громадян, які не здатні до самообслуговування у зв`язку з похилим віком, хворобою, інвалідністю» КЕКВ 2271 «Оплата теплопостачання» на суму 77000,00 грн.</w:t>
      </w:r>
    </w:p>
    <w:p w:rsidR="009F20E6" w:rsidRPr="009F20E6" w:rsidRDefault="009F20E6" w:rsidP="00196FAA">
      <w:pPr>
        <w:ind w:right="-1" w:firstLine="567"/>
        <w:jc w:val="both"/>
        <w:rPr>
          <w:color w:val="000000"/>
          <w:sz w:val="28"/>
          <w:szCs w:val="28"/>
          <w:lang w:val="uk-UA"/>
        </w:rPr>
      </w:pPr>
      <w:r w:rsidRPr="009F20E6">
        <w:rPr>
          <w:color w:val="000000"/>
          <w:sz w:val="28"/>
          <w:szCs w:val="28"/>
          <w:lang w:val="uk-UA"/>
        </w:rPr>
        <w:t>1.5.Збільшити дохідну частину загального фонду бюджету Рогатинської міської територіальної громади за КБКДМБ 11010200 «Податок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 на суму 1119900,00 грн.</w:t>
      </w:r>
    </w:p>
    <w:p w:rsidR="009F20E6" w:rsidRPr="009F20E6" w:rsidRDefault="009F20E6" w:rsidP="00196FAA">
      <w:pPr>
        <w:ind w:right="-1" w:firstLine="567"/>
        <w:jc w:val="both"/>
        <w:rPr>
          <w:color w:val="000000"/>
          <w:sz w:val="28"/>
          <w:szCs w:val="28"/>
          <w:lang w:val="uk-UA"/>
        </w:rPr>
      </w:pPr>
      <w:r w:rsidRPr="009F20E6">
        <w:rPr>
          <w:color w:val="000000"/>
          <w:sz w:val="28"/>
          <w:szCs w:val="28"/>
          <w:lang w:val="uk-UA"/>
        </w:rPr>
        <w:t xml:space="preserve">- збільшити видаткову частину загального фонду бюджету Рогатинської міської територіальної </w:t>
      </w:r>
      <w:r w:rsidR="00196FAA">
        <w:rPr>
          <w:color w:val="000000"/>
          <w:sz w:val="28"/>
          <w:szCs w:val="28"/>
          <w:lang w:val="uk-UA"/>
        </w:rPr>
        <w:t>громади на суму 1119900,00 грн.</w:t>
      </w:r>
      <w:r w:rsidRPr="009F20E6">
        <w:rPr>
          <w:color w:val="000000"/>
          <w:sz w:val="28"/>
          <w:szCs w:val="28"/>
          <w:lang w:val="uk-UA"/>
        </w:rPr>
        <w:t>:</w:t>
      </w:r>
    </w:p>
    <w:p w:rsidR="009F20E6" w:rsidRPr="009F20E6" w:rsidRDefault="009F20E6" w:rsidP="00196FAA">
      <w:pPr>
        <w:ind w:right="-1" w:firstLine="567"/>
        <w:jc w:val="center"/>
        <w:rPr>
          <w:color w:val="000000"/>
          <w:sz w:val="28"/>
          <w:szCs w:val="28"/>
          <w:lang w:val="uk-UA"/>
        </w:rPr>
      </w:pPr>
      <w:r w:rsidRPr="009F20E6">
        <w:rPr>
          <w:color w:val="000000"/>
          <w:sz w:val="28"/>
          <w:szCs w:val="28"/>
          <w:lang w:val="uk-UA"/>
        </w:rPr>
        <w:t>по міській раді</w:t>
      </w:r>
    </w:p>
    <w:p w:rsidR="009F20E6" w:rsidRPr="009F20E6" w:rsidRDefault="009F20E6" w:rsidP="00196FAA">
      <w:pPr>
        <w:ind w:right="-1"/>
        <w:jc w:val="both"/>
        <w:rPr>
          <w:color w:val="000000"/>
          <w:sz w:val="28"/>
          <w:szCs w:val="28"/>
          <w:lang w:val="uk-UA"/>
        </w:rPr>
      </w:pPr>
      <w:r w:rsidRPr="009F20E6">
        <w:rPr>
          <w:color w:val="000000"/>
          <w:sz w:val="28"/>
          <w:szCs w:val="28"/>
          <w:lang w:val="uk-UA"/>
        </w:rPr>
        <w:t xml:space="preserve">КПКВКМБ 0117461 «Утримання та розвиток автомобільних доріг та дорожньої інфраструктури за рахунок коштів місцевого бюджету» КЕКВ 2610 «Субсидії та поточні трансферти підприємствам (установам, організаціям)» на суму 99900,00 грн. для КП «Благоустрій-Р» на забезпечення заходів Програми фінансової підтримки та розвитку житлово-комунального господарства Рогатинської міської територіальної громади на 2021-2025 роки (придбання піщано-сольової суміші для експлуатаційного утримання автомобільних доріг </w:t>
      </w:r>
      <w:r w:rsidRPr="009F20E6">
        <w:rPr>
          <w:color w:val="000000"/>
          <w:sz w:val="28"/>
          <w:szCs w:val="28"/>
          <w:lang w:val="uk-UA"/>
        </w:rPr>
        <w:lastRenderedPageBreak/>
        <w:t>загального користування місцевого значення , вулиць і доріг комунальної власності у населених пунктах Рогатинської міської територіальної громади).</w:t>
      </w:r>
    </w:p>
    <w:p w:rsidR="009F20E6" w:rsidRPr="00F533E9" w:rsidRDefault="009F20E6" w:rsidP="00196FAA">
      <w:pPr>
        <w:ind w:right="-1"/>
        <w:jc w:val="both"/>
        <w:rPr>
          <w:color w:val="000000"/>
          <w:sz w:val="28"/>
          <w:szCs w:val="28"/>
          <w:lang w:val="uk-UA"/>
        </w:rPr>
      </w:pPr>
      <w:r w:rsidRPr="009F20E6">
        <w:rPr>
          <w:color w:val="000000"/>
          <w:sz w:val="28"/>
          <w:szCs w:val="28"/>
          <w:lang w:val="uk-UA"/>
        </w:rPr>
        <w:t>КТПКВКМБ 0119800 «Субвенція з місцевого бюджету державному бюджету на виконання програм соціально-економічного розвитку регіонів» КЕКВ 2620 «Поточні трансферти органам державного управління інших рівнів» в сумі 20000,00 грн. для Івано-Франківської районної державної адміністрації на реалізацію заходів міської Програми фінансової підтримки органів державної влади Івано-Франківської районну на 2022 рік (на придбання паливо-мастильних матеріалів).</w:t>
      </w:r>
    </w:p>
    <w:p w:rsidR="00714609" w:rsidRPr="00714609" w:rsidRDefault="00714609" w:rsidP="00196FAA">
      <w:pPr>
        <w:ind w:right="-1" w:firstLine="567"/>
        <w:jc w:val="center"/>
        <w:rPr>
          <w:color w:val="000000"/>
          <w:sz w:val="28"/>
          <w:szCs w:val="28"/>
          <w:lang w:val="uk-UA"/>
        </w:rPr>
      </w:pPr>
      <w:r w:rsidRPr="00714609">
        <w:rPr>
          <w:color w:val="000000"/>
          <w:sz w:val="28"/>
          <w:szCs w:val="28"/>
          <w:lang w:val="uk-UA"/>
        </w:rPr>
        <w:t>по фінансовому відділу</w:t>
      </w:r>
    </w:p>
    <w:p w:rsidR="00714609" w:rsidRPr="00714609" w:rsidRDefault="00714609" w:rsidP="00196FAA">
      <w:pPr>
        <w:ind w:right="-1"/>
        <w:jc w:val="both"/>
        <w:rPr>
          <w:color w:val="000000"/>
          <w:sz w:val="28"/>
          <w:szCs w:val="28"/>
          <w:lang w:val="uk-UA"/>
        </w:rPr>
      </w:pPr>
      <w:r w:rsidRPr="00714609">
        <w:rPr>
          <w:color w:val="000000"/>
          <w:sz w:val="28"/>
          <w:szCs w:val="28"/>
          <w:lang w:val="uk-UA"/>
        </w:rPr>
        <w:t>КПКВКМБ 3719770 «Інші субвенції з місцевого бюджету» КЕКВ 2620 «Поточні трансферти органам державного управління інших рівнів» в сумі 1000000,00 грн. для передачі субвенції обласному бюджету (для ДП «Дороги Прикарпаття») на експлуатаційне утримання автомобільних доріг загального користування місцевого значення у населених пунктах Рогатинської міської територіальної громади Івано-Франківської області .</w:t>
      </w:r>
    </w:p>
    <w:p w:rsidR="00714609" w:rsidRPr="00714609" w:rsidRDefault="00714609" w:rsidP="00196FAA">
      <w:pPr>
        <w:ind w:right="-1" w:firstLine="567"/>
        <w:jc w:val="both"/>
        <w:rPr>
          <w:color w:val="000000"/>
          <w:sz w:val="28"/>
          <w:szCs w:val="28"/>
          <w:lang w:val="uk-UA"/>
        </w:rPr>
      </w:pPr>
      <w:r w:rsidRPr="00714609">
        <w:rPr>
          <w:color w:val="000000"/>
          <w:sz w:val="28"/>
          <w:szCs w:val="28"/>
          <w:lang w:val="uk-UA"/>
        </w:rPr>
        <w:t>1.6.Збільшити дохідну частину спеціального фонду бюджету Рогатинської міської територіальної громади за КБКДМБ 33010100 «Кошти від продажу земельних ділянок несільськогосподарського призначення, що перебувають у державній або комунальній власності, та земельних ділянок, які знаходяться на території Автоном</w:t>
      </w:r>
      <w:r w:rsidR="00370886">
        <w:rPr>
          <w:color w:val="000000"/>
          <w:sz w:val="28"/>
          <w:szCs w:val="28"/>
          <w:lang w:val="uk-UA"/>
        </w:rPr>
        <w:t>ної Республіки Крим» на суму 19</w:t>
      </w:r>
      <w:r w:rsidRPr="00714609">
        <w:rPr>
          <w:color w:val="000000"/>
          <w:sz w:val="28"/>
          <w:szCs w:val="28"/>
          <w:lang w:val="uk-UA"/>
        </w:rPr>
        <w:t>48399,00 грн.</w:t>
      </w:r>
    </w:p>
    <w:p w:rsidR="00714609" w:rsidRPr="00714609" w:rsidRDefault="00714609" w:rsidP="00196FAA">
      <w:pPr>
        <w:ind w:right="-1" w:firstLine="567"/>
        <w:jc w:val="both"/>
        <w:rPr>
          <w:color w:val="000000"/>
          <w:sz w:val="28"/>
          <w:szCs w:val="28"/>
          <w:lang w:val="uk-UA"/>
        </w:rPr>
      </w:pPr>
      <w:r w:rsidRPr="00714609">
        <w:rPr>
          <w:color w:val="000000"/>
          <w:sz w:val="28"/>
          <w:szCs w:val="28"/>
          <w:lang w:val="uk-UA"/>
        </w:rPr>
        <w:t>- збільшити видаткову частину спеціального фонду бюджету Рогатинської міської те</w:t>
      </w:r>
      <w:r w:rsidR="00370886">
        <w:rPr>
          <w:color w:val="000000"/>
          <w:sz w:val="28"/>
          <w:szCs w:val="28"/>
          <w:lang w:val="uk-UA"/>
        </w:rPr>
        <w:t>риторіальної громади на суму 19</w:t>
      </w:r>
      <w:r w:rsidRPr="00714609">
        <w:rPr>
          <w:color w:val="000000"/>
          <w:sz w:val="28"/>
          <w:szCs w:val="28"/>
          <w:lang w:val="uk-UA"/>
        </w:rPr>
        <w:t>48399,00 грн. :</w:t>
      </w:r>
    </w:p>
    <w:p w:rsidR="00714609" w:rsidRPr="00714609" w:rsidRDefault="00714609" w:rsidP="00196FAA">
      <w:pPr>
        <w:ind w:right="-1" w:firstLine="567"/>
        <w:jc w:val="center"/>
        <w:rPr>
          <w:color w:val="000000"/>
          <w:sz w:val="28"/>
          <w:szCs w:val="28"/>
          <w:lang w:val="uk-UA"/>
        </w:rPr>
      </w:pPr>
      <w:r w:rsidRPr="00714609">
        <w:rPr>
          <w:color w:val="000000"/>
          <w:sz w:val="28"/>
          <w:szCs w:val="28"/>
          <w:lang w:val="uk-UA"/>
        </w:rPr>
        <w:t>по міській раді</w:t>
      </w:r>
    </w:p>
    <w:p w:rsidR="00714609" w:rsidRPr="00714609" w:rsidRDefault="00714609" w:rsidP="00196FAA">
      <w:pPr>
        <w:ind w:right="-1"/>
        <w:jc w:val="both"/>
        <w:rPr>
          <w:color w:val="000000"/>
          <w:sz w:val="28"/>
          <w:szCs w:val="28"/>
          <w:lang w:val="uk-UA"/>
        </w:rPr>
      </w:pPr>
      <w:r w:rsidRPr="00714609">
        <w:rPr>
          <w:color w:val="000000"/>
          <w:sz w:val="28"/>
          <w:szCs w:val="28"/>
          <w:lang w:val="uk-UA"/>
        </w:rPr>
        <w:t>КПКВКМБ 0112010 «Багатопрофільна стаціонарна медична допомога населенню» КЕКВ 3210 «Капітальні трансферти підприємствам (установам , організаціям )» на суму 48399,00 грн.</w:t>
      </w:r>
      <w:r w:rsidR="00370886" w:rsidRPr="00370886">
        <w:rPr>
          <w:color w:val="000000"/>
          <w:sz w:val="28"/>
          <w:szCs w:val="28"/>
          <w:lang w:val="uk-UA"/>
        </w:rPr>
        <w:t xml:space="preserve"> </w:t>
      </w:r>
      <w:r w:rsidR="00370886">
        <w:rPr>
          <w:color w:val="000000"/>
          <w:sz w:val="28"/>
          <w:szCs w:val="28"/>
          <w:lang w:val="uk-UA"/>
        </w:rPr>
        <w:t>для КНМП «Рогатинська ЦРЛ»</w:t>
      </w:r>
      <w:r w:rsidRPr="00714609">
        <w:rPr>
          <w:color w:val="000000"/>
          <w:sz w:val="28"/>
          <w:szCs w:val="28"/>
          <w:lang w:val="uk-UA"/>
        </w:rPr>
        <w:t xml:space="preserve"> на забезпечення заходів Програми підтримки закладів охорони здоров’я Рогатинської міської територіальної громади на 2022 рік (</w:t>
      </w:r>
      <w:proofErr w:type="spellStart"/>
      <w:r w:rsidRPr="00714609">
        <w:rPr>
          <w:color w:val="000000"/>
          <w:sz w:val="28"/>
          <w:szCs w:val="28"/>
          <w:lang w:val="uk-UA"/>
        </w:rPr>
        <w:t>співфінансування</w:t>
      </w:r>
      <w:proofErr w:type="spellEnd"/>
      <w:r w:rsidRPr="00714609">
        <w:rPr>
          <w:color w:val="000000"/>
          <w:sz w:val="28"/>
          <w:szCs w:val="28"/>
          <w:lang w:val="uk-UA"/>
        </w:rPr>
        <w:t xml:space="preserve"> на придбання медичного обладнання (аналізатор електролітів GE300) ).</w:t>
      </w:r>
    </w:p>
    <w:p w:rsidR="00714609" w:rsidRPr="0087565F" w:rsidRDefault="00714609" w:rsidP="00196FAA">
      <w:pPr>
        <w:ind w:right="-1"/>
        <w:jc w:val="both"/>
        <w:rPr>
          <w:color w:val="000000"/>
          <w:sz w:val="28"/>
          <w:szCs w:val="28"/>
        </w:rPr>
      </w:pPr>
      <w:r w:rsidRPr="00714609">
        <w:rPr>
          <w:color w:val="000000"/>
          <w:sz w:val="28"/>
          <w:szCs w:val="28"/>
          <w:lang w:val="uk-UA"/>
        </w:rPr>
        <w:t>КПКВКМБ 0117670 «Внески до статутного капіталу суб’єктів господарювання» КЕКВ 3210 «Капітальні трансферти підприємствам (установам , організаціям)» на суму 1900000,00 грн. для ДП «Рогатин - Водоканал» на забезпечення заходів Програми фінансової підтримки та розвитку житлово-комунального господарства Рогатинської міської територіальн</w:t>
      </w:r>
      <w:r w:rsidR="00092E38">
        <w:rPr>
          <w:color w:val="000000"/>
          <w:sz w:val="28"/>
          <w:szCs w:val="28"/>
          <w:lang w:val="uk-UA"/>
        </w:rPr>
        <w:t>ої громади на 2021-2025 роки  (</w:t>
      </w:r>
      <w:r w:rsidRPr="00714609">
        <w:rPr>
          <w:color w:val="000000"/>
          <w:sz w:val="28"/>
          <w:szCs w:val="28"/>
          <w:lang w:val="uk-UA"/>
        </w:rPr>
        <w:t>поповнення статутного фонду на приріст обігових коштів для забезпечення безперебійної роботи в умовах військового стану) .</w:t>
      </w:r>
    </w:p>
    <w:p w:rsidR="00215D0A" w:rsidRPr="00215D0A" w:rsidRDefault="00714609" w:rsidP="00196FAA">
      <w:pPr>
        <w:ind w:right="-1"/>
        <w:jc w:val="both"/>
        <w:rPr>
          <w:sz w:val="28"/>
          <w:szCs w:val="28"/>
          <w:lang w:val="uk-UA"/>
        </w:rPr>
      </w:pPr>
      <w:r w:rsidRPr="0087565F">
        <w:rPr>
          <w:sz w:val="28"/>
          <w:szCs w:val="28"/>
        </w:rPr>
        <w:t xml:space="preserve">      </w:t>
      </w:r>
      <w:r w:rsidRPr="00196FAA">
        <w:rPr>
          <w:sz w:val="28"/>
          <w:szCs w:val="28"/>
        </w:rPr>
        <w:t>2</w:t>
      </w:r>
      <w:r w:rsidR="00BE12F2">
        <w:rPr>
          <w:sz w:val="28"/>
          <w:szCs w:val="28"/>
          <w:lang w:val="uk-UA"/>
        </w:rPr>
        <w:t>.</w:t>
      </w:r>
      <w:r w:rsidR="004802C1">
        <w:rPr>
          <w:sz w:val="28"/>
          <w:szCs w:val="28"/>
          <w:lang w:val="uk-UA"/>
        </w:rPr>
        <w:t xml:space="preserve"> </w:t>
      </w:r>
      <w:r w:rsidR="00215D0A">
        <w:rPr>
          <w:sz w:val="28"/>
          <w:szCs w:val="28"/>
          <w:lang w:val="uk-UA"/>
        </w:rPr>
        <w:t>Фінансовому відділу виконавчого комітету Рогатинської міської ради</w:t>
      </w:r>
      <w:r w:rsidR="00215D0A" w:rsidRPr="00215D0A">
        <w:rPr>
          <w:lang w:val="uk-UA"/>
        </w:rPr>
        <w:t xml:space="preserve"> </w:t>
      </w:r>
      <w:r w:rsidR="00215D0A" w:rsidRPr="00215D0A">
        <w:rPr>
          <w:sz w:val="28"/>
          <w:szCs w:val="28"/>
          <w:lang w:val="uk-UA"/>
        </w:rPr>
        <w:t>(Марії Гураль)</w:t>
      </w:r>
      <w:r w:rsidR="00215D0A">
        <w:rPr>
          <w:sz w:val="28"/>
          <w:szCs w:val="28"/>
          <w:lang w:val="uk-UA"/>
        </w:rPr>
        <w:t xml:space="preserve"> </w:t>
      </w:r>
      <w:r w:rsidR="00215D0A" w:rsidRPr="00215D0A">
        <w:rPr>
          <w:sz w:val="28"/>
          <w:szCs w:val="28"/>
          <w:lang w:val="uk-UA"/>
        </w:rPr>
        <w:t xml:space="preserve">внести відповідні зміни у бюджетні призначення головних розпорядників коштів </w:t>
      </w:r>
      <w:r w:rsidR="00754E10">
        <w:rPr>
          <w:sz w:val="28"/>
          <w:szCs w:val="28"/>
          <w:lang w:val="uk-UA"/>
        </w:rPr>
        <w:t>Рогатинської м</w:t>
      </w:r>
      <w:r w:rsidR="00215D0A">
        <w:rPr>
          <w:sz w:val="28"/>
          <w:szCs w:val="28"/>
          <w:lang w:val="uk-UA"/>
        </w:rPr>
        <w:t>іської ради</w:t>
      </w:r>
      <w:r w:rsidR="00215D0A" w:rsidRPr="00215D0A">
        <w:rPr>
          <w:sz w:val="28"/>
          <w:szCs w:val="28"/>
          <w:lang w:val="uk-UA"/>
        </w:rPr>
        <w:t>, з врахуванням їх пропозицій щодо розподілу за функціональною та економічною ознаками.</w:t>
      </w:r>
    </w:p>
    <w:p w:rsidR="00196FAA" w:rsidRPr="00196FAA" w:rsidRDefault="00714609" w:rsidP="00196FAA">
      <w:pPr>
        <w:tabs>
          <w:tab w:val="left" w:pos="0"/>
        </w:tabs>
        <w:overflowPunct/>
        <w:ind w:right="-1"/>
        <w:jc w:val="both"/>
        <w:textAlignment w:val="auto"/>
        <w:rPr>
          <w:rFonts w:ascii="Times New Roman CYR" w:hAnsi="Times New Roman CYR" w:cs="Times New Roman CYR"/>
          <w:color w:val="000000"/>
          <w:sz w:val="28"/>
          <w:szCs w:val="28"/>
          <w:lang w:eastAsia="uk-UA"/>
        </w:rPr>
      </w:pPr>
      <w:r w:rsidRPr="00326A78">
        <w:rPr>
          <w:sz w:val="28"/>
          <w:szCs w:val="28"/>
        </w:rPr>
        <w:t xml:space="preserve">      3</w:t>
      </w:r>
      <w:r w:rsidR="00940BC4">
        <w:rPr>
          <w:sz w:val="28"/>
          <w:szCs w:val="28"/>
          <w:lang w:val="uk-UA"/>
        </w:rPr>
        <w:t>.</w:t>
      </w:r>
      <w:r w:rsidR="004802C1">
        <w:rPr>
          <w:sz w:val="28"/>
          <w:szCs w:val="28"/>
          <w:lang w:val="uk-UA"/>
        </w:rPr>
        <w:t xml:space="preserve"> </w:t>
      </w:r>
      <w:r w:rsidR="00215D0A" w:rsidRPr="00215D0A">
        <w:rPr>
          <w:sz w:val="28"/>
          <w:szCs w:val="28"/>
          <w:lang w:val="uk-UA"/>
        </w:rPr>
        <w:t>Контроль за виконанням даного рішення покласти на</w:t>
      </w:r>
      <w:r w:rsidR="00242F8B" w:rsidRPr="00F926F9">
        <w:rPr>
          <w:sz w:val="28"/>
          <w:szCs w:val="28"/>
        </w:rPr>
        <w:t xml:space="preserve"> голову </w:t>
      </w:r>
      <w:proofErr w:type="spellStart"/>
      <w:r w:rsidR="00242F8B" w:rsidRPr="00F926F9">
        <w:rPr>
          <w:sz w:val="28"/>
          <w:szCs w:val="28"/>
        </w:rPr>
        <w:t>постійної</w:t>
      </w:r>
      <w:proofErr w:type="spellEnd"/>
      <w:r w:rsidR="00242F8B" w:rsidRPr="00F926F9">
        <w:rPr>
          <w:sz w:val="28"/>
          <w:szCs w:val="28"/>
        </w:rPr>
        <w:t xml:space="preserve"> </w:t>
      </w:r>
      <w:proofErr w:type="spellStart"/>
      <w:r w:rsidR="00242F8B" w:rsidRPr="00F926F9">
        <w:rPr>
          <w:sz w:val="28"/>
          <w:szCs w:val="28"/>
        </w:rPr>
        <w:t>комісії</w:t>
      </w:r>
      <w:proofErr w:type="spellEnd"/>
      <w:r w:rsidR="00242F8B" w:rsidRPr="00F926F9">
        <w:rPr>
          <w:sz w:val="28"/>
          <w:szCs w:val="28"/>
        </w:rPr>
        <w:t xml:space="preserve"> </w:t>
      </w:r>
      <w:proofErr w:type="spellStart"/>
      <w:r w:rsidR="00242F8B" w:rsidRPr="00F926F9">
        <w:rPr>
          <w:sz w:val="28"/>
          <w:szCs w:val="28"/>
        </w:rPr>
        <w:t>з</w:t>
      </w:r>
      <w:proofErr w:type="spellEnd"/>
      <w:r w:rsidR="00242F8B" w:rsidRPr="00F926F9">
        <w:rPr>
          <w:sz w:val="28"/>
          <w:szCs w:val="28"/>
        </w:rPr>
        <w:t xml:space="preserve"> </w:t>
      </w:r>
      <w:proofErr w:type="spellStart"/>
      <w:r w:rsidR="00242F8B" w:rsidRPr="00F926F9">
        <w:rPr>
          <w:sz w:val="28"/>
          <w:szCs w:val="28"/>
        </w:rPr>
        <w:t>питань</w:t>
      </w:r>
      <w:proofErr w:type="spellEnd"/>
      <w:r w:rsidR="00242F8B" w:rsidRPr="00F926F9">
        <w:rPr>
          <w:sz w:val="28"/>
          <w:szCs w:val="28"/>
        </w:rPr>
        <w:t xml:space="preserve"> </w:t>
      </w:r>
      <w:proofErr w:type="spellStart"/>
      <w:r w:rsidR="00242F8B" w:rsidRPr="00F926F9">
        <w:rPr>
          <w:sz w:val="28"/>
          <w:szCs w:val="28"/>
        </w:rPr>
        <w:t>стратегічного</w:t>
      </w:r>
      <w:proofErr w:type="spellEnd"/>
      <w:r w:rsidR="00242F8B" w:rsidRPr="00F926F9">
        <w:rPr>
          <w:sz w:val="28"/>
          <w:szCs w:val="28"/>
        </w:rPr>
        <w:t xml:space="preserve"> </w:t>
      </w:r>
      <w:proofErr w:type="spellStart"/>
      <w:r w:rsidR="00242F8B" w:rsidRPr="00F926F9">
        <w:rPr>
          <w:sz w:val="28"/>
          <w:szCs w:val="28"/>
        </w:rPr>
        <w:t>розвитку</w:t>
      </w:r>
      <w:proofErr w:type="spellEnd"/>
      <w:r w:rsidR="00242F8B" w:rsidRPr="00F926F9">
        <w:rPr>
          <w:sz w:val="28"/>
          <w:szCs w:val="28"/>
        </w:rPr>
        <w:t xml:space="preserve">, </w:t>
      </w:r>
      <w:r w:rsidR="00242F8B">
        <w:rPr>
          <w:sz w:val="28"/>
          <w:szCs w:val="28"/>
        </w:rPr>
        <w:t xml:space="preserve">бюджету </w:t>
      </w:r>
      <w:proofErr w:type="spellStart"/>
      <w:r w:rsidR="00242F8B">
        <w:rPr>
          <w:sz w:val="28"/>
          <w:szCs w:val="28"/>
        </w:rPr>
        <w:t>і</w:t>
      </w:r>
      <w:proofErr w:type="spellEnd"/>
      <w:r w:rsidR="00242F8B">
        <w:rPr>
          <w:sz w:val="28"/>
          <w:szCs w:val="28"/>
        </w:rPr>
        <w:t xml:space="preserve"> </w:t>
      </w:r>
      <w:proofErr w:type="spellStart"/>
      <w:r w:rsidR="00242F8B">
        <w:rPr>
          <w:sz w:val="28"/>
          <w:szCs w:val="28"/>
        </w:rPr>
        <w:t>фінансів</w:t>
      </w:r>
      <w:proofErr w:type="spellEnd"/>
      <w:r w:rsidR="00242F8B">
        <w:rPr>
          <w:sz w:val="28"/>
          <w:szCs w:val="28"/>
        </w:rPr>
        <w:t xml:space="preserve">, </w:t>
      </w:r>
      <w:proofErr w:type="spellStart"/>
      <w:r w:rsidR="00242F8B">
        <w:rPr>
          <w:sz w:val="28"/>
          <w:szCs w:val="28"/>
        </w:rPr>
        <w:t>комунальної</w:t>
      </w:r>
      <w:proofErr w:type="spellEnd"/>
      <w:r w:rsidR="00242F8B">
        <w:rPr>
          <w:sz w:val="28"/>
          <w:szCs w:val="28"/>
        </w:rPr>
        <w:t xml:space="preserve"> </w:t>
      </w:r>
      <w:proofErr w:type="spellStart"/>
      <w:r w:rsidR="00242F8B" w:rsidRPr="00F926F9">
        <w:rPr>
          <w:sz w:val="28"/>
          <w:szCs w:val="28"/>
        </w:rPr>
        <w:t>власності</w:t>
      </w:r>
      <w:proofErr w:type="spellEnd"/>
      <w:r w:rsidR="00242F8B" w:rsidRPr="00F926F9">
        <w:rPr>
          <w:sz w:val="28"/>
          <w:szCs w:val="28"/>
        </w:rPr>
        <w:t xml:space="preserve"> та </w:t>
      </w:r>
      <w:proofErr w:type="spellStart"/>
      <w:r w:rsidR="00242F8B" w:rsidRPr="00F926F9">
        <w:rPr>
          <w:sz w:val="28"/>
          <w:szCs w:val="28"/>
        </w:rPr>
        <w:t>регуляторної</w:t>
      </w:r>
      <w:proofErr w:type="spellEnd"/>
      <w:r w:rsidR="00242F8B" w:rsidRPr="00F926F9">
        <w:rPr>
          <w:sz w:val="28"/>
          <w:szCs w:val="28"/>
        </w:rPr>
        <w:t xml:space="preserve"> </w:t>
      </w:r>
      <w:proofErr w:type="spellStart"/>
      <w:r w:rsidR="00242F8B" w:rsidRPr="00F926F9">
        <w:rPr>
          <w:sz w:val="28"/>
          <w:szCs w:val="28"/>
        </w:rPr>
        <w:t>політики</w:t>
      </w:r>
      <w:proofErr w:type="spellEnd"/>
      <w:r w:rsidR="00242F8B">
        <w:rPr>
          <w:sz w:val="28"/>
          <w:szCs w:val="28"/>
        </w:rPr>
        <w:t xml:space="preserve"> </w:t>
      </w:r>
      <w:proofErr w:type="spellStart"/>
      <w:r w:rsidR="00242F8B">
        <w:rPr>
          <w:sz w:val="28"/>
          <w:szCs w:val="28"/>
        </w:rPr>
        <w:t>Тетяну</w:t>
      </w:r>
      <w:proofErr w:type="spellEnd"/>
      <w:r w:rsidR="00242F8B">
        <w:rPr>
          <w:sz w:val="28"/>
          <w:szCs w:val="28"/>
        </w:rPr>
        <w:t xml:space="preserve"> Винник</w:t>
      </w:r>
      <w:r w:rsidR="00196FAA">
        <w:rPr>
          <w:sz w:val="28"/>
          <w:szCs w:val="28"/>
        </w:rPr>
        <w:t>.</w:t>
      </w:r>
    </w:p>
    <w:p w:rsidR="00196FAA" w:rsidRDefault="00196FAA" w:rsidP="00A75882">
      <w:pPr>
        <w:tabs>
          <w:tab w:val="left" w:pos="4460"/>
        </w:tabs>
        <w:jc w:val="both"/>
        <w:rPr>
          <w:color w:val="000000"/>
          <w:sz w:val="28"/>
          <w:szCs w:val="28"/>
          <w:lang w:val="uk-UA"/>
        </w:rPr>
      </w:pPr>
    </w:p>
    <w:p w:rsidR="00546CEC" w:rsidRPr="00196FAA" w:rsidRDefault="00196FAA" w:rsidP="00196FAA">
      <w:pPr>
        <w:tabs>
          <w:tab w:val="left" w:pos="4460"/>
        </w:tabs>
        <w:jc w:val="both"/>
        <w:rPr>
          <w:sz w:val="28"/>
          <w:szCs w:val="28"/>
          <w:lang w:val="uk-UA"/>
        </w:rPr>
      </w:pPr>
      <w:r>
        <w:rPr>
          <w:color w:val="000000"/>
          <w:sz w:val="28"/>
          <w:szCs w:val="28"/>
          <w:lang w:val="uk-UA"/>
        </w:rPr>
        <w:t xml:space="preserve"> </w:t>
      </w:r>
      <w:r w:rsidR="00940BC4">
        <w:rPr>
          <w:color w:val="000000"/>
          <w:sz w:val="28"/>
          <w:szCs w:val="28"/>
          <w:lang w:val="uk-UA"/>
        </w:rPr>
        <w:t xml:space="preserve">Міський голова                                  </w:t>
      </w:r>
      <w:r w:rsidR="00C405C1">
        <w:rPr>
          <w:color w:val="000000"/>
          <w:sz w:val="28"/>
          <w:szCs w:val="28"/>
          <w:lang w:val="uk-UA"/>
        </w:rPr>
        <w:t xml:space="preserve">                        Сергій </w:t>
      </w:r>
      <w:r w:rsidR="00940BC4">
        <w:rPr>
          <w:color w:val="000000"/>
          <w:sz w:val="28"/>
          <w:szCs w:val="28"/>
          <w:lang w:val="uk-UA"/>
        </w:rPr>
        <w:t xml:space="preserve"> </w:t>
      </w:r>
      <w:r>
        <w:rPr>
          <w:color w:val="000000"/>
          <w:sz w:val="28"/>
          <w:szCs w:val="28"/>
          <w:lang w:val="uk-UA"/>
        </w:rPr>
        <w:t xml:space="preserve">НАСАЛИК </w:t>
      </w:r>
    </w:p>
    <w:sectPr w:rsidR="00546CEC" w:rsidRPr="00196FAA" w:rsidSect="00196FAA">
      <w:headerReference w:type="default" r:id="rId9"/>
      <w:pgSz w:w="11906" w:h="16838"/>
      <w:pgMar w:top="709" w:right="567"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2A09" w:rsidRDefault="00612A09" w:rsidP="00882069">
      <w:r>
        <w:separator/>
      </w:r>
    </w:p>
  </w:endnote>
  <w:endnote w:type="continuationSeparator" w:id="0">
    <w:p w:rsidR="00612A09" w:rsidRDefault="00612A09" w:rsidP="008820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2A09" w:rsidRDefault="00612A09" w:rsidP="00882069">
      <w:r>
        <w:separator/>
      </w:r>
    </w:p>
  </w:footnote>
  <w:footnote w:type="continuationSeparator" w:id="0">
    <w:p w:rsidR="00612A09" w:rsidRDefault="00612A09" w:rsidP="008820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069" w:rsidRDefault="00022BC8">
    <w:pPr>
      <w:pStyle w:val="a7"/>
      <w:jc w:val="center"/>
    </w:pPr>
    <w:r>
      <w:fldChar w:fldCharType="begin"/>
    </w:r>
    <w:r w:rsidR="00882069">
      <w:instrText xml:space="preserve"> PAGE   \* MERGEFORMAT </w:instrText>
    </w:r>
    <w:r>
      <w:fldChar w:fldCharType="separate"/>
    </w:r>
    <w:r w:rsidR="00070F9C">
      <w:rPr>
        <w:noProof/>
      </w:rPr>
      <w:t>2</w:t>
    </w:r>
    <w:r>
      <w:fldChar w:fldCharType="end"/>
    </w:r>
  </w:p>
  <w:p w:rsidR="00882069" w:rsidRDefault="00882069">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535768"/>
    <w:multiLevelType w:val="hybridMultilevel"/>
    <w:tmpl w:val="E75C6626"/>
    <w:lvl w:ilvl="0" w:tplc="BFB86C2A">
      <w:start w:val="2"/>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
    <w:nsid w:val="197842F6"/>
    <w:multiLevelType w:val="hybridMultilevel"/>
    <w:tmpl w:val="3008E860"/>
    <w:lvl w:ilvl="0" w:tplc="611CE8EC">
      <w:numFmt w:val="decimalZero"/>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20477C15"/>
    <w:multiLevelType w:val="hybridMultilevel"/>
    <w:tmpl w:val="701ECF88"/>
    <w:lvl w:ilvl="0" w:tplc="7BD8A124">
      <w:start w:val="202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9752D42"/>
    <w:multiLevelType w:val="hybridMultilevel"/>
    <w:tmpl w:val="EF8A246C"/>
    <w:lvl w:ilvl="0" w:tplc="F29AC696">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2771CD8"/>
    <w:multiLevelType w:val="hybridMultilevel"/>
    <w:tmpl w:val="9C1426BA"/>
    <w:lvl w:ilvl="0" w:tplc="7374AF18">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4A210985"/>
    <w:multiLevelType w:val="hybridMultilevel"/>
    <w:tmpl w:val="59D0146A"/>
    <w:lvl w:ilvl="0" w:tplc="7396B312">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F0118C5"/>
    <w:multiLevelType w:val="hybridMultilevel"/>
    <w:tmpl w:val="B0BEFC00"/>
    <w:lvl w:ilvl="0" w:tplc="9BB63CF4">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CA16662"/>
    <w:multiLevelType w:val="hybridMultilevel"/>
    <w:tmpl w:val="FFBA077A"/>
    <w:lvl w:ilvl="0" w:tplc="E972427C">
      <w:start w:val="3"/>
      <w:numFmt w:val="bullet"/>
      <w:lvlText w:val="-"/>
      <w:lvlJc w:val="left"/>
      <w:pPr>
        <w:tabs>
          <w:tab w:val="num" w:pos="660"/>
        </w:tabs>
        <w:ind w:left="660" w:hanging="360"/>
      </w:pPr>
      <w:rPr>
        <w:rFonts w:ascii="Times New Roman" w:eastAsia="Times New Roman" w:hAnsi="Times New Roman" w:cs="Times New Roman" w:hint="default"/>
      </w:rPr>
    </w:lvl>
    <w:lvl w:ilvl="1" w:tplc="04220003" w:tentative="1">
      <w:start w:val="1"/>
      <w:numFmt w:val="bullet"/>
      <w:lvlText w:val="o"/>
      <w:lvlJc w:val="left"/>
      <w:pPr>
        <w:tabs>
          <w:tab w:val="num" w:pos="1380"/>
        </w:tabs>
        <w:ind w:left="1380" w:hanging="360"/>
      </w:pPr>
      <w:rPr>
        <w:rFonts w:ascii="Courier New" w:hAnsi="Courier New" w:cs="Courier New" w:hint="default"/>
      </w:rPr>
    </w:lvl>
    <w:lvl w:ilvl="2" w:tplc="04220005" w:tentative="1">
      <w:start w:val="1"/>
      <w:numFmt w:val="bullet"/>
      <w:lvlText w:val=""/>
      <w:lvlJc w:val="left"/>
      <w:pPr>
        <w:tabs>
          <w:tab w:val="num" w:pos="2100"/>
        </w:tabs>
        <w:ind w:left="2100" w:hanging="360"/>
      </w:pPr>
      <w:rPr>
        <w:rFonts w:ascii="Wingdings" w:hAnsi="Wingdings" w:hint="default"/>
      </w:rPr>
    </w:lvl>
    <w:lvl w:ilvl="3" w:tplc="04220001" w:tentative="1">
      <w:start w:val="1"/>
      <w:numFmt w:val="bullet"/>
      <w:lvlText w:val=""/>
      <w:lvlJc w:val="left"/>
      <w:pPr>
        <w:tabs>
          <w:tab w:val="num" w:pos="2820"/>
        </w:tabs>
        <w:ind w:left="2820" w:hanging="360"/>
      </w:pPr>
      <w:rPr>
        <w:rFonts w:ascii="Symbol" w:hAnsi="Symbol" w:hint="default"/>
      </w:rPr>
    </w:lvl>
    <w:lvl w:ilvl="4" w:tplc="04220003" w:tentative="1">
      <w:start w:val="1"/>
      <w:numFmt w:val="bullet"/>
      <w:lvlText w:val="o"/>
      <w:lvlJc w:val="left"/>
      <w:pPr>
        <w:tabs>
          <w:tab w:val="num" w:pos="3540"/>
        </w:tabs>
        <w:ind w:left="3540" w:hanging="360"/>
      </w:pPr>
      <w:rPr>
        <w:rFonts w:ascii="Courier New" w:hAnsi="Courier New" w:cs="Courier New" w:hint="default"/>
      </w:rPr>
    </w:lvl>
    <w:lvl w:ilvl="5" w:tplc="04220005" w:tentative="1">
      <w:start w:val="1"/>
      <w:numFmt w:val="bullet"/>
      <w:lvlText w:val=""/>
      <w:lvlJc w:val="left"/>
      <w:pPr>
        <w:tabs>
          <w:tab w:val="num" w:pos="4260"/>
        </w:tabs>
        <w:ind w:left="4260" w:hanging="360"/>
      </w:pPr>
      <w:rPr>
        <w:rFonts w:ascii="Wingdings" w:hAnsi="Wingdings" w:hint="default"/>
      </w:rPr>
    </w:lvl>
    <w:lvl w:ilvl="6" w:tplc="04220001" w:tentative="1">
      <w:start w:val="1"/>
      <w:numFmt w:val="bullet"/>
      <w:lvlText w:val=""/>
      <w:lvlJc w:val="left"/>
      <w:pPr>
        <w:tabs>
          <w:tab w:val="num" w:pos="4980"/>
        </w:tabs>
        <w:ind w:left="4980" w:hanging="360"/>
      </w:pPr>
      <w:rPr>
        <w:rFonts w:ascii="Symbol" w:hAnsi="Symbol" w:hint="default"/>
      </w:rPr>
    </w:lvl>
    <w:lvl w:ilvl="7" w:tplc="04220003" w:tentative="1">
      <w:start w:val="1"/>
      <w:numFmt w:val="bullet"/>
      <w:lvlText w:val="o"/>
      <w:lvlJc w:val="left"/>
      <w:pPr>
        <w:tabs>
          <w:tab w:val="num" w:pos="5700"/>
        </w:tabs>
        <w:ind w:left="5700" w:hanging="360"/>
      </w:pPr>
      <w:rPr>
        <w:rFonts w:ascii="Courier New" w:hAnsi="Courier New" w:cs="Courier New" w:hint="default"/>
      </w:rPr>
    </w:lvl>
    <w:lvl w:ilvl="8" w:tplc="04220005" w:tentative="1">
      <w:start w:val="1"/>
      <w:numFmt w:val="bullet"/>
      <w:lvlText w:val=""/>
      <w:lvlJc w:val="left"/>
      <w:pPr>
        <w:tabs>
          <w:tab w:val="num" w:pos="6420"/>
        </w:tabs>
        <w:ind w:left="6420" w:hanging="360"/>
      </w:pPr>
      <w:rPr>
        <w:rFonts w:ascii="Wingdings" w:hAnsi="Wingdings" w:hint="default"/>
      </w:rPr>
    </w:lvl>
  </w:abstractNum>
  <w:abstractNum w:abstractNumId="8">
    <w:nsid w:val="6A5051DA"/>
    <w:multiLevelType w:val="hybridMultilevel"/>
    <w:tmpl w:val="7BDE98B0"/>
    <w:lvl w:ilvl="0" w:tplc="88327B52">
      <w:start w:val="6"/>
      <w:numFmt w:val="bullet"/>
      <w:lvlText w:val="-"/>
      <w:lvlJc w:val="left"/>
      <w:pPr>
        <w:ind w:left="660" w:hanging="360"/>
      </w:pPr>
      <w:rPr>
        <w:rFonts w:ascii="Times New Roman" w:eastAsia="Times New Roman" w:hAnsi="Times New Roman" w:cs="Times New Roman" w:hint="default"/>
      </w:rPr>
    </w:lvl>
    <w:lvl w:ilvl="1" w:tplc="04220003" w:tentative="1">
      <w:start w:val="1"/>
      <w:numFmt w:val="bullet"/>
      <w:lvlText w:val="o"/>
      <w:lvlJc w:val="left"/>
      <w:pPr>
        <w:ind w:left="1380" w:hanging="360"/>
      </w:pPr>
      <w:rPr>
        <w:rFonts w:ascii="Courier New" w:hAnsi="Courier New" w:cs="Courier New" w:hint="default"/>
      </w:rPr>
    </w:lvl>
    <w:lvl w:ilvl="2" w:tplc="04220005" w:tentative="1">
      <w:start w:val="1"/>
      <w:numFmt w:val="bullet"/>
      <w:lvlText w:val=""/>
      <w:lvlJc w:val="left"/>
      <w:pPr>
        <w:ind w:left="2100" w:hanging="360"/>
      </w:pPr>
      <w:rPr>
        <w:rFonts w:ascii="Wingdings" w:hAnsi="Wingdings" w:hint="default"/>
      </w:rPr>
    </w:lvl>
    <w:lvl w:ilvl="3" w:tplc="04220001" w:tentative="1">
      <w:start w:val="1"/>
      <w:numFmt w:val="bullet"/>
      <w:lvlText w:val=""/>
      <w:lvlJc w:val="left"/>
      <w:pPr>
        <w:ind w:left="2820" w:hanging="360"/>
      </w:pPr>
      <w:rPr>
        <w:rFonts w:ascii="Symbol" w:hAnsi="Symbol" w:hint="default"/>
      </w:rPr>
    </w:lvl>
    <w:lvl w:ilvl="4" w:tplc="04220003" w:tentative="1">
      <w:start w:val="1"/>
      <w:numFmt w:val="bullet"/>
      <w:lvlText w:val="o"/>
      <w:lvlJc w:val="left"/>
      <w:pPr>
        <w:ind w:left="3540" w:hanging="360"/>
      </w:pPr>
      <w:rPr>
        <w:rFonts w:ascii="Courier New" w:hAnsi="Courier New" w:cs="Courier New" w:hint="default"/>
      </w:rPr>
    </w:lvl>
    <w:lvl w:ilvl="5" w:tplc="04220005" w:tentative="1">
      <w:start w:val="1"/>
      <w:numFmt w:val="bullet"/>
      <w:lvlText w:val=""/>
      <w:lvlJc w:val="left"/>
      <w:pPr>
        <w:ind w:left="4260" w:hanging="360"/>
      </w:pPr>
      <w:rPr>
        <w:rFonts w:ascii="Wingdings" w:hAnsi="Wingdings" w:hint="default"/>
      </w:rPr>
    </w:lvl>
    <w:lvl w:ilvl="6" w:tplc="04220001" w:tentative="1">
      <w:start w:val="1"/>
      <w:numFmt w:val="bullet"/>
      <w:lvlText w:val=""/>
      <w:lvlJc w:val="left"/>
      <w:pPr>
        <w:ind w:left="4980" w:hanging="360"/>
      </w:pPr>
      <w:rPr>
        <w:rFonts w:ascii="Symbol" w:hAnsi="Symbol" w:hint="default"/>
      </w:rPr>
    </w:lvl>
    <w:lvl w:ilvl="7" w:tplc="04220003" w:tentative="1">
      <w:start w:val="1"/>
      <w:numFmt w:val="bullet"/>
      <w:lvlText w:val="o"/>
      <w:lvlJc w:val="left"/>
      <w:pPr>
        <w:ind w:left="5700" w:hanging="360"/>
      </w:pPr>
      <w:rPr>
        <w:rFonts w:ascii="Courier New" w:hAnsi="Courier New" w:cs="Courier New" w:hint="default"/>
      </w:rPr>
    </w:lvl>
    <w:lvl w:ilvl="8" w:tplc="04220005" w:tentative="1">
      <w:start w:val="1"/>
      <w:numFmt w:val="bullet"/>
      <w:lvlText w:val=""/>
      <w:lvlJc w:val="left"/>
      <w:pPr>
        <w:ind w:left="6420" w:hanging="360"/>
      </w:pPr>
      <w:rPr>
        <w:rFonts w:ascii="Wingdings" w:hAnsi="Wingdings" w:hint="default"/>
      </w:rPr>
    </w:lvl>
  </w:abstractNum>
  <w:num w:numId="1">
    <w:abstractNumId w:val="0"/>
  </w:num>
  <w:num w:numId="2">
    <w:abstractNumId w:val="8"/>
  </w:num>
  <w:num w:numId="3">
    <w:abstractNumId w:val="5"/>
  </w:num>
  <w:num w:numId="4">
    <w:abstractNumId w:val="6"/>
  </w:num>
  <w:num w:numId="5">
    <w:abstractNumId w:val="7"/>
  </w:num>
  <w:num w:numId="6">
    <w:abstractNumId w:val="4"/>
  </w:num>
  <w:num w:numId="7">
    <w:abstractNumId w:val="3"/>
  </w:num>
  <w:num w:numId="8">
    <w:abstractNumId w:val="2"/>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rsids>
    <w:rsidRoot w:val="007B3A8F"/>
    <w:rsid w:val="00010399"/>
    <w:rsid w:val="00013A3C"/>
    <w:rsid w:val="000140B0"/>
    <w:rsid w:val="0001738B"/>
    <w:rsid w:val="000211A6"/>
    <w:rsid w:val="00022BC8"/>
    <w:rsid w:val="0003150A"/>
    <w:rsid w:val="0003253A"/>
    <w:rsid w:val="000345C5"/>
    <w:rsid w:val="00041573"/>
    <w:rsid w:val="0004302C"/>
    <w:rsid w:val="000454D4"/>
    <w:rsid w:val="000503C9"/>
    <w:rsid w:val="000517E8"/>
    <w:rsid w:val="00052A88"/>
    <w:rsid w:val="00061ED5"/>
    <w:rsid w:val="0006263C"/>
    <w:rsid w:val="0006516D"/>
    <w:rsid w:val="00065EDB"/>
    <w:rsid w:val="00070F9C"/>
    <w:rsid w:val="00071F06"/>
    <w:rsid w:val="0007791E"/>
    <w:rsid w:val="000829F4"/>
    <w:rsid w:val="00083423"/>
    <w:rsid w:val="000842B8"/>
    <w:rsid w:val="00084470"/>
    <w:rsid w:val="0009279C"/>
    <w:rsid w:val="00092E38"/>
    <w:rsid w:val="00094B9C"/>
    <w:rsid w:val="000A14DD"/>
    <w:rsid w:val="000A65AF"/>
    <w:rsid w:val="000B2218"/>
    <w:rsid w:val="000B454E"/>
    <w:rsid w:val="000B6B7D"/>
    <w:rsid w:val="000C1CA8"/>
    <w:rsid w:val="000C7D0B"/>
    <w:rsid w:val="000D3123"/>
    <w:rsid w:val="000E353C"/>
    <w:rsid w:val="000E3631"/>
    <w:rsid w:val="000E4FF6"/>
    <w:rsid w:val="000E7A0D"/>
    <w:rsid w:val="000F2D20"/>
    <w:rsid w:val="000F7F3E"/>
    <w:rsid w:val="0010618F"/>
    <w:rsid w:val="00106653"/>
    <w:rsid w:val="00112EEE"/>
    <w:rsid w:val="00121546"/>
    <w:rsid w:val="00126475"/>
    <w:rsid w:val="0013089F"/>
    <w:rsid w:val="001332D3"/>
    <w:rsid w:val="00136C70"/>
    <w:rsid w:val="00144C66"/>
    <w:rsid w:val="00147C70"/>
    <w:rsid w:val="00147E47"/>
    <w:rsid w:val="001531BF"/>
    <w:rsid w:val="001559FE"/>
    <w:rsid w:val="00157FD8"/>
    <w:rsid w:val="001606A5"/>
    <w:rsid w:val="0016071A"/>
    <w:rsid w:val="00162FA8"/>
    <w:rsid w:val="00163A3B"/>
    <w:rsid w:val="00167A6A"/>
    <w:rsid w:val="00170151"/>
    <w:rsid w:val="00171C15"/>
    <w:rsid w:val="00172432"/>
    <w:rsid w:val="00175F6D"/>
    <w:rsid w:val="00177AEC"/>
    <w:rsid w:val="001813DB"/>
    <w:rsid w:val="00182838"/>
    <w:rsid w:val="00190513"/>
    <w:rsid w:val="00193224"/>
    <w:rsid w:val="00196FAA"/>
    <w:rsid w:val="001A11DA"/>
    <w:rsid w:val="001A14E7"/>
    <w:rsid w:val="001A26A4"/>
    <w:rsid w:val="001A4408"/>
    <w:rsid w:val="001A48FF"/>
    <w:rsid w:val="001A596D"/>
    <w:rsid w:val="001A7992"/>
    <w:rsid w:val="001B6244"/>
    <w:rsid w:val="001C1440"/>
    <w:rsid w:val="001C1C4D"/>
    <w:rsid w:val="001C2A08"/>
    <w:rsid w:val="001C5363"/>
    <w:rsid w:val="001D4CD2"/>
    <w:rsid w:val="001E15C5"/>
    <w:rsid w:val="001E3C7D"/>
    <w:rsid w:val="001E5921"/>
    <w:rsid w:val="001E6679"/>
    <w:rsid w:val="001E7ABC"/>
    <w:rsid w:val="001F20B5"/>
    <w:rsid w:val="001F360C"/>
    <w:rsid w:val="001F4337"/>
    <w:rsid w:val="001F4AA1"/>
    <w:rsid w:val="00200939"/>
    <w:rsid w:val="00206D14"/>
    <w:rsid w:val="002079C8"/>
    <w:rsid w:val="0021072A"/>
    <w:rsid w:val="0021144D"/>
    <w:rsid w:val="00211CDB"/>
    <w:rsid w:val="002128B5"/>
    <w:rsid w:val="0021506F"/>
    <w:rsid w:val="00215D0A"/>
    <w:rsid w:val="00216E11"/>
    <w:rsid w:val="002174E9"/>
    <w:rsid w:val="00221D2A"/>
    <w:rsid w:val="00223811"/>
    <w:rsid w:val="00226F80"/>
    <w:rsid w:val="002313D8"/>
    <w:rsid w:val="00235A6C"/>
    <w:rsid w:val="00237C1C"/>
    <w:rsid w:val="00240CF0"/>
    <w:rsid w:val="00241177"/>
    <w:rsid w:val="00241D76"/>
    <w:rsid w:val="0024240D"/>
    <w:rsid w:val="00242F8B"/>
    <w:rsid w:val="002475A3"/>
    <w:rsid w:val="002508D5"/>
    <w:rsid w:val="00251212"/>
    <w:rsid w:val="002615D8"/>
    <w:rsid w:val="00263D90"/>
    <w:rsid w:val="002674C1"/>
    <w:rsid w:val="002674FD"/>
    <w:rsid w:val="00271471"/>
    <w:rsid w:val="00272403"/>
    <w:rsid w:val="002727EC"/>
    <w:rsid w:val="00276464"/>
    <w:rsid w:val="00281C3D"/>
    <w:rsid w:val="00285D38"/>
    <w:rsid w:val="00285E92"/>
    <w:rsid w:val="00296892"/>
    <w:rsid w:val="002A101F"/>
    <w:rsid w:val="002B2131"/>
    <w:rsid w:val="002B35FE"/>
    <w:rsid w:val="002B3C35"/>
    <w:rsid w:val="002B5BAC"/>
    <w:rsid w:val="002B6D08"/>
    <w:rsid w:val="002C09C5"/>
    <w:rsid w:val="002C1DC1"/>
    <w:rsid w:val="002C606F"/>
    <w:rsid w:val="002E23E7"/>
    <w:rsid w:val="002E2CEF"/>
    <w:rsid w:val="002E6876"/>
    <w:rsid w:val="002E6D31"/>
    <w:rsid w:val="002F08CB"/>
    <w:rsid w:val="002F11A0"/>
    <w:rsid w:val="002F205C"/>
    <w:rsid w:val="002F246F"/>
    <w:rsid w:val="002F28F2"/>
    <w:rsid w:val="002F3D87"/>
    <w:rsid w:val="002F5E3D"/>
    <w:rsid w:val="00300A41"/>
    <w:rsid w:val="003025FA"/>
    <w:rsid w:val="00303D0D"/>
    <w:rsid w:val="00305C36"/>
    <w:rsid w:val="00306DE9"/>
    <w:rsid w:val="00310144"/>
    <w:rsid w:val="00313499"/>
    <w:rsid w:val="00316153"/>
    <w:rsid w:val="003161FF"/>
    <w:rsid w:val="003203EE"/>
    <w:rsid w:val="00320C01"/>
    <w:rsid w:val="003239A9"/>
    <w:rsid w:val="00324439"/>
    <w:rsid w:val="003253CB"/>
    <w:rsid w:val="003266F8"/>
    <w:rsid w:val="00326A78"/>
    <w:rsid w:val="00330DF5"/>
    <w:rsid w:val="00341495"/>
    <w:rsid w:val="00345E4F"/>
    <w:rsid w:val="00346BC8"/>
    <w:rsid w:val="0035089C"/>
    <w:rsid w:val="00360186"/>
    <w:rsid w:val="00362123"/>
    <w:rsid w:val="00362A44"/>
    <w:rsid w:val="00363AB4"/>
    <w:rsid w:val="0036668D"/>
    <w:rsid w:val="00367242"/>
    <w:rsid w:val="00370886"/>
    <w:rsid w:val="00371F83"/>
    <w:rsid w:val="00372E20"/>
    <w:rsid w:val="00377113"/>
    <w:rsid w:val="00380921"/>
    <w:rsid w:val="0038441E"/>
    <w:rsid w:val="00385939"/>
    <w:rsid w:val="00387AA7"/>
    <w:rsid w:val="00391867"/>
    <w:rsid w:val="003A0D98"/>
    <w:rsid w:val="003A117E"/>
    <w:rsid w:val="003A535B"/>
    <w:rsid w:val="003B0E98"/>
    <w:rsid w:val="003B26A0"/>
    <w:rsid w:val="003C23EB"/>
    <w:rsid w:val="003C28AA"/>
    <w:rsid w:val="003C59BA"/>
    <w:rsid w:val="003D4E21"/>
    <w:rsid w:val="003E3148"/>
    <w:rsid w:val="003E36A4"/>
    <w:rsid w:val="003E4274"/>
    <w:rsid w:val="003F01EF"/>
    <w:rsid w:val="003F1C41"/>
    <w:rsid w:val="003F1CCE"/>
    <w:rsid w:val="003F39FC"/>
    <w:rsid w:val="003F6B6A"/>
    <w:rsid w:val="00400C54"/>
    <w:rsid w:val="00401500"/>
    <w:rsid w:val="00402133"/>
    <w:rsid w:val="00402BCA"/>
    <w:rsid w:val="00405E8D"/>
    <w:rsid w:val="0040724B"/>
    <w:rsid w:val="00407F87"/>
    <w:rsid w:val="004201BA"/>
    <w:rsid w:val="004453C8"/>
    <w:rsid w:val="004474FF"/>
    <w:rsid w:val="0045127B"/>
    <w:rsid w:val="00451FAB"/>
    <w:rsid w:val="004572F2"/>
    <w:rsid w:val="00457C8F"/>
    <w:rsid w:val="00464369"/>
    <w:rsid w:val="004721B3"/>
    <w:rsid w:val="004802C1"/>
    <w:rsid w:val="004835A0"/>
    <w:rsid w:val="00486AE4"/>
    <w:rsid w:val="0049459E"/>
    <w:rsid w:val="004A4CE6"/>
    <w:rsid w:val="004A71BB"/>
    <w:rsid w:val="004B6980"/>
    <w:rsid w:val="004C52F5"/>
    <w:rsid w:val="004C7BA3"/>
    <w:rsid w:val="004D5314"/>
    <w:rsid w:val="004D7A64"/>
    <w:rsid w:val="004E338E"/>
    <w:rsid w:val="004E358F"/>
    <w:rsid w:val="004E3E5E"/>
    <w:rsid w:val="004E4A0A"/>
    <w:rsid w:val="00500B41"/>
    <w:rsid w:val="00501960"/>
    <w:rsid w:val="00510BE7"/>
    <w:rsid w:val="00511629"/>
    <w:rsid w:val="0051311C"/>
    <w:rsid w:val="00514E14"/>
    <w:rsid w:val="005173B7"/>
    <w:rsid w:val="00523101"/>
    <w:rsid w:val="00526CF5"/>
    <w:rsid w:val="00526DDC"/>
    <w:rsid w:val="00531B27"/>
    <w:rsid w:val="005369AD"/>
    <w:rsid w:val="00541C05"/>
    <w:rsid w:val="005423BC"/>
    <w:rsid w:val="00542B78"/>
    <w:rsid w:val="00545866"/>
    <w:rsid w:val="00546CEC"/>
    <w:rsid w:val="00547890"/>
    <w:rsid w:val="00551FA6"/>
    <w:rsid w:val="005550B9"/>
    <w:rsid w:val="00561181"/>
    <w:rsid w:val="0056293B"/>
    <w:rsid w:val="0056547C"/>
    <w:rsid w:val="0056617D"/>
    <w:rsid w:val="00576BF5"/>
    <w:rsid w:val="00576F7C"/>
    <w:rsid w:val="00577E2A"/>
    <w:rsid w:val="00580878"/>
    <w:rsid w:val="00583B62"/>
    <w:rsid w:val="00584FC5"/>
    <w:rsid w:val="00594E8A"/>
    <w:rsid w:val="00595781"/>
    <w:rsid w:val="005A7B48"/>
    <w:rsid w:val="005B206F"/>
    <w:rsid w:val="005B33AF"/>
    <w:rsid w:val="005B7C49"/>
    <w:rsid w:val="005C261A"/>
    <w:rsid w:val="005D04B0"/>
    <w:rsid w:val="005D0A36"/>
    <w:rsid w:val="005D60DB"/>
    <w:rsid w:val="005D65C4"/>
    <w:rsid w:val="005D685B"/>
    <w:rsid w:val="005F29FC"/>
    <w:rsid w:val="005F3B60"/>
    <w:rsid w:val="005F3B9B"/>
    <w:rsid w:val="005F4503"/>
    <w:rsid w:val="00607B16"/>
    <w:rsid w:val="006111F0"/>
    <w:rsid w:val="00612A09"/>
    <w:rsid w:val="00614163"/>
    <w:rsid w:val="00614832"/>
    <w:rsid w:val="0061536F"/>
    <w:rsid w:val="00615EC1"/>
    <w:rsid w:val="006179F2"/>
    <w:rsid w:val="00617AF9"/>
    <w:rsid w:val="00621683"/>
    <w:rsid w:val="0062364E"/>
    <w:rsid w:val="00627FE3"/>
    <w:rsid w:val="0063048E"/>
    <w:rsid w:val="0063213D"/>
    <w:rsid w:val="006435E2"/>
    <w:rsid w:val="006472CC"/>
    <w:rsid w:val="00655FC4"/>
    <w:rsid w:val="0066171B"/>
    <w:rsid w:val="00661EDB"/>
    <w:rsid w:val="006670A2"/>
    <w:rsid w:val="00667CAB"/>
    <w:rsid w:val="00670F98"/>
    <w:rsid w:val="00673168"/>
    <w:rsid w:val="0068021D"/>
    <w:rsid w:val="0068223F"/>
    <w:rsid w:val="0068267C"/>
    <w:rsid w:val="00683667"/>
    <w:rsid w:val="0068480A"/>
    <w:rsid w:val="006A3B92"/>
    <w:rsid w:val="006A4F7C"/>
    <w:rsid w:val="006A599F"/>
    <w:rsid w:val="006A5B06"/>
    <w:rsid w:val="006A72B4"/>
    <w:rsid w:val="006B229D"/>
    <w:rsid w:val="006B34BB"/>
    <w:rsid w:val="006B3CB8"/>
    <w:rsid w:val="006B510A"/>
    <w:rsid w:val="006B67BC"/>
    <w:rsid w:val="006C2066"/>
    <w:rsid w:val="006C2E0C"/>
    <w:rsid w:val="006C674E"/>
    <w:rsid w:val="006D2CBF"/>
    <w:rsid w:val="006D430D"/>
    <w:rsid w:val="006D5400"/>
    <w:rsid w:val="006E3420"/>
    <w:rsid w:val="006E6793"/>
    <w:rsid w:val="006F1A8F"/>
    <w:rsid w:val="006F2AF5"/>
    <w:rsid w:val="006F4F79"/>
    <w:rsid w:val="006F6271"/>
    <w:rsid w:val="006F728A"/>
    <w:rsid w:val="006F72F1"/>
    <w:rsid w:val="007109E2"/>
    <w:rsid w:val="00714609"/>
    <w:rsid w:val="00715BCE"/>
    <w:rsid w:val="00722663"/>
    <w:rsid w:val="00723E6B"/>
    <w:rsid w:val="0073522E"/>
    <w:rsid w:val="007357B0"/>
    <w:rsid w:val="00737D84"/>
    <w:rsid w:val="007421C3"/>
    <w:rsid w:val="007429A7"/>
    <w:rsid w:val="00742D60"/>
    <w:rsid w:val="007434A9"/>
    <w:rsid w:val="00743511"/>
    <w:rsid w:val="00746E1B"/>
    <w:rsid w:val="00753CD4"/>
    <w:rsid w:val="00754E10"/>
    <w:rsid w:val="007554C6"/>
    <w:rsid w:val="00764D2D"/>
    <w:rsid w:val="00764E47"/>
    <w:rsid w:val="0077086A"/>
    <w:rsid w:val="00782B8F"/>
    <w:rsid w:val="00791525"/>
    <w:rsid w:val="00793121"/>
    <w:rsid w:val="007961D9"/>
    <w:rsid w:val="00797096"/>
    <w:rsid w:val="007A55EA"/>
    <w:rsid w:val="007A5E43"/>
    <w:rsid w:val="007A6AB5"/>
    <w:rsid w:val="007B3A8F"/>
    <w:rsid w:val="007B6338"/>
    <w:rsid w:val="007C44C9"/>
    <w:rsid w:val="007C475A"/>
    <w:rsid w:val="007C5FEA"/>
    <w:rsid w:val="007C66E4"/>
    <w:rsid w:val="007C78F1"/>
    <w:rsid w:val="007D1744"/>
    <w:rsid w:val="007D2CE1"/>
    <w:rsid w:val="007D6D72"/>
    <w:rsid w:val="007D7F3B"/>
    <w:rsid w:val="007E7E3A"/>
    <w:rsid w:val="007F0120"/>
    <w:rsid w:val="007F1C59"/>
    <w:rsid w:val="007F4601"/>
    <w:rsid w:val="007F4CA5"/>
    <w:rsid w:val="007F6537"/>
    <w:rsid w:val="00804A30"/>
    <w:rsid w:val="00806801"/>
    <w:rsid w:val="00810EF2"/>
    <w:rsid w:val="008117C2"/>
    <w:rsid w:val="00820DAD"/>
    <w:rsid w:val="00823F96"/>
    <w:rsid w:val="008267B7"/>
    <w:rsid w:val="008357B8"/>
    <w:rsid w:val="008359D3"/>
    <w:rsid w:val="0083670D"/>
    <w:rsid w:val="00842CF2"/>
    <w:rsid w:val="0085399C"/>
    <w:rsid w:val="00854116"/>
    <w:rsid w:val="008573E1"/>
    <w:rsid w:val="008619F4"/>
    <w:rsid w:val="00862D81"/>
    <w:rsid w:val="008649F7"/>
    <w:rsid w:val="008664BE"/>
    <w:rsid w:val="00867386"/>
    <w:rsid w:val="0086745B"/>
    <w:rsid w:val="008714B6"/>
    <w:rsid w:val="008716D5"/>
    <w:rsid w:val="00872CAD"/>
    <w:rsid w:val="0087565F"/>
    <w:rsid w:val="00881A7C"/>
    <w:rsid w:val="00882069"/>
    <w:rsid w:val="008875F9"/>
    <w:rsid w:val="0088774F"/>
    <w:rsid w:val="008919A9"/>
    <w:rsid w:val="00891A31"/>
    <w:rsid w:val="0089435C"/>
    <w:rsid w:val="00896E40"/>
    <w:rsid w:val="008A1D6D"/>
    <w:rsid w:val="008B2206"/>
    <w:rsid w:val="008B4CC5"/>
    <w:rsid w:val="008B5256"/>
    <w:rsid w:val="008B58EC"/>
    <w:rsid w:val="008B7A9D"/>
    <w:rsid w:val="008C2CC1"/>
    <w:rsid w:val="008D2CA8"/>
    <w:rsid w:val="008D626E"/>
    <w:rsid w:val="008E0FBB"/>
    <w:rsid w:val="008E5168"/>
    <w:rsid w:val="008E7C95"/>
    <w:rsid w:val="008F2D88"/>
    <w:rsid w:val="008F2EE4"/>
    <w:rsid w:val="00903D72"/>
    <w:rsid w:val="009062F8"/>
    <w:rsid w:val="009141E9"/>
    <w:rsid w:val="00916644"/>
    <w:rsid w:val="009313CC"/>
    <w:rsid w:val="00933B78"/>
    <w:rsid w:val="00936028"/>
    <w:rsid w:val="00940BC4"/>
    <w:rsid w:val="009431E1"/>
    <w:rsid w:val="009448D2"/>
    <w:rsid w:val="00945489"/>
    <w:rsid w:val="00945803"/>
    <w:rsid w:val="00946974"/>
    <w:rsid w:val="00950FF0"/>
    <w:rsid w:val="00952EFA"/>
    <w:rsid w:val="00956B3D"/>
    <w:rsid w:val="00966C65"/>
    <w:rsid w:val="00967F05"/>
    <w:rsid w:val="009711EA"/>
    <w:rsid w:val="0097433B"/>
    <w:rsid w:val="00976153"/>
    <w:rsid w:val="00976BE9"/>
    <w:rsid w:val="00980081"/>
    <w:rsid w:val="00984FC5"/>
    <w:rsid w:val="00994A1C"/>
    <w:rsid w:val="009A6066"/>
    <w:rsid w:val="009A653C"/>
    <w:rsid w:val="009A69CE"/>
    <w:rsid w:val="009A75D7"/>
    <w:rsid w:val="009B068B"/>
    <w:rsid w:val="009B0D15"/>
    <w:rsid w:val="009B142C"/>
    <w:rsid w:val="009B403B"/>
    <w:rsid w:val="009C08A8"/>
    <w:rsid w:val="009C20C1"/>
    <w:rsid w:val="009D0518"/>
    <w:rsid w:val="009D4D56"/>
    <w:rsid w:val="009E4BBB"/>
    <w:rsid w:val="009E72B5"/>
    <w:rsid w:val="009F1F5E"/>
    <w:rsid w:val="009F20E6"/>
    <w:rsid w:val="009F6098"/>
    <w:rsid w:val="009F683C"/>
    <w:rsid w:val="009F727E"/>
    <w:rsid w:val="00A004EE"/>
    <w:rsid w:val="00A1477C"/>
    <w:rsid w:val="00A16875"/>
    <w:rsid w:val="00A17BE8"/>
    <w:rsid w:val="00A2577A"/>
    <w:rsid w:val="00A31662"/>
    <w:rsid w:val="00A318D8"/>
    <w:rsid w:val="00A357B7"/>
    <w:rsid w:val="00A401AE"/>
    <w:rsid w:val="00A41412"/>
    <w:rsid w:val="00A416B8"/>
    <w:rsid w:val="00A45EAB"/>
    <w:rsid w:val="00A46BB0"/>
    <w:rsid w:val="00A53AEC"/>
    <w:rsid w:val="00A548F3"/>
    <w:rsid w:val="00A555B5"/>
    <w:rsid w:val="00A57D7F"/>
    <w:rsid w:val="00A639CB"/>
    <w:rsid w:val="00A64F14"/>
    <w:rsid w:val="00A75882"/>
    <w:rsid w:val="00A76193"/>
    <w:rsid w:val="00A77AA6"/>
    <w:rsid w:val="00A81FDD"/>
    <w:rsid w:val="00A828F8"/>
    <w:rsid w:val="00A83878"/>
    <w:rsid w:val="00A84C29"/>
    <w:rsid w:val="00A92B3A"/>
    <w:rsid w:val="00A93B83"/>
    <w:rsid w:val="00A93B8F"/>
    <w:rsid w:val="00A94648"/>
    <w:rsid w:val="00A94FCB"/>
    <w:rsid w:val="00A97202"/>
    <w:rsid w:val="00AA1F3C"/>
    <w:rsid w:val="00AA6713"/>
    <w:rsid w:val="00AB0A9F"/>
    <w:rsid w:val="00AB514B"/>
    <w:rsid w:val="00AC0660"/>
    <w:rsid w:val="00AC0E99"/>
    <w:rsid w:val="00AC4A5B"/>
    <w:rsid w:val="00AC4D35"/>
    <w:rsid w:val="00AD5A64"/>
    <w:rsid w:val="00AE090E"/>
    <w:rsid w:val="00AE1B8F"/>
    <w:rsid w:val="00AE3195"/>
    <w:rsid w:val="00AE3CC5"/>
    <w:rsid w:val="00AE400A"/>
    <w:rsid w:val="00AF1865"/>
    <w:rsid w:val="00AF6A88"/>
    <w:rsid w:val="00B0329A"/>
    <w:rsid w:val="00B04227"/>
    <w:rsid w:val="00B04F07"/>
    <w:rsid w:val="00B15451"/>
    <w:rsid w:val="00B2045F"/>
    <w:rsid w:val="00B2238E"/>
    <w:rsid w:val="00B30448"/>
    <w:rsid w:val="00B42294"/>
    <w:rsid w:val="00B4774F"/>
    <w:rsid w:val="00B477AA"/>
    <w:rsid w:val="00B52A0C"/>
    <w:rsid w:val="00B5369E"/>
    <w:rsid w:val="00B572B3"/>
    <w:rsid w:val="00B63B60"/>
    <w:rsid w:val="00B6655C"/>
    <w:rsid w:val="00B66A21"/>
    <w:rsid w:val="00B66BA4"/>
    <w:rsid w:val="00B72435"/>
    <w:rsid w:val="00B81018"/>
    <w:rsid w:val="00B825E4"/>
    <w:rsid w:val="00B83DDC"/>
    <w:rsid w:val="00B83EB9"/>
    <w:rsid w:val="00B867AC"/>
    <w:rsid w:val="00B87638"/>
    <w:rsid w:val="00B87816"/>
    <w:rsid w:val="00B901AC"/>
    <w:rsid w:val="00B91C4A"/>
    <w:rsid w:val="00B93E8B"/>
    <w:rsid w:val="00BA3EEC"/>
    <w:rsid w:val="00BC2385"/>
    <w:rsid w:val="00BC2D2B"/>
    <w:rsid w:val="00BC7B07"/>
    <w:rsid w:val="00BD01B6"/>
    <w:rsid w:val="00BE1278"/>
    <w:rsid w:val="00BE12F2"/>
    <w:rsid w:val="00BE1F10"/>
    <w:rsid w:val="00BE5AA2"/>
    <w:rsid w:val="00BE6D58"/>
    <w:rsid w:val="00BF589B"/>
    <w:rsid w:val="00C044AF"/>
    <w:rsid w:val="00C04A32"/>
    <w:rsid w:val="00C116F7"/>
    <w:rsid w:val="00C14B39"/>
    <w:rsid w:val="00C203A4"/>
    <w:rsid w:val="00C203CF"/>
    <w:rsid w:val="00C253D7"/>
    <w:rsid w:val="00C3101F"/>
    <w:rsid w:val="00C366EB"/>
    <w:rsid w:val="00C36EBE"/>
    <w:rsid w:val="00C405C1"/>
    <w:rsid w:val="00C41EFD"/>
    <w:rsid w:val="00C551E7"/>
    <w:rsid w:val="00C55C56"/>
    <w:rsid w:val="00C569AA"/>
    <w:rsid w:val="00C56B2B"/>
    <w:rsid w:val="00C620FC"/>
    <w:rsid w:val="00C64715"/>
    <w:rsid w:val="00C66DA5"/>
    <w:rsid w:val="00C74CC6"/>
    <w:rsid w:val="00C8249D"/>
    <w:rsid w:val="00C84180"/>
    <w:rsid w:val="00C85E83"/>
    <w:rsid w:val="00C93E74"/>
    <w:rsid w:val="00C95DFD"/>
    <w:rsid w:val="00C960B2"/>
    <w:rsid w:val="00CA16F5"/>
    <w:rsid w:val="00CA4245"/>
    <w:rsid w:val="00CA6FAE"/>
    <w:rsid w:val="00CB26E1"/>
    <w:rsid w:val="00CC24BD"/>
    <w:rsid w:val="00CC554C"/>
    <w:rsid w:val="00CC604F"/>
    <w:rsid w:val="00CC6393"/>
    <w:rsid w:val="00CC74FC"/>
    <w:rsid w:val="00CD1BC1"/>
    <w:rsid w:val="00CD2AA0"/>
    <w:rsid w:val="00CD3123"/>
    <w:rsid w:val="00CD572D"/>
    <w:rsid w:val="00CE0DFB"/>
    <w:rsid w:val="00CE354D"/>
    <w:rsid w:val="00CE5426"/>
    <w:rsid w:val="00CE70D9"/>
    <w:rsid w:val="00CF2C87"/>
    <w:rsid w:val="00CF416E"/>
    <w:rsid w:val="00D0039C"/>
    <w:rsid w:val="00D05BBB"/>
    <w:rsid w:val="00D11DA8"/>
    <w:rsid w:val="00D13C51"/>
    <w:rsid w:val="00D15101"/>
    <w:rsid w:val="00D15632"/>
    <w:rsid w:val="00D17DF1"/>
    <w:rsid w:val="00D201E8"/>
    <w:rsid w:val="00D21F04"/>
    <w:rsid w:val="00D341CD"/>
    <w:rsid w:val="00D42CC9"/>
    <w:rsid w:val="00D43BE0"/>
    <w:rsid w:val="00D455E0"/>
    <w:rsid w:val="00D45D77"/>
    <w:rsid w:val="00D4731C"/>
    <w:rsid w:val="00D4749B"/>
    <w:rsid w:val="00D54B98"/>
    <w:rsid w:val="00D67ACD"/>
    <w:rsid w:val="00D708F4"/>
    <w:rsid w:val="00D81F3E"/>
    <w:rsid w:val="00D914E3"/>
    <w:rsid w:val="00DA1410"/>
    <w:rsid w:val="00DA14D4"/>
    <w:rsid w:val="00DA2150"/>
    <w:rsid w:val="00DA68BA"/>
    <w:rsid w:val="00DA7CB7"/>
    <w:rsid w:val="00DB0CFC"/>
    <w:rsid w:val="00DB50DF"/>
    <w:rsid w:val="00DB6787"/>
    <w:rsid w:val="00DB718F"/>
    <w:rsid w:val="00DB7DB8"/>
    <w:rsid w:val="00DC2C16"/>
    <w:rsid w:val="00DC2D1E"/>
    <w:rsid w:val="00DC3290"/>
    <w:rsid w:val="00DC51C0"/>
    <w:rsid w:val="00DD09DA"/>
    <w:rsid w:val="00DD5C2C"/>
    <w:rsid w:val="00DE018C"/>
    <w:rsid w:val="00DE2F34"/>
    <w:rsid w:val="00DF1B01"/>
    <w:rsid w:val="00DF76D0"/>
    <w:rsid w:val="00E0014D"/>
    <w:rsid w:val="00E10DC1"/>
    <w:rsid w:val="00E168E1"/>
    <w:rsid w:val="00E2430B"/>
    <w:rsid w:val="00E267C5"/>
    <w:rsid w:val="00E277AC"/>
    <w:rsid w:val="00E32682"/>
    <w:rsid w:val="00E334A4"/>
    <w:rsid w:val="00E366A5"/>
    <w:rsid w:val="00E37D1C"/>
    <w:rsid w:val="00E44D99"/>
    <w:rsid w:val="00E543D7"/>
    <w:rsid w:val="00E6435A"/>
    <w:rsid w:val="00E660C2"/>
    <w:rsid w:val="00E6626A"/>
    <w:rsid w:val="00E676C0"/>
    <w:rsid w:val="00E67FF3"/>
    <w:rsid w:val="00E7107A"/>
    <w:rsid w:val="00E728A8"/>
    <w:rsid w:val="00E74612"/>
    <w:rsid w:val="00E908E3"/>
    <w:rsid w:val="00E90900"/>
    <w:rsid w:val="00E90D6E"/>
    <w:rsid w:val="00E950E1"/>
    <w:rsid w:val="00EA01D7"/>
    <w:rsid w:val="00EA4930"/>
    <w:rsid w:val="00EB1DF6"/>
    <w:rsid w:val="00EB5ED5"/>
    <w:rsid w:val="00EC0125"/>
    <w:rsid w:val="00EC34E4"/>
    <w:rsid w:val="00ED1A11"/>
    <w:rsid w:val="00ED6691"/>
    <w:rsid w:val="00ED7866"/>
    <w:rsid w:val="00EE1FA8"/>
    <w:rsid w:val="00EE44C0"/>
    <w:rsid w:val="00EE567E"/>
    <w:rsid w:val="00EF6DD2"/>
    <w:rsid w:val="00F02E86"/>
    <w:rsid w:val="00F03189"/>
    <w:rsid w:val="00F03692"/>
    <w:rsid w:val="00F04A07"/>
    <w:rsid w:val="00F05A71"/>
    <w:rsid w:val="00F0639C"/>
    <w:rsid w:val="00F06A6B"/>
    <w:rsid w:val="00F071D0"/>
    <w:rsid w:val="00F07DEB"/>
    <w:rsid w:val="00F10BBE"/>
    <w:rsid w:val="00F16FC1"/>
    <w:rsid w:val="00F217A9"/>
    <w:rsid w:val="00F32092"/>
    <w:rsid w:val="00F32DDC"/>
    <w:rsid w:val="00F35814"/>
    <w:rsid w:val="00F4036F"/>
    <w:rsid w:val="00F41258"/>
    <w:rsid w:val="00F4235B"/>
    <w:rsid w:val="00F42587"/>
    <w:rsid w:val="00F42C89"/>
    <w:rsid w:val="00F44423"/>
    <w:rsid w:val="00F44F72"/>
    <w:rsid w:val="00F45F56"/>
    <w:rsid w:val="00F533E9"/>
    <w:rsid w:val="00F57B00"/>
    <w:rsid w:val="00F606E1"/>
    <w:rsid w:val="00F61076"/>
    <w:rsid w:val="00F634D9"/>
    <w:rsid w:val="00F66DEE"/>
    <w:rsid w:val="00F67FF7"/>
    <w:rsid w:val="00F7196F"/>
    <w:rsid w:val="00F76F44"/>
    <w:rsid w:val="00F81BE9"/>
    <w:rsid w:val="00F81D44"/>
    <w:rsid w:val="00F82641"/>
    <w:rsid w:val="00F840F4"/>
    <w:rsid w:val="00F84590"/>
    <w:rsid w:val="00F921BE"/>
    <w:rsid w:val="00F9234F"/>
    <w:rsid w:val="00F94669"/>
    <w:rsid w:val="00F9555F"/>
    <w:rsid w:val="00F95B94"/>
    <w:rsid w:val="00FA171E"/>
    <w:rsid w:val="00FA35E6"/>
    <w:rsid w:val="00FA434B"/>
    <w:rsid w:val="00FA62D0"/>
    <w:rsid w:val="00FD1868"/>
    <w:rsid w:val="00FD2066"/>
    <w:rsid w:val="00FD3DBB"/>
    <w:rsid w:val="00FE0229"/>
    <w:rsid w:val="00FF2329"/>
    <w:rsid w:val="00FF4720"/>
    <w:rsid w:val="00FF627E"/>
    <w:rsid w:val="00FF797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22BC8"/>
    <w:pPr>
      <w:overflowPunct w:val="0"/>
      <w:autoSpaceDE w:val="0"/>
      <w:autoSpaceDN w:val="0"/>
      <w:adjustRightInd w:val="0"/>
      <w:textAlignment w:val="baseline"/>
    </w:pPr>
    <w:rPr>
      <w:lang w:val="ru-RU" w:eastAsia="ru-RU"/>
    </w:rPr>
  </w:style>
  <w:style w:type="paragraph" w:styleId="1">
    <w:name w:val="heading 1"/>
    <w:basedOn w:val="a"/>
    <w:next w:val="a"/>
    <w:link w:val="10"/>
    <w:qFormat/>
    <w:rsid w:val="00722663"/>
    <w:pPr>
      <w:keepNext/>
      <w:spacing w:before="240" w:after="60"/>
      <w:outlineLvl w:val="0"/>
    </w:pPr>
    <w:rPr>
      <w:rFonts w:ascii="Cambria" w:hAnsi="Cambria"/>
      <w:b/>
      <w:bCs/>
      <w:kern w:val="32"/>
      <w:sz w:val="32"/>
      <w:szCs w:val="32"/>
      <w:lang/>
    </w:rPr>
  </w:style>
  <w:style w:type="paragraph" w:styleId="2">
    <w:name w:val="heading 2"/>
    <w:basedOn w:val="a"/>
    <w:next w:val="a"/>
    <w:qFormat/>
    <w:rsid w:val="00022BC8"/>
    <w:pPr>
      <w:keepNext/>
      <w:ind w:right="284"/>
      <w:jc w:val="center"/>
      <w:outlineLvl w:val="1"/>
    </w:pPr>
    <w:rPr>
      <w:b/>
      <w:spacing w:val="40"/>
      <w:sz w:val="24"/>
    </w:rPr>
  </w:style>
  <w:style w:type="paragraph" w:styleId="3">
    <w:name w:val="heading 3"/>
    <w:basedOn w:val="a"/>
    <w:next w:val="a"/>
    <w:qFormat/>
    <w:rsid w:val="00022BC8"/>
    <w:pPr>
      <w:keepNext/>
      <w:spacing w:before="240" w:after="60"/>
      <w:outlineLvl w:val="2"/>
    </w:pPr>
    <w:rPr>
      <w:rFonts w:ascii="Arial" w:hAnsi="Arial" w:cs="Arial"/>
      <w:b/>
      <w:bCs/>
      <w:sz w:val="26"/>
      <w:szCs w:val="26"/>
    </w:rPr>
  </w:style>
  <w:style w:type="paragraph" w:styleId="4">
    <w:name w:val="heading 4"/>
    <w:basedOn w:val="a"/>
    <w:next w:val="a"/>
    <w:qFormat/>
    <w:rsid w:val="00022BC8"/>
    <w:pPr>
      <w:keepNext/>
      <w:spacing w:line="120" w:lineRule="atLeast"/>
      <w:ind w:left="142" w:right="425"/>
      <w:jc w:val="center"/>
      <w:outlineLvl w:val="3"/>
    </w:pPr>
    <w:rPr>
      <w:sz w:val="28"/>
    </w:rPr>
  </w:style>
  <w:style w:type="paragraph" w:styleId="5">
    <w:name w:val="heading 5"/>
    <w:basedOn w:val="a"/>
    <w:next w:val="a"/>
    <w:qFormat/>
    <w:rsid w:val="00022BC8"/>
    <w:pPr>
      <w:spacing w:before="240" w:after="60"/>
      <w:outlineLvl w:val="4"/>
    </w:pPr>
    <w:rPr>
      <w:b/>
      <w:bCs/>
      <w:i/>
      <w:iCs/>
      <w:sz w:val="26"/>
      <w:szCs w:val="26"/>
    </w:rPr>
  </w:style>
  <w:style w:type="paragraph" w:styleId="6">
    <w:name w:val="heading 6"/>
    <w:basedOn w:val="a"/>
    <w:next w:val="a"/>
    <w:qFormat/>
    <w:rsid w:val="00022BC8"/>
    <w:pPr>
      <w:spacing w:before="240" w:after="60"/>
      <w:outlineLvl w:val="5"/>
    </w:pPr>
    <w:rPr>
      <w:b/>
      <w:bCs/>
      <w:sz w:val="22"/>
      <w:szCs w:val="22"/>
    </w:rPr>
  </w:style>
  <w:style w:type="paragraph" w:styleId="7">
    <w:name w:val="heading 7"/>
    <w:basedOn w:val="a"/>
    <w:next w:val="a"/>
    <w:qFormat/>
    <w:rsid w:val="00022BC8"/>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1 Знак"/>
    <w:basedOn w:val="a"/>
    <w:rsid w:val="00022BC8"/>
    <w:pPr>
      <w:overflowPunct/>
      <w:autoSpaceDE/>
      <w:autoSpaceDN/>
      <w:adjustRightInd/>
      <w:textAlignment w:val="auto"/>
    </w:pPr>
    <w:rPr>
      <w:rFonts w:ascii="Verdana" w:hAnsi="Verdana" w:cs="Verdana"/>
      <w:lang w:val="en-US" w:eastAsia="en-US"/>
    </w:rPr>
  </w:style>
  <w:style w:type="paragraph" w:styleId="a3">
    <w:name w:val="Body Text"/>
    <w:basedOn w:val="a"/>
    <w:rsid w:val="00022BC8"/>
    <w:pPr>
      <w:overflowPunct/>
      <w:autoSpaceDE/>
      <w:autoSpaceDN/>
      <w:adjustRightInd/>
      <w:spacing w:after="120"/>
      <w:textAlignment w:val="auto"/>
    </w:pPr>
  </w:style>
  <w:style w:type="paragraph" w:customStyle="1" w:styleId="StyleZakonu">
    <w:name w:val="StyleZakonu"/>
    <w:basedOn w:val="a"/>
    <w:rsid w:val="00022BC8"/>
    <w:pPr>
      <w:overflowPunct/>
      <w:autoSpaceDE/>
      <w:autoSpaceDN/>
      <w:adjustRightInd/>
      <w:spacing w:after="60" w:line="220" w:lineRule="exact"/>
      <w:ind w:firstLine="284"/>
      <w:jc w:val="both"/>
      <w:textAlignment w:val="auto"/>
    </w:pPr>
    <w:rPr>
      <w:lang w:val="uk-UA"/>
    </w:rPr>
  </w:style>
  <w:style w:type="character" w:customStyle="1" w:styleId="StyleZakonu0">
    <w:name w:val="StyleZakonu Знак"/>
    <w:locked/>
    <w:rsid w:val="00022BC8"/>
    <w:rPr>
      <w:lang w:val="uk-UA" w:eastAsia="ru-RU" w:bidi="ar-SA"/>
    </w:rPr>
  </w:style>
  <w:style w:type="paragraph" w:styleId="a4">
    <w:name w:val="Normal (Web)"/>
    <w:basedOn w:val="a"/>
    <w:rsid w:val="00022BC8"/>
    <w:pPr>
      <w:overflowPunct/>
      <w:autoSpaceDE/>
      <w:autoSpaceDN/>
      <w:adjustRightInd/>
      <w:spacing w:before="100" w:beforeAutospacing="1" w:after="100" w:afterAutospacing="1"/>
      <w:textAlignment w:val="auto"/>
    </w:pPr>
    <w:rPr>
      <w:sz w:val="24"/>
      <w:szCs w:val="24"/>
    </w:rPr>
  </w:style>
  <w:style w:type="paragraph" w:styleId="a5">
    <w:name w:val="Body Text Indent"/>
    <w:basedOn w:val="a"/>
    <w:rsid w:val="00022BC8"/>
    <w:pPr>
      <w:spacing w:after="120"/>
      <w:ind w:left="283"/>
    </w:pPr>
  </w:style>
  <w:style w:type="character" w:customStyle="1" w:styleId="Heading3Char2">
    <w:name w:val="Heading 3 Char Знак Знак2"/>
    <w:locked/>
    <w:rsid w:val="00022BC8"/>
    <w:rPr>
      <w:rFonts w:ascii="Arial" w:hAnsi="Arial" w:cs="Arial"/>
      <w:b/>
      <w:bCs/>
      <w:sz w:val="26"/>
      <w:szCs w:val="26"/>
      <w:lang w:val="ru-RU" w:eastAsia="ru-RU" w:bidi="ar-SA"/>
    </w:rPr>
  </w:style>
  <w:style w:type="paragraph" w:customStyle="1" w:styleId="Body">
    <w:name w:val="Body"/>
    <w:rsid w:val="00022BC8"/>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Arial Unicode MS" w:hAnsi="Arial Unicode MS" w:cs="Arial Unicode MS"/>
      <w:color w:val="000000"/>
      <w:sz w:val="22"/>
      <w:szCs w:val="22"/>
    </w:rPr>
  </w:style>
  <w:style w:type="paragraph" w:customStyle="1" w:styleId="rvps2">
    <w:name w:val="rvps2"/>
    <w:basedOn w:val="a"/>
    <w:rsid w:val="00022BC8"/>
    <w:pPr>
      <w:overflowPunct/>
      <w:autoSpaceDE/>
      <w:autoSpaceDN/>
      <w:adjustRightInd/>
      <w:spacing w:before="100" w:beforeAutospacing="1" w:after="100" w:afterAutospacing="1"/>
      <w:textAlignment w:val="auto"/>
    </w:pPr>
    <w:rPr>
      <w:sz w:val="24"/>
      <w:szCs w:val="24"/>
    </w:rPr>
  </w:style>
  <w:style w:type="character" w:customStyle="1" w:styleId="10">
    <w:name w:val="Заголовок 1 Знак"/>
    <w:link w:val="1"/>
    <w:rsid w:val="00722663"/>
    <w:rPr>
      <w:rFonts w:ascii="Cambria" w:eastAsia="Times New Roman" w:hAnsi="Cambria" w:cs="Times New Roman"/>
      <w:b/>
      <w:bCs/>
      <w:kern w:val="32"/>
      <w:sz w:val="32"/>
      <w:szCs w:val="32"/>
    </w:rPr>
  </w:style>
  <w:style w:type="character" w:customStyle="1" w:styleId="apple-converted-space">
    <w:name w:val="apple-converted-space"/>
    <w:basedOn w:val="a0"/>
    <w:rsid w:val="00743511"/>
  </w:style>
  <w:style w:type="character" w:styleId="a6">
    <w:name w:val="Hyperlink"/>
    <w:uiPriority w:val="99"/>
    <w:unhideWhenUsed/>
    <w:rsid w:val="00743511"/>
    <w:rPr>
      <w:color w:val="0000FF"/>
      <w:u w:val="single"/>
    </w:rPr>
  </w:style>
  <w:style w:type="character" w:customStyle="1" w:styleId="rvts7">
    <w:name w:val="rvts7"/>
    <w:basedOn w:val="a0"/>
    <w:rsid w:val="00DA7CB7"/>
  </w:style>
  <w:style w:type="paragraph" w:styleId="a7">
    <w:name w:val="header"/>
    <w:basedOn w:val="a"/>
    <w:link w:val="a8"/>
    <w:uiPriority w:val="99"/>
    <w:rsid w:val="00882069"/>
    <w:pPr>
      <w:tabs>
        <w:tab w:val="center" w:pos="4677"/>
        <w:tab w:val="right" w:pos="9355"/>
      </w:tabs>
    </w:pPr>
  </w:style>
  <w:style w:type="character" w:customStyle="1" w:styleId="a8">
    <w:name w:val="Верхний колонтитул Знак"/>
    <w:basedOn w:val="a0"/>
    <w:link w:val="a7"/>
    <w:uiPriority w:val="99"/>
    <w:rsid w:val="00882069"/>
  </w:style>
  <w:style w:type="paragraph" w:styleId="a9">
    <w:name w:val="footer"/>
    <w:basedOn w:val="a"/>
    <w:link w:val="aa"/>
    <w:rsid w:val="00882069"/>
    <w:pPr>
      <w:tabs>
        <w:tab w:val="center" w:pos="4677"/>
        <w:tab w:val="right" w:pos="9355"/>
      </w:tabs>
    </w:pPr>
  </w:style>
  <w:style w:type="character" w:customStyle="1" w:styleId="aa">
    <w:name w:val="Нижний колонтитул Знак"/>
    <w:basedOn w:val="a0"/>
    <w:link w:val="a9"/>
    <w:rsid w:val="00882069"/>
  </w:style>
  <w:style w:type="paragraph" w:customStyle="1" w:styleId="rvps14">
    <w:name w:val="rvps14"/>
    <w:basedOn w:val="a"/>
    <w:rsid w:val="00BC7B07"/>
    <w:pPr>
      <w:overflowPunct/>
      <w:autoSpaceDE/>
      <w:autoSpaceDN/>
      <w:adjustRightInd/>
      <w:spacing w:before="100" w:beforeAutospacing="1" w:after="100" w:afterAutospacing="1"/>
      <w:textAlignment w:val="auto"/>
    </w:pPr>
    <w:rPr>
      <w:sz w:val="24"/>
      <w:szCs w:val="24"/>
      <w:lang w:val="uk-UA" w:eastAsia="uk-UA"/>
    </w:rPr>
  </w:style>
  <w:style w:type="paragraph" w:styleId="ab">
    <w:name w:val="Balloon Text"/>
    <w:basedOn w:val="a"/>
    <w:semiHidden/>
    <w:rsid w:val="00AE090E"/>
    <w:rPr>
      <w:rFonts w:ascii="Tahoma" w:hAnsi="Tahoma" w:cs="Tahoma"/>
      <w:sz w:val="16"/>
      <w:szCs w:val="16"/>
    </w:rPr>
  </w:style>
  <w:style w:type="character" w:styleId="ac">
    <w:name w:val="Emphasis"/>
    <w:qFormat/>
    <w:rsid w:val="005B206F"/>
    <w:rPr>
      <w:rFonts w:cs="Times New Roman"/>
      <w:i/>
      <w:iCs/>
    </w:rPr>
  </w:style>
  <w:style w:type="character" w:customStyle="1" w:styleId="rvts11">
    <w:name w:val="rvts11"/>
    <w:rsid w:val="001E5921"/>
    <w:rPr>
      <w:rFonts w:cs="Times New Roman"/>
    </w:rPr>
  </w:style>
  <w:style w:type="character" w:customStyle="1" w:styleId="rvts37">
    <w:name w:val="rvts37"/>
    <w:rsid w:val="00083423"/>
    <w:rPr>
      <w:rFonts w:cs="Times New Roman"/>
    </w:rPr>
  </w:style>
  <w:style w:type="character" w:customStyle="1" w:styleId="ad">
    <w:name w:val="Подпись к таблице_"/>
    <w:link w:val="ae"/>
    <w:locked/>
    <w:rsid w:val="003E4274"/>
    <w:rPr>
      <w:sz w:val="28"/>
      <w:szCs w:val="28"/>
      <w:lang w:bidi="ar-SA"/>
    </w:rPr>
  </w:style>
  <w:style w:type="character" w:customStyle="1" w:styleId="af">
    <w:name w:val="Другое_"/>
    <w:link w:val="af0"/>
    <w:locked/>
    <w:rsid w:val="003E4274"/>
    <w:rPr>
      <w:sz w:val="28"/>
      <w:szCs w:val="28"/>
      <w:lang w:bidi="ar-SA"/>
    </w:rPr>
  </w:style>
  <w:style w:type="paragraph" w:customStyle="1" w:styleId="ae">
    <w:name w:val="Подпись к таблице"/>
    <w:basedOn w:val="a"/>
    <w:link w:val="ad"/>
    <w:rsid w:val="003E4274"/>
    <w:pPr>
      <w:widowControl w:val="0"/>
      <w:overflowPunct/>
      <w:autoSpaceDE/>
      <w:autoSpaceDN/>
      <w:adjustRightInd/>
      <w:textAlignment w:val="auto"/>
    </w:pPr>
    <w:rPr>
      <w:sz w:val="28"/>
      <w:szCs w:val="28"/>
      <w:lang/>
    </w:rPr>
  </w:style>
  <w:style w:type="paragraph" w:customStyle="1" w:styleId="af0">
    <w:name w:val="Другое"/>
    <w:basedOn w:val="a"/>
    <w:link w:val="af"/>
    <w:rsid w:val="003E4274"/>
    <w:pPr>
      <w:widowControl w:val="0"/>
      <w:overflowPunct/>
      <w:autoSpaceDE/>
      <w:autoSpaceDN/>
      <w:adjustRightInd/>
      <w:spacing w:line="276" w:lineRule="auto"/>
      <w:textAlignment w:val="auto"/>
    </w:pPr>
    <w:rPr>
      <w:sz w:val="28"/>
      <w:szCs w:val="28"/>
      <w:lang/>
    </w:rPr>
  </w:style>
</w:styles>
</file>

<file path=word/webSettings.xml><?xml version="1.0" encoding="utf-8"?>
<w:webSettings xmlns:r="http://schemas.openxmlformats.org/officeDocument/2006/relationships" xmlns:w="http://schemas.openxmlformats.org/wordprocessingml/2006/main">
  <w:divs>
    <w:div w:id="116681975">
      <w:bodyDiv w:val="1"/>
      <w:marLeft w:val="0"/>
      <w:marRight w:val="0"/>
      <w:marTop w:val="0"/>
      <w:marBottom w:val="0"/>
      <w:divBdr>
        <w:top w:val="none" w:sz="0" w:space="0" w:color="auto"/>
        <w:left w:val="none" w:sz="0" w:space="0" w:color="auto"/>
        <w:bottom w:val="none" w:sz="0" w:space="0" w:color="auto"/>
        <w:right w:val="none" w:sz="0" w:space="0" w:color="auto"/>
      </w:divBdr>
    </w:div>
    <w:div w:id="332953012">
      <w:bodyDiv w:val="1"/>
      <w:marLeft w:val="0"/>
      <w:marRight w:val="0"/>
      <w:marTop w:val="0"/>
      <w:marBottom w:val="0"/>
      <w:divBdr>
        <w:top w:val="none" w:sz="0" w:space="0" w:color="auto"/>
        <w:left w:val="none" w:sz="0" w:space="0" w:color="auto"/>
        <w:bottom w:val="none" w:sz="0" w:space="0" w:color="auto"/>
        <w:right w:val="none" w:sz="0" w:space="0" w:color="auto"/>
      </w:divBdr>
    </w:div>
    <w:div w:id="1196773913">
      <w:bodyDiv w:val="1"/>
      <w:marLeft w:val="0"/>
      <w:marRight w:val="0"/>
      <w:marTop w:val="0"/>
      <w:marBottom w:val="0"/>
      <w:divBdr>
        <w:top w:val="none" w:sz="0" w:space="0" w:color="auto"/>
        <w:left w:val="none" w:sz="0" w:space="0" w:color="auto"/>
        <w:bottom w:val="none" w:sz="0" w:space="0" w:color="auto"/>
        <w:right w:val="none" w:sz="0" w:space="0" w:color="auto"/>
      </w:divBdr>
    </w:div>
    <w:div w:id="1441532380">
      <w:bodyDiv w:val="1"/>
      <w:marLeft w:val="0"/>
      <w:marRight w:val="0"/>
      <w:marTop w:val="0"/>
      <w:marBottom w:val="0"/>
      <w:divBdr>
        <w:top w:val="none" w:sz="0" w:space="0" w:color="auto"/>
        <w:left w:val="none" w:sz="0" w:space="0" w:color="auto"/>
        <w:bottom w:val="none" w:sz="0" w:space="0" w:color="auto"/>
        <w:right w:val="none" w:sz="0" w:space="0" w:color="auto"/>
      </w:divBdr>
    </w:div>
    <w:div w:id="1636108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ACDF57-32E9-42D3-8F6C-6AFB1F763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6430</Words>
  <Characters>3666</Characters>
  <Application>Microsoft Office Word</Application>
  <DocSecurity>0</DocSecurity>
  <Lines>30</Lines>
  <Paragraphs>20</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10076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XTreme</dc:creator>
  <cp:keywords/>
  <cp:lastModifiedBy>Admin</cp:lastModifiedBy>
  <cp:revision>6</cp:revision>
  <cp:lastPrinted>2022-11-22T13:08:00Z</cp:lastPrinted>
  <dcterms:created xsi:type="dcterms:W3CDTF">2022-11-23T13:27:00Z</dcterms:created>
  <dcterms:modified xsi:type="dcterms:W3CDTF">2022-11-29T16:12:00Z</dcterms:modified>
</cp:coreProperties>
</file>