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CBC" w:rsidRPr="009443EA" w:rsidRDefault="00411CBC" w:rsidP="00411CBC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411CBC" w:rsidRPr="009443EA" w:rsidRDefault="00411CBC" w:rsidP="00411CB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CBC" w:rsidRPr="009443EA" w:rsidRDefault="00411CBC" w:rsidP="00411CBC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ru-RU"/>
        </w:rPr>
        <w:t>УКРАЇНА</w:t>
      </w:r>
    </w:p>
    <w:p w:rsidR="00411CBC" w:rsidRPr="009443EA" w:rsidRDefault="00411CBC" w:rsidP="00411CB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  <w:t>РОГАТИНСЬКА МІСЬКА РАДА</w:t>
      </w:r>
    </w:p>
    <w:p w:rsidR="00411CBC" w:rsidRPr="009443EA" w:rsidRDefault="00411CBC" w:rsidP="00411CB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  <w:t>ІВАНО-ФРАНКІВСЬКОЇ ОБЛАСТІ</w:t>
      </w:r>
    </w:p>
    <w:p w:rsidR="00411CBC" w:rsidRPr="009443EA" w:rsidRDefault="00183D20" w:rsidP="00411CB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ru-RU"/>
        </w:rPr>
      </w:pPr>
      <w:r w:rsidRPr="00183D20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5" o:spid="_x0000_s2050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411CBC" w:rsidRPr="009443EA" w:rsidRDefault="00411CBC" w:rsidP="00411CBC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РІШЕННЯ</w:t>
      </w:r>
    </w:p>
    <w:p w:rsidR="00411CBC" w:rsidRPr="009443EA" w:rsidRDefault="00411CBC" w:rsidP="00411C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1CBC" w:rsidRPr="009443EA" w:rsidRDefault="00411CBC" w:rsidP="00411CB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 </w:t>
      </w:r>
      <w:proofErr w:type="spellStart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proofErr w:type="spellEnd"/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 р. №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516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5573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33 сесія 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:rsidR="00411CBC" w:rsidRPr="009443EA" w:rsidRDefault="00411CBC" w:rsidP="00411CB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Рогатин</w:t>
      </w:r>
    </w:p>
    <w:p w:rsidR="00411CBC" w:rsidRPr="009443EA" w:rsidRDefault="00411CBC" w:rsidP="00411CBC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411CBC" w:rsidRPr="009443EA" w:rsidRDefault="00411CBC" w:rsidP="00411CB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411CBC" w:rsidRDefault="00411CBC" w:rsidP="00411C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Стратегії розвитку</w:t>
      </w:r>
    </w:p>
    <w:p w:rsidR="00411CBC" w:rsidRDefault="00411CBC" w:rsidP="00411C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міської територіальної </w:t>
      </w:r>
    </w:p>
    <w:p w:rsidR="00411CBC" w:rsidRPr="00411CBC" w:rsidRDefault="00411CBC" w:rsidP="00411C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 на 2023 – 2029 роки</w:t>
      </w:r>
    </w:p>
    <w:p w:rsidR="00411CBC" w:rsidRPr="009443EA" w:rsidRDefault="00411CBC" w:rsidP="00411CBC">
      <w:pPr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AD2D8C" w:rsidRPr="00AD2D8C" w:rsidRDefault="00AD2D8C" w:rsidP="00411C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Default="00871344" w:rsidP="008A72B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</w:t>
      </w:r>
      <w:r w:rsid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аттею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 Закону України «Про місцеве самоврядування в Україні», відповідно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Державної стратегії регіонального розвитку на 2021-2027 роки, затвердженої постановою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Кабінету Міністрів України від 05.08.2020 № 695, </w:t>
      </w:r>
      <w:r w:rsidR="00632E1C" w:rsidRP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Стратегі</w:t>
      </w:r>
      <w:r w:rsid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632E1C" w:rsidRP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Івано-Франківської області</w:t>
      </w:r>
      <w:r w:rsid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2E1C" w:rsidRP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2021-2027 роки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затвердженої рішенням обласної ради</w:t>
      </w:r>
      <w:r w:rsid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32E1C" w:rsidRP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21.02.2020 </w:t>
      </w:r>
      <w:r w:rsid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№1381-34</w:t>
      </w:r>
      <w:r w:rsidR="00632E1C" w:rsidRP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/2020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рішення виконавчого комітету про схвалення </w:t>
      </w:r>
      <w:r w:rsid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проекту </w:t>
      </w:r>
      <w:r w:rsidR="00632E1C" w:rsidRP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Стратегії розвитку</w:t>
      </w:r>
      <w:r w:rsid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2E1C" w:rsidRP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міської територіальної </w:t>
      </w:r>
      <w:r w:rsid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2E1C" w:rsidRP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 на 2023 – 2029 роки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80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беручи до уваги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рекомендації постійних комісій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та з метою забезпечення сталого економічного та соціального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2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Рогатинської міської територіальної громади</w:t>
      </w:r>
      <w:r w:rsidRPr="00871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D2D8C"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 ВИРІШИЛА:</w:t>
      </w:r>
    </w:p>
    <w:p w:rsidR="008A72BA" w:rsidRDefault="00B0286A" w:rsidP="008A72BA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72BA"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Стратегі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8A72BA"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</w:t>
      </w:r>
      <w:r w:rsid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72BA"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міської територіальної </w:t>
      </w:r>
      <w:r w:rsid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72BA"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 на 2023 – 2029 роки (додається).</w:t>
      </w:r>
    </w:p>
    <w:p w:rsidR="008A72BA" w:rsidRDefault="008A72BA" w:rsidP="0094738C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Виконавчим органам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ради, підприємствам, установам та організаціям усіх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 власності, інститутам громадянського суспільства, розташовани</w:t>
      </w:r>
      <w:r w:rsidR="00967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bookmarkStart w:id="0" w:name="_GoBack"/>
      <w:bookmarkEnd w:id="0"/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Рогатинської міської територіальної громади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забезпечити виконання Стратегії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міської територіальної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 на 2023 – 2029 роки та враховувати їх при формуванні щорічних програм, бюджету та планів розвитку.</w:t>
      </w:r>
    </w:p>
    <w:p w:rsidR="008A72BA" w:rsidRDefault="008A72BA" w:rsidP="0094738C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відповідальних виконавців з реалізації Стратегії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міської територіальної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 на 2023 – 2029 роки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967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Детального плану заходів реалізації Стратегії Рогатинської міської територіальної громади.</w:t>
      </w:r>
    </w:p>
    <w:p w:rsidR="008A72BA" w:rsidRDefault="008A72BA" w:rsidP="0094738C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станом та термінами виконання Детальн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заходів реалізації Стратегії, здійснення моніторингу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супроводу стратегії розвитку громади виконавчого комітету Рогатинської міської ради</w:t>
      </w:r>
      <w:r w:rsidRPr="008A72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A72BA" w:rsidRPr="00411CBC" w:rsidRDefault="00525BCA" w:rsidP="0094738C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5B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525B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інформації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</w:t>
      </w:r>
      <w:r w:rsidRPr="00525B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P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7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оприлюднити </w:t>
      </w:r>
      <w:r w:rsidR="0094738C" w:rsidRP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Стратегі</w:t>
      </w:r>
      <w:r w:rsidR="00947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94738C" w:rsidRP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</w:t>
      </w:r>
      <w:r w:rsidR="00947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738C" w:rsidRP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міської територіальної </w:t>
      </w:r>
      <w:r w:rsidR="00947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738C" w:rsidRP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 на 202</w:t>
      </w:r>
      <w:r w:rsid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 – 2029 роки на офіційному </w:t>
      </w:r>
      <w:proofErr w:type="spellStart"/>
      <w:r w:rsid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</w:t>
      </w:r>
      <w:r w:rsidR="0094738C" w:rsidRP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сайті</w:t>
      </w:r>
      <w:proofErr w:type="spellEnd"/>
      <w:r w:rsidR="0094738C" w:rsidRP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947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огатинської міської</w:t>
      </w:r>
      <w:r w:rsidR="0094738C" w:rsidRPr="00411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:rsidR="0094738C" w:rsidRPr="00411CBC" w:rsidRDefault="000C6E49" w:rsidP="0094738C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постійні</w:t>
      </w:r>
      <w:proofErr w:type="spellEnd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</w:t>
      </w:r>
      <w:r w:rsidRPr="00411C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ради.</w:t>
      </w:r>
    </w:p>
    <w:p w:rsidR="008A72BA" w:rsidRPr="00AD2D8C" w:rsidRDefault="008A72BA" w:rsidP="00632E1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72BA" w:rsidRPr="00AD2D8C" w:rsidRDefault="008A72BA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386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НАСАЛИК</w:t>
      </w:r>
    </w:p>
    <w:p w:rsidR="00144386" w:rsidRPr="00144386" w:rsidRDefault="00144386" w:rsidP="0014438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144386" w:rsidRDefault="00AD2D8C" w:rsidP="00144386">
      <w:pPr>
        <w:tabs>
          <w:tab w:val="left" w:pos="377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AD2D8C" w:rsidRPr="00144386" w:rsidSect="00411CBC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5469E" w:rsidRPr="00C5469E" w:rsidRDefault="00C5469E" w:rsidP="00144386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5469E" w:rsidRPr="00C5469E" w:rsidSect="005E294A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DB4" w:rsidRDefault="00477DB4">
      <w:pPr>
        <w:spacing w:after="0" w:line="240" w:lineRule="auto"/>
      </w:pPr>
      <w:r>
        <w:separator/>
      </w:r>
    </w:p>
  </w:endnote>
  <w:endnote w:type="continuationSeparator" w:id="0">
    <w:p w:rsidR="00477DB4" w:rsidRDefault="00477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65" w:rsidRDefault="00377C65">
    <w:pPr>
      <w:pStyle w:val="a9"/>
      <w:jc w:val="center"/>
    </w:pPr>
  </w:p>
  <w:p w:rsidR="00A924D2" w:rsidRDefault="00A924D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DB4" w:rsidRDefault="00477DB4">
      <w:pPr>
        <w:spacing w:after="0" w:line="240" w:lineRule="auto"/>
      </w:pPr>
      <w:r>
        <w:separator/>
      </w:r>
    </w:p>
  </w:footnote>
  <w:footnote w:type="continuationSeparator" w:id="0">
    <w:p w:rsidR="00477DB4" w:rsidRDefault="00477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0903448"/>
      <w:docPartObj>
        <w:docPartGallery w:val="Page Numbers (Top of Page)"/>
        <w:docPartUnique/>
      </w:docPartObj>
    </w:sdtPr>
    <w:sdtContent>
      <w:p w:rsidR="00411CBC" w:rsidRDefault="00183D20">
        <w:pPr>
          <w:pStyle w:val="a3"/>
          <w:jc w:val="center"/>
        </w:pPr>
        <w:r>
          <w:fldChar w:fldCharType="begin"/>
        </w:r>
        <w:r w:rsidR="00411CBC">
          <w:instrText>PAGE   \* MERGEFORMAT</w:instrText>
        </w:r>
        <w:r>
          <w:fldChar w:fldCharType="separate"/>
        </w:r>
        <w:r w:rsidR="002516AF">
          <w:rPr>
            <w:noProof/>
          </w:rPr>
          <w:t>2</w:t>
        </w:r>
        <w:r>
          <w:fldChar w:fldCharType="end"/>
        </w:r>
      </w:p>
    </w:sdtContent>
  </w:sdt>
  <w:p w:rsidR="00377C65" w:rsidRPr="00377C65" w:rsidRDefault="00377C65" w:rsidP="00377C65">
    <w:pPr>
      <w:pStyle w:val="a3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65" w:rsidRDefault="00377C65" w:rsidP="00377C65">
    <w:pPr>
      <w:pStyle w:val="a3"/>
    </w:pPr>
  </w:p>
  <w:p w:rsidR="00377C65" w:rsidRDefault="00377C6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801A5"/>
    <w:multiLevelType w:val="hybridMultilevel"/>
    <w:tmpl w:val="F550C1C8"/>
    <w:lvl w:ilvl="0" w:tplc="E56AD0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4A0DD3"/>
    <w:multiLevelType w:val="hybridMultilevel"/>
    <w:tmpl w:val="FB22D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144CA"/>
    <w:multiLevelType w:val="hybridMultilevel"/>
    <w:tmpl w:val="79F4FC3C"/>
    <w:lvl w:ilvl="0" w:tplc="80524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D2D8C"/>
    <w:rsid w:val="00027670"/>
    <w:rsid w:val="000C6E49"/>
    <w:rsid w:val="00130D5C"/>
    <w:rsid w:val="00144386"/>
    <w:rsid w:val="00161027"/>
    <w:rsid w:val="00183D20"/>
    <w:rsid w:val="0020204C"/>
    <w:rsid w:val="002054A8"/>
    <w:rsid w:val="002516AF"/>
    <w:rsid w:val="00377C65"/>
    <w:rsid w:val="00411CBC"/>
    <w:rsid w:val="004413C7"/>
    <w:rsid w:val="00477DB4"/>
    <w:rsid w:val="004B4B7E"/>
    <w:rsid w:val="004F0A8B"/>
    <w:rsid w:val="004F7719"/>
    <w:rsid w:val="00525BCA"/>
    <w:rsid w:val="00570D9E"/>
    <w:rsid w:val="005A6711"/>
    <w:rsid w:val="006235B5"/>
    <w:rsid w:val="00632E1C"/>
    <w:rsid w:val="00680DBF"/>
    <w:rsid w:val="007317A3"/>
    <w:rsid w:val="00746763"/>
    <w:rsid w:val="007956C0"/>
    <w:rsid w:val="007C2EDD"/>
    <w:rsid w:val="00871344"/>
    <w:rsid w:val="00885A56"/>
    <w:rsid w:val="008A72BA"/>
    <w:rsid w:val="0094738C"/>
    <w:rsid w:val="009675A1"/>
    <w:rsid w:val="00A83FDD"/>
    <w:rsid w:val="00A924D2"/>
    <w:rsid w:val="00AD2D8C"/>
    <w:rsid w:val="00B0286A"/>
    <w:rsid w:val="00C5469E"/>
    <w:rsid w:val="00C61AB9"/>
    <w:rsid w:val="00D86504"/>
    <w:rsid w:val="00DF5327"/>
    <w:rsid w:val="00ED2B30"/>
    <w:rsid w:val="00EF2C45"/>
    <w:rsid w:val="00EF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2D8C"/>
  </w:style>
  <w:style w:type="table" w:styleId="a5">
    <w:name w:val="Table Grid"/>
    <w:basedOn w:val="a1"/>
    <w:uiPriority w:val="39"/>
    <w:rsid w:val="00C54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2767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86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6504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92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24D2"/>
  </w:style>
  <w:style w:type="character" w:styleId="ab">
    <w:name w:val="Hyperlink"/>
    <w:basedOn w:val="a0"/>
    <w:uiPriority w:val="99"/>
    <w:unhideWhenUsed/>
    <w:rsid w:val="00632E1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32E1C"/>
    <w:rPr>
      <w:color w:val="605E5C"/>
      <w:shd w:val="clear" w:color="auto" w:fill="E1DFDD"/>
    </w:rPr>
  </w:style>
  <w:style w:type="paragraph" w:styleId="ac">
    <w:name w:val="Normal (Web)"/>
    <w:aliases w:val="Обычный (Web)"/>
    <w:basedOn w:val="a"/>
    <w:uiPriority w:val="99"/>
    <w:unhideWhenUsed/>
    <w:qFormat/>
    <w:rsid w:val="00411CB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RMTG1</dc:creator>
  <cp:keywords/>
  <dc:description/>
  <cp:lastModifiedBy>Admin</cp:lastModifiedBy>
  <cp:revision>7</cp:revision>
  <cp:lastPrinted>2023-01-24T08:30:00Z</cp:lastPrinted>
  <dcterms:created xsi:type="dcterms:W3CDTF">2023-01-24T07:32:00Z</dcterms:created>
  <dcterms:modified xsi:type="dcterms:W3CDTF">2023-01-30T12:15:00Z</dcterms:modified>
</cp:coreProperties>
</file>