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FAB" w:rsidRPr="00F06FAB" w:rsidRDefault="00F06FAB" w:rsidP="00601B44">
      <w:pPr>
        <w:tabs>
          <w:tab w:val="left" w:pos="8580"/>
          <w:tab w:val="right" w:pos="9525"/>
        </w:tabs>
        <w:spacing w:before="120"/>
        <w:ind w:firstLine="567"/>
        <w:jc w:val="center"/>
        <w:rPr>
          <w:b/>
          <w:bCs/>
          <w:color w:val="000000"/>
          <w:sz w:val="28"/>
          <w:szCs w:val="28"/>
          <w:lang w:val="uk-UA" w:eastAsia="uk-UA"/>
        </w:rPr>
      </w:pPr>
      <w:r>
        <w:rPr>
          <w:b/>
          <w:bCs/>
          <w:color w:val="000000"/>
          <w:sz w:val="28"/>
          <w:szCs w:val="28"/>
          <w:lang w:val="uk-UA" w:eastAsia="uk-UA"/>
        </w:rPr>
        <w:tab/>
      </w:r>
    </w:p>
    <w:p w:rsidR="00F06FAB" w:rsidRPr="00302EC2" w:rsidRDefault="00F06FAB" w:rsidP="00601B44">
      <w:pPr>
        <w:tabs>
          <w:tab w:val="left" w:pos="8580"/>
          <w:tab w:val="right" w:pos="9525"/>
        </w:tabs>
        <w:spacing w:before="120"/>
        <w:ind w:firstLine="567"/>
        <w:jc w:val="center"/>
        <w:rPr>
          <w:b/>
          <w:bCs/>
          <w:color w:val="000000"/>
          <w:sz w:val="28"/>
          <w:szCs w:val="28"/>
          <w:lang w:eastAsia="uk-UA"/>
        </w:rPr>
      </w:pPr>
      <w:r w:rsidRPr="00302EC2">
        <w:rPr>
          <w:b/>
          <w:noProof/>
          <w:color w:val="000000"/>
          <w:sz w:val="28"/>
          <w:szCs w:val="28"/>
          <w:lang w:val="uk-UA" w:eastAsia="uk-UA"/>
        </w:rPr>
        <w:drawing>
          <wp:inline distT="0" distB="0" distL="0" distR="0" wp14:anchorId="2D538CE8" wp14:editId="79517DF0">
            <wp:extent cx="495300"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F06FAB" w:rsidRPr="00302EC2" w:rsidRDefault="00F06FAB" w:rsidP="00601B44">
      <w:pPr>
        <w:keepNext/>
        <w:tabs>
          <w:tab w:val="right" w:pos="9525"/>
        </w:tabs>
        <w:spacing w:before="240" w:after="60"/>
        <w:ind w:firstLine="567"/>
        <w:jc w:val="center"/>
        <w:outlineLvl w:val="3"/>
        <w:rPr>
          <w:b/>
          <w:color w:val="000000"/>
          <w:w w:val="120"/>
          <w:sz w:val="28"/>
          <w:szCs w:val="28"/>
          <w:lang w:eastAsia="uk-UA"/>
        </w:rPr>
      </w:pPr>
      <w:r w:rsidRPr="00302EC2">
        <w:rPr>
          <w:b/>
          <w:bCs/>
          <w:color w:val="000000"/>
          <w:w w:val="120"/>
          <w:sz w:val="28"/>
          <w:szCs w:val="28"/>
          <w:lang w:eastAsia="uk-UA"/>
        </w:rPr>
        <w:t>УКРАЇНА</w:t>
      </w:r>
    </w:p>
    <w:p w:rsidR="00F06FAB" w:rsidRPr="00302EC2" w:rsidRDefault="00F06FAB" w:rsidP="00601B44">
      <w:pPr>
        <w:ind w:firstLine="567"/>
        <w:jc w:val="center"/>
        <w:outlineLvl w:val="4"/>
        <w:rPr>
          <w:b/>
          <w:iCs/>
          <w:color w:val="000000"/>
          <w:w w:val="120"/>
          <w:sz w:val="28"/>
          <w:szCs w:val="28"/>
          <w:lang w:eastAsia="uk-UA"/>
        </w:rPr>
      </w:pPr>
      <w:r w:rsidRPr="00302EC2">
        <w:rPr>
          <w:b/>
          <w:iCs/>
          <w:color w:val="000000"/>
          <w:w w:val="120"/>
          <w:sz w:val="28"/>
          <w:szCs w:val="28"/>
          <w:lang w:eastAsia="uk-UA"/>
        </w:rPr>
        <w:t>РОГАТИНСЬКА МІСЬКА РАДА</w:t>
      </w:r>
    </w:p>
    <w:p w:rsidR="00F06FAB" w:rsidRPr="00302EC2" w:rsidRDefault="00F06FAB" w:rsidP="00601B44">
      <w:pPr>
        <w:ind w:firstLine="567"/>
        <w:jc w:val="center"/>
        <w:outlineLvl w:val="5"/>
        <w:rPr>
          <w:b/>
          <w:color w:val="000000"/>
          <w:w w:val="120"/>
          <w:sz w:val="28"/>
          <w:szCs w:val="28"/>
          <w:lang w:eastAsia="uk-UA"/>
        </w:rPr>
      </w:pPr>
      <w:r w:rsidRPr="00302EC2">
        <w:rPr>
          <w:b/>
          <w:color w:val="000000"/>
          <w:w w:val="120"/>
          <w:sz w:val="28"/>
          <w:szCs w:val="28"/>
          <w:lang w:eastAsia="uk-UA"/>
        </w:rPr>
        <w:t>ІВАНО-ФРАНКІВСЬКОЇ ОБЛАСТІ</w:t>
      </w:r>
    </w:p>
    <w:p w:rsidR="00F06FAB" w:rsidRPr="00302EC2" w:rsidRDefault="00F06FAB" w:rsidP="00601B44">
      <w:pPr>
        <w:ind w:firstLine="567"/>
        <w:jc w:val="center"/>
        <w:rPr>
          <w:b/>
          <w:bCs/>
          <w:color w:val="000000"/>
          <w:w w:val="120"/>
          <w:sz w:val="28"/>
          <w:szCs w:val="28"/>
          <w:lang w:eastAsia="uk-UA"/>
        </w:rPr>
      </w:pPr>
      <w:r w:rsidRPr="00302EC2">
        <w:rPr>
          <w:noProof/>
          <w:sz w:val="24"/>
          <w:szCs w:val="24"/>
          <w:lang w:val="uk-UA" w:eastAsia="uk-UA"/>
        </w:rPr>
        <mc:AlternateContent>
          <mc:Choice Requires="wps">
            <w:drawing>
              <wp:anchor distT="4294967291" distB="4294967291" distL="114300" distR="114300" simplePos="0" relativeHeight="251659264" behindDoc="0" locked="0" layoutInCell="1" allowOverlap="1" wp14:anchorId="46596256" wp14:editId="6E1E6AB6">
                <wp:simplePos x="0" y="0"/>
                <wp:positionH relativeFrom="column">
                  <wp:posOffset>0</wp:posOffset>
                </wp:positionH>
                <wp:positionV relativeFrom="paragraph">
                  <wp:posOffset>83184</wp:posOffset>
                </wp:positionV>
                <wp:extent cx="6286500" cy="0"/>
                <wp:effectExtent l="0" t="19050" r="381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5BD8A" id="Прямая соединительная линия 2"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EnvvaxfAgAAdAQAAA4AAAAAAAAAAAAAAAAALgIAAGRycy9lMm9Eb2MueG1s&#10;UEsBAi0AFAAGAAgAAAAhACaRFhjZAAAABgEAAA8AAAAAAAAAAAAAAAAAuQQAAGRycy9kb3ducmV2&#10;LnhtbFBLBQYAAAAABAAEAPMAAAC/BQAAAAA=&#10;" strokeweight="4.5pt">
                <v:stroke linestyle="thickThin"/>
              </v:line>
            </w:pict>
          </mc:Fallback>
        </mc:AlternateContent>
      </w:r>
    </w:p>
    <w:p w:rsidR="00F06FAB" w:rsidRPr="00302EC2" w:rsidRDefault="00F06FAB" w:rsidP="00601B44">
      <w:pPr>
        <w:spacing w:before="240" w:after="60"/>
        <w:ind w:firstLine="567"/>
        <w:jc w:val="center"/>
        <w:outlineLvl w:val="6"/>
        <w:rPr>
          <w:b/>
          <w:bCs/>
          <w:color w:val="000000"/>
          <w:sz w:val="28"/>
          <w:szCs w:val="28"/>
          <w:lang w:eastAsia="uk-UA"/>
        </w:rPr>
      </w:pPr>
      <w:r w:rsidRPr="00302EC2">
        <w:rPr>
          <w:b/>
          <w:bCs/>
          <w:color w:val="000000"/>
          <w:sz w:val="28"/>
          <w:szCs w:val="28"/>
          <w:lang w:eastAsia="uk-UA"/>
        </w:rPr>
        <w:t>РІШЕННЯ</w:t>
      </w:r>
    </w:p>
    <w:p w:rsidR="00F06FAB" w:rsidRPr="00302EC2" w:rsidRDefault="00F06FAB" w:rsidP="00601B44">
      <w:pPr>
        <w:ind w:firstLine="567"/>
        <w:rPr>
          <w:color w:val="000000"/>
          <w:sz w:val="28"/>
          <w:szCs w:val="28"/>
          <w:lang w:eastAsia="uk-UA"/>
        </w:rPr>
      </w:pPr>
    </w:p>
    <w:p w:rsidR="00F06FAB" w:rsidRPr="00302EC2" w:rsidRDefault="00F06FAB" w:rsidP="00FB1021">
      <w:pPr>
        <w:ind w:left="180" w:right="-540" w:hanging="180"/>
        <w:rPr>
          <w:color w:val="000000"/>
          <w:sz w:val="28"/>
          <w:szCs w:val="28"/>
          <w:lang w:eastAsia="uk-UA"/>
        </w:rPr>
      </w:pPr>
      <w:r w:rsidRPr="00302EC2">
        <w:rPr>
          <w:color w:val="000000"/>
          <w:sz w:val="28"/>
          <w:szCs w:val="28"/>
          <w:lang w:eastAsia="uk-UA"/>
        </w:rPr>
        <w:t>від 30 березня 2023 р. №</w:t>
      </w:r>
      <w:r w:rsidR="00C5408D">
        <w:rPr>
          <w:color w:val="000000"/>
          <w:sz w:val="28"/>
          <w:szCs w:val="28"/>
          <w:lang w:val="uk-UA" w:eastAsia="uk-UA"/>
        </w:rPr>
        <w:t xml:space="preserve"> </w:t>
      </w:r>
      <w:proofErr w:type="gramStart"/>
      <w:r w:rsidR="00C5408D">
        <w:rPr>
          <w:color w:val="000000"/>
          <w:sz w:val="28"/>
          <w:szCs w:val="28"/>
          <w:lang w:val="uk-UA" w:eastAsia="uk-UA"/>
        </w:rPr>
        <w:t>5939</w:t>
      </w:r>
      <w:r w:rsidRPr="00302EC2">
        <w:rPr>
          <w:color w:val="000000"/>
          <w:sz w:val="28"/>
          <w:szCs w:val="28"/>
          <w:lang w:eastAsia="uk-UA"/>
        </w:rPr>
        <w:t xml:space="preserve">  </w:t>
      </w:r>
      <w:r w:rsidRPr="00302EC2">
        <w:rPr>
          <w:color w:val="000000"/>
          <w:sz w:val="28"/>
          <w:szCs w:val="28"/>
          <w:lang w:eastAsia="uk-UA"/>
        </w:rPr>
        <w:tab/>
      </w:r>
      <w:proofErr w:type="gramEnd"/>
      <w:r w:rsidRPr="00302EC2">
        <w:rPr>
          <w:color w:val="000000"/>
          <w:sz w:val="28"/>
          <w:szCs w:val="28"/>
          <w:lang w:eastAsia="uk-UA"/>
        </w:rPr>
        <w:tab/>
      </w:r>
      <w:r w:rsidRPr="00302EC2">
        <w:rPr>
          <w:color w:val="000000"/>
          <w:sz w:val="28"/>
          <w:szCs w:val="28"/>
          <w:lang w:eastAsia="uk-UA"/>
        </w:rPr>
        <w:tab/>
      </w:r>
      <w:r w:rsidRPr="00302EC2">
        <w:rPr>
          <w:color w:val="000000"/>
          <w:sz w:val="28"/>
          <w:szCs w:val="28"/>
          <w:lang w:eastAsia="uk-UA"/>
        </w:rPr>
        <w:tab/>
      </w:r>
      <w:r w:rsidRPr="00302EC2">
        <w:rPr>
          <w:color w:val="000000"/>
          <w:sz w:val="28"/>
          <w:szCs w:val="28"/>
          <w:lang w:eastAsia="uk-UA"/>
        </w:rPr>
        <w:tab/>
        <w:t xml:space="preserve">35 сесія </w:t>
      </w:r>
      <w:r w:rsidRPr="00302EC2">
        <w:rPr>
          <w:color w:val="000000"/>
          <w:sz w:val="28"/>
          <w:szCs w:val="28"/>
          <w:lang w:val="en-US" w:eastAsia="uk-UA"/>
        </w:rPr>
        <w:t>VIII</w:t>
      </w:r>
      <w:r w:rsidRPr="00302EC2">
        <w:rPr>
          <w:color w:val="000000"/>
          <w:sz w:val="28"/>
          <w:szCs w:val="28"/>
          <w:lang w:eastAsia="uk-UA"/>
        </w:rPr>
        <w:t xml:space="preserve"> скликання</w:t>
      </w:r>
    </w:p>
    <w:p w:rsidR="00F06FAB" w:rsidRDefault="00F06FAB" w:rsidP="00FB1021">
      <w:pPr>
        <w:ind w:left="180" w:right="-540" w:hanging="180"/>
        <w:rPr>
          <w:color w:val="000000"/>
          <w:sz w:val="28"/>
          <w:szCs w:val="28"/>
          <w:lang w:eastAsia="uk-UA"/>
        </w:rPr>
      </w:pPr>
      <w:r w:rsidRPr="00302EC2">
        <w:rPr>
          <w:color w:val="000000"/>
          <w:sz w:val="28"/>
          <w:szCs w:val="28"/>
          <w:lang w:eastAsia="uk-UA"/>
        </w:rPr>
        <w:t>м. Рогатин</w:t>
      </w:r>
    </w:p>
    <w:p w:rsidR="00F06FAB" w:rsidRDefault="00F06FAB" w:rsidP="00601B44">
      <w:pPr>
        <w:ind w:left="180" w:right="-540" w:firstLine="567"/>
        <w:rPr>
          <w:color w:val="000000"/>
          <w:sz w:val="28"/>
          <w:szCs w:val="28"/>
          <w:lang w:eastAsia="uk-UA"/>
        </w:rPr>
      </w:pPr>
    </w:p>
    <w:p w:rsidR="00F06FAB" w:rsidRPr="0024102F" w:rsidRDefault="00F06FAB" w:rsidP="00FB1021">
      <w:pPr>
        <w:ind w:left="180" w:right="278" w:hanging="180"/>
        <w:rPr>
          <w:b/>
          <w:vanish/>
          <w:color w:val="FF0000"/>
          <w:sz w:val="28"/>
          <w:szCs w:val="28"/>
        </w:rPr>
      </w:pPr>
      <w:r w:rsidRPr="0024102F">
        <w:rPr>
          <w:b/>
          <w:vanish/>
          <w:color w:val="FF0000"/>
          <w:sz w:val="28"/>
          <w:szCs w:val="28"/>
        </w:rPr>
        <w:t>{name}</w:t>
      </w:r>
    </w:p>
    <w:p w:rsidR="00F06FAB" w:rsidRDefault="00F06FAB" w:rsidP="00FB1021">
      <w:pPr>
        <w:ind w:left="180" w:right="278" w:hanging="180"/>
        <w:rPr>
          <w:sz w:val="28"/>
          <w:szCs w:val="28"/>
          <w:lang w:val="uk-UA"/>
        </w:rPr>
      </w:pPr>
      <w:r w:rsidRPr="00F06FAB">
        <w:rPr>
          <w:sz w:val="28"/>
          <w:szCs w:val="28"/>
          <w:lang w:val="uk-UA"/>
        </w:rPr>
        <w:t xml:space="preserve">Про затвердження Порядку </w:t>
      </w:r>
    </w:p>
    <w:p w:rsidR="00F06FAB" w:rsidRDefault="00F06FAB" w:rsidP="00FB1021">
      <w:pPr>
        <w:ind w:left="180" w:right="278" w:hanging="180"/>
        <w:rPr>
          <w:sz w:val="28"/>
          <w:szCs w:val="28"/>
          <w:lang w:val="uk-UA"/>
        </w:rPr>
      </w:pPr>
      <w:r>
        <w:rPr>
          <w:sz w:val="28"/>
          <w:szCs w:val="28"/>
          <w:lang w:val="uk-UA"/>
        </w:rPr>
        <w:t>найменування т</w:t>
      </w:r>
      <w:r w:rsidRPr="00F06FAB">
        <w:rPr>
          <w:sz w:val="28"/>
          <w:szCs w:val="28"/>
          <w:lang w:val="uk-UA"/>
        </w:rPr>
        <w:t xml:space="preserve">а перейменування </w:t>
      </w:r>
    </w:p>
    <w:p w:rsidR="00F06FAB" w:rsidRPr="00F06FAB" w:rsidRDefault="00F06FAB" w:rsidP="00FB1021">
      <w:pPr>
        <w:ind w:left="180" w:right="278" w:hanging="180"/>
        <w:rPr>
          <w:sz w:val="28"/>
          <w:szCs w:val="28"/>
          <w:lang w:val="uk-UA"/>
        </w:rPr>
      </w:pPr>
      <w:r w:rsidRPr="00F06FAB">
        <w:rPr>
          <w:sz w:val="28"/>
          <w:szCs w:val="28"/>
          <w:lang w:val="uk-UA"/>
        </w:rPr>
        <w:t xml:space="preserve">назв об’єктів топоніміки </w:t>
      </w:r>
    </w:p>
    <w:p w:rsidR="00F06FAB" w:rsidRDefault="00F06FAB" w:rsidP="00FB1021">
      <w:pPr>
        <w:ind w:left="180" w:right="278" w:hanging="180"/>
        <w:rPr>
          <w:sz w:val="28"/>
          <w:szCs w:val="28"/>
          <w:lang w:val="uk-UA"/>
        </w:rPr>
      </w:pPr>
      <w:r w:rsidRPr="00F06FAB">
        <w:rPr>
          <w:sz w:val="28"/>
          <w:szCs w:val="28"/>
          <w:lang w:val="uk-UA"/>
        </w:rPr>
        <w:t xml:space="preserve">на території Рогатинської </w:t>
      </w:r>
    </w:p>
    <w:p w:rsidR="00F06FAB" w:rsidRPr="00F06FAB" w:rsidRDefault="00F06FAB" w:rsidP="00FB1021">
      <w:pPr>
        <w:ind w:left="180" w:right="278" w:hanging="180"/>
        <w:rPr>
          <w:sz w:val="28"/>
          <w:szCs w:val="28"/>
          <w:lang w:val="uk-UA"/>
        </w:rPr>
      </w:pPr>
      <w:r>
        <w:rPr>
          <w:sz w:val="28"/>
          <w:szCs w:val="28"/>
          <w:lang w:val="uk-UA"/>
        </w:rPr>
        <w:t xml:space="preserve">міської </w:t>
      </w:r>
      <w:r w:rsidRPr="00F06FAB">
        <w:rPr>
          <w:sz w:val="28"/>
          <w:szCs w:val="28"/>
          <w:lang w:val="uk-UA"/>
        </w:rPr>
        <w:t>територіальної громади</w:t>
      </w:r>
      <w:r w:rsidRPr="00F06FAB">
        <w:rPr>
          <w:b/>
          <w:vanish/>
          <w:color w:val="FF0000"/>
          <w:sz w:val="28"/>
          <w:szCs w:val="28"/>
          <w:lang w:val="uk-UA"/>
        </w:rPr>
        <w:t xml:space="preserve"> </w:t>
      </w:r>
    </w:p>
    <w:p w:rsidR="00F06FAB" w:rsidRPr="00C5408D" w:rsidRDefault="00F06FAB" w:rsidP="00601B44">
      <w:pPr>
        <w:ind w:left="180" w:right="278" w:firstLine="567"/>
        <w:rPr>
          <w:b/>
          <w:vanish/>
          <w:color w:val="FF0000"/>
          <w:sz w:val="28"/>
          <w:szCs w:val="28"/>
          <w:lang w:val="uk-UA"/>
        </w:rPr>
      </w:pPr>
      <w:r w:rsidRPr="00C5408D">
        <w:rPr>
          <w:b/>
          <w:vanish/>
          <w:color w:val="FF0000"/>
          <w:sz w:val="28"/>
          <w:szCs w:val="28"/>
          <w:lang w:val="uk-UA"/>
        </w:rPr>
        <w:t>{</w:t>
      </w:r>
      <w:r w:rsidRPr="008C1E4B">
        <w:rPr>
          <w:b/>
          <w:vanish/>
          <w:color w:val="FF0000"/>
          <w:sz w:val="28"/>
          <w:szCs w:val="28"/>
          <w:lang w:val="en-US"/>
        </w:rPr>
        <w:t>name</w:t>
      </w:r>
      <w:r w:rsidRPr="00C5408D">
        <w:rPr>
          <w:b/>
          <w:vanish/>
          <w:color w:val="FF0000"/>
          <w:sz w:val="28"/>
          <w:szCs w:val="28"/>
          <w:lang w:val="uk-UA"/>
        </w:rPr>
        <w:t>}</w:t>
      </w:r>
    </w:p>
    <w:p w:rsidR="00F06FAB" w:rsidRDefault="00F06FAB" w:rsidP="00601B44">
      <w:pPr>
        <w:tabs>
          <w:tab w:val="left" w:pos="2360"/>
        </w:tabs>
        <w:ind w:firstLine="567"/>
        <w:jc w:val="both"/>
        <w:rPr>
          <w:sz w:val="28"/>
          <w:szCs w:val="28"/>
          <w:lang w:val="uk-UA"/>
        </w:rPr>
      </w:pPr>
    </w:p>
    <w:p w:rsidR="00F06FAB" w:rsidRPr="00F06FAB" w:rsidRDefault="00F06FAB" w:rsidP="00601B44">
      <w:pPr>
        <w:shd w:val="clear" w:color="auto" w:fill="FFFFFF"/>
        <w:ind w:right="49" w:firstLine="567"/>
        <w:jc w:val="both"/>
        <w:rPr>
          <w:sz w:val="28"/>
          <w:szCs w:val="28"/>
          <w:bdr w:val="none" w:sz="0" w:space="0" w:color="auto" w:frame="1"/>
          <w:lang w:val="uk-UA" w:eastAsia="uk-UA"/>
        </w:rPr>
      </w:pPr>
      <w:r w:rsidRPr="00F06FAB">
        <w:rPr>
          <w:sz w:val="28"/>
          <w:szCs w:val="28"/>
          <w:bdr w:val="none" w:sz="0" w:space="0" w:color="auto" w:frame="1"/>
          <w:lang w:val="uk-UA" w:eastAsia="uk-UA"/>
        </w:rPr>
        <w:t>З метою врегулювання питань, пов’язаних з найменуванням та перейменуванням об’єктів топоніміки, які знаходяться на території Рогатинської міської територіальної громади</w:t>
      </w:r>
      <w:r w:rsidRPr="00F06FAB">
        <w:rPr>
          <w:sz w:val="28"/>
          <w:szCs w:val="28"/>
          <w:lang w:val="uk-UA"/>
        </w:rPr>
        <w:t>, відповідно до Постанови Кабінету Міністрів</w:t>
      </w:r>
      <w:r>
        <w:rPr>
          <w:sz w:val="28"/>
          <w:szCs w:val="28"/>
          <w:lang w:val="uk-UA"/>
        </w:rPr>
        <w:t xml:space="preserve"> України від 24.10.12 р. № 989 «</w:t>
      </w:r>
      <w:r w:rsidRPr="00F06FAB">
        <w:rPr>
          <w:sz w:val="28"/>
          <w:szCs w:val="28"/>
          <w:lang w:val="uk-UA"/>
        </w:rPr>
        <w:t>Про затвердження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w:t>
      </w:r>
      <w:r>
        <w:rPr>
          <w:sz w:val="28"/>
          <w:szCs w:val="28"/>
          <w:lang w:val="uk-UA"/>
        </w:rPr>
        <w:t xml:space="preserve">ні (псевдонімів) фізичних осіб, </w:t>
      </w:r>
      <w:r w:rsidRPr="00F06FAB">
        <w:rPr>
          <w:sz w:val="28"/>
          <w:szCs w:val="28"/>
          <w:lang w:val="uk-UA"/>
        </w:rPr>
        <w:t>ювілейних та святкових д</w:t>
      </w:r>
      <w:r>
        <w:rPr>
          <w:sz w:val="28"/>
          <w:szCs w:val="28"/>
          <w:lang w:val="uk-UA"/>
        </w:rPr>
        <w:t>ат, назв і дат історичних подій», керуючись Законом України «</w:t>
      </w:r>
      <w:r w:rsidRPr="00F06FAB">
        <w:rPr>
          <w:sz w:val="28"/>
          <w:szCs w:val="28"/>
          <w:lang w:val="uk-UA"/>
        </w:rPr>
        <w:t>Про присвоєння юридичним особам та об’єктам права власності імен (псевдонімів) фізичних осіб, ювілейних та святкових дат, назв і дат історичних п</w:t>
      </w:r>
      <w:r>
        <w:rPr>
          <w:sz w:val="28"/>
          <w:szCs w:val="28"/>
          <w:lang w:val="uk-UA"/>
        </w:rPr>
        <w:t>одій» та ст. 26 Закону України «</w:t>
      </w:r>
      <w:r w:rsidRPr="00F06FAB">
        <w:rPr>
          <w:sz w:val="28"/>
          <w:szCs w:val="28"/>
          <w:lang w:val="uk-UA"/>
        </w:rPr>
        <w:t>Про м</w:t>
      </w:r>
      <w:r>
        <w:rPr>
          <w:sz w:val="28"/>
          <w:szCs w:val="28"/>
          <w:lang w:val="uk-UA"/>
        </w:rPr>
        <w:t>ісцеве самоврядування в Україні»</w:t>
      </w:r>
      <w:r w:rsidRPr="00F06FAB">
        <w:rPr>
          <w:sz w:val="28"/>
          <w:szCs w:val="28"/>
          <w:lang w:val="uk-UA"/>
        </w:rPr>
        <w:t>, міська рада</w:t>
      </w:r>
      <w:r>
        <w:rPr>
          <w:sz w:val="28"/>
          <w:szCs w:val="28"/>
          <w:lang w:val="uk-UA"/>
        </w:rPr>
        <w:t xml:space="preserve"> </w:t>
      </w:r>
      <w:r w:rsidRPr="00F06FAB">
        <w:rPr>
          <w:sz w:val="28"/>
          <w:szCs w:val="28"/>
          <w:lang w:val="uk-UA"/>
        </w:rPr>
        <w:t>ВИРІШИЛА</w:t>
      </w:r>
      <w:r w:rsidRPr="00F06FAB">
        <w:rPr>
          <w:sz w:val="28"/>
          <w:szCs w:val="28"/>
          <w:bdr w:val="none" w:sz="0" w:space="0" w:color="auto" w:frame="1"/>
          <w:lang w:val="uk-UA" w:eastAsia="uk-UA"/>
        </w:rPr>
        <w:t xml:space="preserve"> </w:t>
      </w:r>
    </w:p>
    <w:p w:rsidR="00F06FAB" w:rsidRDefault="00F06FAB" w:rsidP="00C5408D">
      <w:pPr>
        <w:pStyle w:val="a3"/>
        <w:numPr>
          <w:ilvl w:val="0"/>
          <w:numId w:val="2"/>
        </w:numPr>
        <w:shd w:val="clear" w:color="auto" w:fill="FFFFFF"/>
        <w:tabs>
          <w:tab w:val="left" w:pos="851"/>
        </w:tabs>
        <w:ind w:left="0" w:right="49" w:firstLine="567"/>
        <w:jc w:val="both"/>
        <w:rPr>
          <w:sz w:val="28"/>
          <w:szCs w:val="28"/>
          <w:bdr w:val="none" w:sz="0" w:space="0" w:color="auto" w:frame="1"/>
          <w:lang w:val="uk-UA" w:eastAsia="uk-UA"/>
        </w:rPr>
      </w:pPr>
      <w:r w:rsidRPr="00C5408D">
        <w:rPr>
          <w:sz w:val="28"/>
          <w:szCs w:val="28"/>
          <w:bdr w:val="none" w:sz="0" w:space="0" w:color="auto" w:frame="1"/>
          <w:lang w:val="uk-UA" w:eastAsia="uk-UA"/>
        </w:rPr>
        <w:t>Затвердити Порядок</w:t>
      </w:r>
      <w:r w:rsidRPr="00C5408D">
        <w:rPr>
          <w:rStyle w:val="rvts7"/>
          <w:color w:val="000000"/>
          <w:sz w:val="28"/>
          <w:szCs w:val="28"/>
          <w:lang w:val="uk-UA"/>
        </w:rPr>
        <w:t xml:space="preserve"> найменування та перейменування назв об’єктів топоніміки</w:t>
      </w:r>
      <w:r w:rsidRPr="00C5408D">
        <w:rPr>
          <w:sz w:val="28"/>
          <w:szCs w:val="28"/>
          <w:bdr w:val="none" w:sz="0" w:space="0" w:color="auto" w:frame="1"/>
          <w:lang w:val="uk-UA" w:eastAsia="uk-UA"/>
        </w:rPr>
        <w:t xml:space="preserve"> на території Рогатинської міської територіальної громади (додається).</w:t>
      </w:r>
    </w:p>
    <w:p w:rsidR="00C5408D" w:rsidRPr="00C5408D" w:rsidRDefault="00F06FAB" w:rsidP="00C5408D">
      <w:pPr>
        <w:pStyle w:val="a3"/>
        <w:numPr>
          <w:ilvl w:val="0"/>
          <w:numId w:val="2"/>
        </w:numPr>
        <w:shd w:val="clear" w:color="auto" w:fill="FFFFFF"/>
        <w:tabs>
          <w:tab w:val="left" w:pos="851"/>
        </w:tabs>
        <w:ind w:left="0" w:right="49" w:firstLine="567"/>
        <w:jc w:val="both"/>
        <w:rPr>
          <w:sz w:val="28"/>
          <w:szCs w:val="28"/>
          <w:bdr w:val="none" w:sz="0" w:space="0" w:color="auto" w:frame="1"/>
          <w:lang w:val="uk-UA" w:eastAsia="uk-UA"/>
        </w:rPr>
      </w:pPr>
      <w:r w:rsidRPr="00C5408D">
        <w:rPr>
          <w:sz w:val="28"/>
          <w:szCs w:val="28"/>
          <w:bdr w:val="none" w:sz="0" w:space="0" w:color="auto" w:frame="1"/>
          <w:lang w:eastAsia="uk-UA"/>
        </w:rPr>
        <w:t xml:space="preserve">Контроль за виконанням даного рішення покласти на </w:t>
      </w:r>
      <w:r w:rsidR="00C5408D" w:rsidRPr="00C5408D">
        <w:rPr>
          <w:sz w:val="28"/>
          <w:szCs w:val="28"/>
          <w:bdr w:val="none" w:sz="0" w:space="0" w:color="auto" w:frame="1"/>
          <w:lang w:val="uk-UA" w:eastAsia="uk-UA"/>
        </w:rPr>
        <w:t xml:space="preserve">постійну комісію міської ради </w:t>
      </w:r>
      <w:r w:rsidR="00C5408D" w:rsidRPr="00C5408D">
        <w:rPr>
          <w:rFonts w:eastAsia="Calibri"/>
          <w:sz w:val="28"/>
          <w:szCs w:val="28"/>
        </w:rPr>
        <w:t xml:space="preserve">з питань гуманітарної </w:t>
      </w:r>
      <w:proofErr w:type="gramStart"/>
      <w:r w:rsidR="00C5408D" w:rsidRPr="00C5408D">
        <w:rPr>
          <w:rFonts w:eastAsia="Calibri"/>
          <w:sz w:val="28"/>
          <w:szCs w:val="28"/>
        </w:rPr>
        <w:t>сфери,  соціального</w:t>
      </w:r>
      <w:proofErr w:type="gramEnd"/>
      <w:r w:rsidR="00C5408D" w:rsidRPr="00C5408D">
        <w:rPr>
          <w:rFonts w:eastAsia="Calibri"/>
          <w:sz w:val="28"/>
          <w:szCs w:val="28"/>
        </w:rPr>
        <w:t xml:space="preserve"> захисту населення та </w:t>
      </w:r>
      <w:r w:rsidR="00C5408D" w:rsidRPr="00C5408D">
        <w:rPr>
          <w:rFonts w:eastAsia="Calibri"/>
          <w:sz w:val="28"/>
          <w:szCs w:val="28"/>
        </w:rPr>
        <w:t xml:space="preserve">молодіжної політики </w:t>
      </w:r>
      <w:r w:rsidR="00C5408D" w:rsidRPr="00C5408D">
        <w:rPr>
          <w:rFonts w:eastAsia="Calibri"/>
          <w:sz w:val="28"/>
          <w:szCs w:val="28"/>
        </w:rPr>
        <w:t>(голова комісії – Тетяна Кушнір)</w:t>
      </w:r>
      <w:r w:rsidR="00C5408D" w:rsidRPr="00C5408D">
        <w:rPr>
          <w:rFonts w:eastAsia="Calibri"/>
          <w:sz w:val="28"/>
          <w:szCs w:val="28"/>
          <w:lang w:val="uk-UA"/>
        </w:rPr>
        <w:t xml:space="preserve"> та заступників міського голови</w:t>
      </w:r>
      <w:r w:rsidR="00C5408D" w:rsidRPr="00C5408D">
        <w:rPr>
          <w:rFonts w:eastAsia="Calibri"/>
          <w:sz w:val="28"/>
          <w:szCs w:val="28"/>
        </w:rPr>
        <w:t>.</w:t>
      </w:r>
    </w:p>
    <w:p w:rsidR="00FB1021" w:rsidRDefault="00FB1021" w:rsidP="00FB1021">
      <w:pPr>
        <w:shd w:val="clear" w:color="auto" w:fill="FFFFFF"/>
        <w:tabs>
          <w:tab w:val="left" w:pos="851"/>
        </w:tabs>
        <w:spacing w:before="15" w:after="225"/>
        <w:ind w:right="-93"/>
        <w:jc w:val="both"/>
        <w:rPr>
          <w:sz w:val="28"/>
          <w:szCs w:val="28"/>
          <w:lang w:val="uk-UA" w:eastAsia="uk-UA"/>
        </w:rPr>
      </w:pPr>
    </w:p>
    <w:p w:rsidR="001253E1" w:rsidRDefault="00F06FAB" w:rsidP="00FB1021">
      <w:pPr>
        <w:shd w:val="clear" w:color="auto" w:fill="FFFFFF"/>
        <w:tabs>
          <w:tab w:val="left" w:pos="851"/>
        </w:tabs>
        <w:spacing w:before="15" w:after="225"/>
        <w:ind w:right="-93"/>
        <w:jc w:val="both"/>
        <w:rPr>
          <w:sz w:val="28"/>
          <w:szCs w:val="28"/>
          <w:lang w:val="uk-UA" w:eastAsia="uk-UA"/>
        </w:rPr>
      </w:pPr>
      <w:r>
        <w:rPr>
          <w:sz w:val="28"/>
          <w:szCs w:val="28"/>
          <w:lang w:val="uk-UA" w:eastAsia="uk-UA"/>
        </w:rPr>
        <w:t>Місь</w:t>
      </w:r>
      <w:r w:rsidR="00C5408D">
        <w:rPr>
          <w:sz w:val="28"/>
          <w:szCs w:val="28"/>
          <w:lang w:val="uk-UA" w:eastAsia="uk-UA"/>
        </w:rPr>
        <w:t>кий голова</w:t>
      </w:r>
      <w:r w:rsidR="00C5408D">
        <w:rPr>
          <w:sz w:val="28"/>
          <w:szCs w:val="28"/>
          <w:lang w:val="uk-UA" w:eastAsia="uk-UA"/>
        </w:rPr>
        <w:tab/>
      </w:r>
      <w:r w:rsidR="00C5408D">
        <w:rPr>
          <w:sz w:val="28"/>
          <w:szCs w:val="28"/>
          <w:lang w:val="uk-UA" w:eastAsia="uk-UA"/>
        </w:rPr>
        <w:tab/>
      </w:r>
      <w:r w:rsidR="00C5408D">
        <w:rPr>
          <w:sz w:val="28"/>
          <w:szCs w:val="28"/>
          <w:lang w:val="uk-UA" w:eastAsia="uk-UA"/>
        </w:rPr>
        <w:tab/>
      </w:r>
      <w:r w:rsidR="00C5408D">
        <w:rPr>
          <w:sz w:val="28"/>
          <w:szCs w:val="28"/>
          <w:lang w:val="uk-UA" w:eastAsia="uk-UA"/>
        </w:rPr>
        <w:tab/>
      </w:r>
      <w:r w:rsidR="00C5408D">
        <w:rPr>
          <w:sz w:val="28"/>
          <w:szCs w:val="28"/>
          <w:lang w:val="uk-UA" w:eastAsia="uk-UA"/>
        </w:rPr>
        <w:tab/>
      </w:r>
      <w:r w:rsidR="00C5408D">
        <w:rPr>
          <w:sz w:val="28"/>
          <w:szCs w:val="28"/>
          <w:lang w:val="uk-UA" w:eastAsia="uk-UA"/>
        </w:rPr>
        <w:tab/>
      </w:r>
      <w:r w:rsidR="00C5408D">
        <w:rPr>
          <w:sz w:val="28"/>
          <w:szCs w:val="28"/>
          <w:lang w:val="uk-UA" w:eastAsia="uk-UA"/>
        </w:rPr>
        <w:tab/>
      </w:r>
      <w:r w:rsidR="00C5408D">
        <w:rPr>
          <w:sz w:val="28"/>
          <w:szCs w:val="28"/>
          <w:lang w:val="uk-UA" w:eastAsia="uk-UA"/>
        </w:rPr>
        <w:tab/>
        <w:t>Сергій НАСАЛИК</w:t>
      </w:r>
    </w:p>
    <w:p w:rsidR="001253E1" w:rsidRDefault="001253E1" w:rsidP="00601B44">
      <w:pPr>
        <w:shd w:val="clear" w:color="auto" w:fill="FFFFFF"/>
        <w:tabs>
          <w:tab w:val="left" w:pos="851"/>
        </w:tabs>
        <w:ind w:left="6372" w:firstLine="149"/>
        <w:rPr>
          <w:sz w:val="28"/>
          <w:szCs w:val="28"/>
          <w:lang w:val="uk-UA" w:eastAsia="uk-UA"/>
        </w:rPr>
      </w:pPr>
      <w:r>
        <w:rPr>
          <w:sz w:val="28"/>
          <w:szCs w:val="28"/>
          <w:lang w:val="uk-UA" w:eastAsia="uk-UA"/>
        </w:rPr>
        <w:lastRenderedPageBreak/>
        <w:t xml:space="preserve">Додаток </w:t>
      </w:r>
    </w:p>
    <w:p w:rsidR="001253E1" w:rsidRDefault="001253E1" w:rsidP="00601B44">
      <w:pPr>
        <w:shd w:val="clear" w:color="auto" w:fill="FFFFFF"/>
        <w:tabs>
          <w:tab w:val="left" w:pos="851"/>
        </w:tabs>
        <w:ind w:left="6372" w:firstLine="149"/>
        <w:rPr>
          <w:sz w:val="28"/>
          <w:szCs w:val="28"/>
          <w:lang w:val="uk-UA" w:eastAsia="uk-UA"/>
        </w:rPr>
      </w:pPr>
      <w:r>
        <w:rPr>
          <w:sz w:val="28"/>
          <w:szCs w:val="28"/>
          <w:lang w:val="uk-UA" w:eastAsia="uk-UA"/>
        </w:rPr>
        <w:t xml:space="preserve">до рішення 35 сесії </w:t>
      </w:r>
    </w:p>
    <w:p w:rsidR="001253E1" w:rsidRDefault="001253E1" w:rsidP="00601B44">
      <w:pPr>
        <w:shd w:val="clear" w:color="auto" w:fill="FFFFFF"/>
        <w:tabs>
          <w:tab w:val="left" w:pos="851"/>
        </w:tabs>
        <w:ind w:left="6372" w:firstLine="149"/>
        <w:rPr>
          <w:sz w:val="28"/>
          <w:szCs w:val="28"/>
          <w:lang w:val="uk-UA" w:eastAsia="uk-UA"/>
        </w:rPr>
      </w:pPr>
      <w:r>
        <w:rPr>
          <w:sz w:val="28"/>
          <w:szCs w:val="28"/>
          <w:lang w:val="uk-UA" w:eastAsia="uk-UA"/>
        </w:rPr>
        <w:t xml:space="preserve">Рогатинської міської ради </w:t>
      </w:r>
    </w:p>
    <w:p w:rsidR="001253E1" w:rsidRDefault="001253E1" w:rsidP="00601B44">
      <w:pPr>
        <w:shd w:val="clear" w:color="auto" w:fill="FFFFFF"/>
        <w:tabs>
          <w:tab w:val="left" w:pos="851"/>
        </w:tabs>
        <w:ind w:left="6372" w:firstLine="149"/>
        <w:rPr>
          <w:sz w:val="28"/>
          <w:szCs w:val="28"/>
          <w:lang w:val="uk-UA" w:eastAsia="uk-UA"/>
        </w:rPr>
      </w:pPr>
      <w:r>
        <w:rPr>
          <w:sz w:val="28"/>
          <w:szCs w:val="28"/>
          <w:lang w:val="uk-UA" w:eastAsia="uk-UA"/>
        </w:rPr>
        <w:t>від 30.03.2023р. №</w:t>
      </w:r>
      <w:r w:rsidR="00C5408D">
        <w:rPr>
          <w:sz w:val="28"/>
          <w:szCs w:val="28"/>
          <w:lang w:val="uk-UA" w:eastAsia="uk-UA"/>
        </w:rPr>
        <w:t xml:space="preserve"> 5939</w:t>
      </w:r>
    </w:p>
    <w:p w:rsidR="001253E1" w:rsidRPr="001253E1" w:rsidRDefault="001253E1" w:rsidP="00601B44">
      <w:pPr>
        <w:shd w:val="clear" w:color="auto" w:fill="FFFFFF"/>
        <w:tabs>
          <w:tab w:val="left" w:pos="851"/>
        </w:tabs>
        <w:ind w:left="6372" w:firstLine="149"/>
        <w:rPr>
          <w:sz w:val="28"/>
          <w:szCs w:val="28"/>
          <w:lang w:val="uk-UA" w:eastAsia="uk-UA"/>
        </w:rPr>
      </w:pPr>
    </w:p>
    <w:p w:rsidR="001253E1" w:rsidRPr="001253E1" w:rsidRDefault="001253E1" w:rsidP="00601B44">
      <w:pPr>
        <w:shd w:val="clear" w:color="auto" w:fill="FFFFFF"/>
        <w:tabs>
          <w:tab w:val="left" w:pos="851"/>
        </w:tabs>
        <w:ind w:firstLine="567"/>
        <w:jc w:val="center"/>
        <w:rPr>
          <w:sz w:val="28"/>
          <w:szCs w:val="28"/>
          <w:lang w:eastAsia="uk-UA"/>
        </w:rPr>
      </w:pPr>
      <w:r w:rsidRPr="001253E1">
        <w:rPr>
          <w:sz w:val="28"/>
          <w:szCs w:val="28"/>
          <w:lang w:eastAsia="uk-UA"/>
        </w:rPr>
        <w:t>ПОРЯДОК</w:t>
      </w:r>
    </w:p>
    <w:p w:rsidR="001253E1" w:rsidRPr="001253E1" w:rsidRDefault="001253E1" w:rsidP="00601B44">
      <w:pPr>
        <w:shd w:val="clear" w:color="auto" w:fill="FFFFFF"/>
        <w:tabs>
          <w:tab w:val="left" w:pos="851"/>
        </w:tabs>
        <w:ind w:firstLine="567"/>
        <w:jc w:val="center"/>
        <w:rPr>
          <w:sz w:val="28"/>
          <w:szCs w:val="28"/>
          <w:lang w:eastAsia="uk-UA"/>
        </w:rPr>
      </w:pPr>
      <w:r w:rsidRPr="001253E1">
        <w:rPr>
          <w:sz w:val="28"/>
          <w:szCs w:val="28"/>
          <w:lang w:eastAsia="uk-UA"/>
        </w:rPr>
        <w:t>найменування та перейменування назв об’єктів топоніміки</w:t>
      </w:r>
    </w:p>
    <w:p w:rsidR="001253E1" w:rsidRDefault="001253E1" w:rsidP="00601B44">
      <w:pPr>
        <w:shd w:val="clear" w:color="auto" w:fill="FFFFFF"/>
        <w:tabs>
          <w:tab w:val="left" w:pos="851"/>
        </w:tabs>
        <w:ind w:firstLine="567"/>
        <w:jc w:val="center"/>
        <w:rPr>
          <w:sz w:val="28"/>
          <w:szCs w:val="28"/>
          <w:lang w:eastAsia="uk-UA"/>
        </w:rPr>
      </w:pPr>
      <w:r w:rsidRPr="001253E1">
        <w:rPr>
          <w:sz w:val="28"/>
          <w:szCs w:val="28"/>
          <w:lang w:eastAsia="uk-UA"/>
        </w:rPr>
        <w:t>на території Рогатинської міської територіальної громади</w:t>
      </w:r>
    </w:p>
    <w:p w:rsidR="001253E1" w:rsidRDefault="001253E1" w:rsidP="00601B44">
      <w:pPr>
        <w:shd w:val="clear" w:color="auto" w:fill="FFFFFF"/>
        <w:tabs>
          <w:tab w:val="left" w:pos="851"/>
        </w:tabs>
        <w:ind w:firstLine="567"/>
        <w:rPr>
          <w:sz w:val="28"/>
          <w:szCs w:val="28"/>
          <w:lang w:eastAsia="uk-UA"/>
        </w:rPr>
      </w:pPr>
    </w:p>
    <w:p w:rsidR="001253E1" w:rsidRPr="001253E1" w:rsidRDefault="001253E1" w:rsidP="00601B44">
      <w:pPr>
        <w:shd w:val="clear" w:color="auto" w:fill="FFFFFF"/>
        <w:tabs>
          <w:tab w:val="left" w:pos="851"/>
        </w:tabs>
        <w:ind w:firstLine="567"/>
        <w:rPr>
          <w:sz w:val="28"/>
          <w:szCs w:val="28"/>
          <w:lang w:eastAsia="uk-UA"/>
        </w:rPr>
      </w:pPr>
      <w:r w:rsidRPr="001253E1">
        <w:rPr>
          <w:sz w:val="28"/>
          <w:szCs w:val="28"/>
          <w:lang w:eastAsia="uk-UA"/>
        </w:rPr>
        <w:t>1.</w:t>
      </w:r>
      <w:r w:rsidRPr="001253E1">
        <w:rPr>
          <w:sz w:val="28"/>
          <w:szCs w:val="28"/>
          <w:lang w:eastAsia="uk-UA"/>
        </w:rPr>
        <w:tab/>
        <w:t>Загальні положення</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1.1. Порядок найменування та перейменування назв об’єктів благоустрою на території Рогатинської міської територіальної громади  (далі – Порядок) розроблений відповідно до законів України «Про місцеве самоврядування в Україні», «Про присвоєння юридичним особам та об’єктам права власності імен (псевдонімів) фізичних осіб, ювілейних та святкових дат, назв та дат історичних подій», «Про засудження комуністичного та націонал-соціалістичного (нацистського) тоталітарних режимів в Україні та заборону пропаганди їхньої символіки», з урахуванням вимог Постанови Кабінету Міністрів України від 24 жовтня 2012 року № 989 «Про затвердження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w:t>
      </w:r>
    </w:p>
    <w:p w:rsidR="001253E1" w:rsidRPr="001253E1" w:rsidRDefault="001253E1" w:rsidP="00601B44">
      <w:pPr>
        <w:shd w:val="clear" w:color="auto" w:fill="FFFFFF"/>
        <w:tabs>
          <w:tab w:val="left" w:pos="851"/>
          <w:tab w:val="left" w:pos="1134"/>
        </w:tabs>
        <w:ind w:firstLine="567"/>
        <w:jc w:val="both"/>
        <w:rPr>
          <w:sz w:val="28"/>
          <w:szCs w:val="28"/>
          <w:lang w:eastAsia="uk-UA"/>
        </w:rPr>
      </w:pPr>
      <w:r w:rsidRPr="001253E1">
        <w:rPr>
          <w:sz w:val="28"/>
          <w:szCs w:val="28"/>
          <w:lang w:eastAsia="uk-UA"/>
        </w:rPr>
        <w:t>1.2.</w:t>
      </w:r>
      <w:r w:rsidRPr="001253E1">
        <w:rPr>
          <w:sz w:val="28"/>
          <w:szCs w:val="28"/>
          <w:lang w:eastAsia="uk-UA"/>
        </w:rPr>
        <w:tab/>
        <w:t>Порядок розроблений з метою впорядкування механізму розгляду питань щодо найменування та перейменування вулиць, провулків та інших об’єктів (надалі – об’єкти топоніміки) на території населених пунктів Рогатинської міської територіальної громади.</w:t>
      </w:r>
    </w:p>
    <w:p w:rsidR="001253E1" w:rsidRPr="001253E1" w:rsidRDefault="00601B44" w:rsidP="00601B44">
      <w:pPr>
        <w:shd w:val="clear" w:color="auto" w:fill="FFFFFF"/>
        <w:tabs>
          <w:tab w:val="left" w:pos="851"/>
          <w:tab w:val="left" w:pos="1276"/>
        </w:tabs>
        <w:ind w:firstLine="567"/>
        <w:jc w:val="both"/>
        <w:rPr>
          <w:sz w:val="28"/>
          <w:szCs w:val="28"/>
          <w:lang w:eastAsia="uk-UA"/>
        </w:rPr>
      </w:pPr>
      <w:r>
        <w:rPr>
          <w:sz w:val="28"/>
          <w:szCs w:val="28"/>
          <w:lang w:eastAsia="uk-UA"/>
        </w:rPr>
        <w:t xml:space="preserve">1.3. </w:t>
      </w:r>
      <w:r w:rsidR="001253E1" w:rsidRPr="001253E1">
        <w:rPr>
          <w:sz w:val="28"/>
          <w:szCs w:val="28"/>
          <w:lang w:eastAsia="uk-UA"/>
        </w:rPr>
        <w:t>У цьому Порядку нижче наведені терміни, які вживаються у такому значенні:</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-об’єкт топоніміки – вулиця, провулок, проїзд, площа, майдан, парк, сквер або інший об’єкт топоніміки, який знаходиться на території населених пунктів Рогатинської міської територіальної громади (далі -Громади</w:t>
      </w:r>
      <w:proofErr w:type="gramStart"/>
      <w:r w:rsidRPr="001253E1">
        <w:rPr>
          <w:sz w:val="28"/>
          <w:szCs w:val="28"/>
          <w:lang w:eastAsia="uk-UA"/>
        </w:rPr>
        <w:t>) ;</w:t>
      </w:r>
      <w:proofErr w:type="gramEnd"/>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-вулиця – смуга  території населеного пункту загального користування із складовими елементами вулиці (проїзна частина, тротуари, озеленення, освітлення, місця зупинок громадського транспорту тощо), параметр (габарит) якої визначений відповідними Державними будівельними нормами щодо її призначення та відповідно до Генплану населеного пункту червоними лініями із закріпленням їх на місці геодезичними фіксованими знаками, в межах яких забезпечується рух транспортних засобів і пішоходів, а також розміщення інженерних споруд та магістральних комунікацій;</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провулок – незначна за шириною вулиця, визначена габаритом та обмежена двома вулицями або однією із вулиць, для обслуговування забудови шляхом забезпечення транспортного проїзду та пішохідного проходу;</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lastRenderedPageBreak/>
        <w:t>проїзд – невелика вулиця, що з’єднує дві інші вулиці;</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площа – велика спеціально незабудована територія в населеному пункті, визначена містобудівною документацією для виконання спеціалізованих функцій містобудівної діяльності, в тому числі для організації проведення масових заходів культурного призначення громади населеного пункту;</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парк – упорядкована й озеленена територія площею, що є самостійним архітектурно-організаційним комплексом, в межах якого забезпечується короткочасний відпочинок населення;</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сквер – упорядкована й озеленена територія площею, яка є елементом архітектурно-художнього оформлення міста, відповідно до Генплану населеного пункту визначена червоними лініями із закріпленням їх на місці геодезичними фіксованими знаками, в межах якої забезпечується короткочасний відпочинок населення;</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ініціатива про найменування/перейменування об’єкту топоніміки – письмовий документ, що є підставою </w:t>
      </w:r>
      <w:proofErr w:type="gramStart"/>
      <w:r w:rsidRPr="001253E1">
        <w:rPr>
          <w:sz w:val="28"/>
          <w:szCs w:val="28"/>
          <w:lang w:eastAsia="uk-UA"/>
        </w:rPr>
        <w:t>для початку</w:t>
      </w:r>
      <w:proofErr w:type="gramEnd"/>
      <w:r w:rsidRPr="001253E1">
        <w:rPr>
          <w:sz w:val="28"/>
          <w:szCs w:val="28"/>
          <w:lang w:eastAsia="uk-UA"/>
        </w:rPr>
        <w:t xml:space="preserve"> розгляду питання про присвоєння назви конкретно визначеному об’єкту топоніміки на території населених пунктів Громади;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пропозиція щодо найменування/перейменування об’єкту топоніміки (далі пропозиція) – звернення з питання найменування/перейменування об’єкту топоніміки, в якому викладено один або декілька варіантів найменування/перейменування цього об’єкту, чи запропоновано залишити існуючу назву.</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1.4.</w:t>
      </w:r>
      <w:r w:rsidR="00601B44">
        <w:rPr>
          <w:sz w:val="28"/>
          <w:szCs w:val="28"/>
          <w:lang w:val="uk-UA" w:eastAsia="uk-UA"/>
        </w:rPr>
        <w:t xml:space="preserve"> </w:t>
      </w:r>
      <w:r w:rsidRPr="001253E1">
        <w:rPr>
          <w:sz w:val="28"/>
          <w:szCs w:val="28"/>
          <w:lang w:eastAsia="uk-UA"/>
        </w:rPr>
        <w:t>Найменування/перейменування об’єкту топоніміки на території населених пунктів Громади здійснюється з метою закріплення місцевих топонімів, увічнення пам’яті визначних осіб, назв ювілейних та святкових дат, назв і дат історичних подій, пов’язаних з історією України та населених пунктів громади, інших назв.</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1.5.</w:t>
      </w:r>
      <w:r w:rsidR="00601B44">
        <w:rPr>
          <w:sz w:val="28"/>
          <w:szCs w:val="28"/>
          <w:lang w:val="uk-UA" w:eastAsia="uk-UA"/>
        </w:rPr>
        <w:t xml:space="preserve"> </w:t>
      </w:r>
      <w:r w:rsidRPr="001253E1">
        <w:rPr>
          <w:sz w:val="28"/>
          <w:szCs w:val="28"/>
          <w:lang w:eastAsia="uk-UA"/>
        </w:rPr>
        <w:t>Найменування/перейменування об’єкту топоніміки проводиться з обов’язковим врахуванням географічних, історичних, топонімічних, культурних та інших особливостей.</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1.6. Найменування або перейменування об'єктів топоніміки зазначаються державною мовою.</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1.7.</w:t>
      </w:r>
      <w:r w:rsidR="00601B44">
        <w:rPr>
          <w:sz w:val="28"/>
          <w:szCs w:val="28"/>
          <w:lang w:val="uk-UA" w:eastAsia="uk-UA"/>
        </w:rPr>
        <w:t xml:space="preserve"> </w:t>
      </w:r>
      <w:r w:rsidRPr="001253E1">
        <w:rPr>
          <w:sz w:val="28"/>
          <w:szCs w:val="28"/>
          <w:lang w:eastAsia="uk-UA"/>
        </w:rPr>
        <w:t>Імена фізичних осіб присвоюються з метою увічнення пам’яті про осіб, які:</w:t>
      </w:r>
    </w:p>
    <w:p w:rsidR="001253E1" w:rsidRPr="001253E1" w:rsidRDefault="00FB1021" w:rsidP="00601B44">
      <w:pPr>
        <w:shd w:val="clear" w:color="auto" w:fill="FFFFFF"/>
        <w:tabs>
          <w:tab w:val="left" w:pos="851"/>
        </w:tabs>
        <w:ind w:firstLine="567"/>
        <w:jc w:val="both"/>
        <w:rPr>
          <w:sz w:val="28"/>
          <w:szCs w:val="28"/>
          <w:lang w:eastAsia="uk-UA"/>
        </w:rPr>
      </w:pPr>
      <w:r>
        <w:rPr>
          <w:sz w:val="28"/>
          <w:szCs w:val="28"/>
          <w:lang w:eastAsia="uk-UA"/>
        </w:rPr>
        <w:t>1.7.</w:t>
      </w:r>
      <w:r w:rsidR="001253E1" w:rsidRPr="001253E1">
        <w:rPr>
          <w:sz w:val="28"/>
          <w:szCs w:val="28"/>
          <w:lang w:eastAsia="uk-UA"/>
        </w:rPr>
        <w:t>1. Внесли вагомий вклад у боротьбу за незалежність, розбудову Української держави, підтримання міжнародного миру і безпеки, зміцнення міжнародного авторитету України.</w:t>
      </w:r>
    </w:p>
    <w:p w:rsidR="001253E1" w:rsidRPr="001253E1" w:rsidRDefault="00FB1021" w:rsidP="00601B44">
      <w:pPr>
        <w:shd w:val="clear" w:color="auto" w:fill="FFFFFF"/>
        <w:tabs>
          <w:tab w:val="left" w:pos="851"/>
        </w:tabs>
        <w:ind w:firstLine="567"/>
        <w:jc w:val="both"/>
        <w:rPr>
          <w:sz w:val="28"/>
          <w:szCs w:val="28"/>
          <w:lang w:eastAsia="uk-UA"/>
        </w:rPr>
      </w:pPr>
      <w:r>
        <w:rPr>
          <w:sz w:val="28"/>
          <w:szCs w:val="28"/>
          <w:lang w:eastAsia="uk-UA"/>
        </w:rPr>
        <w:t>1.7.</w:t>
      </w:r>
      <w:r w:rsidR="003B7FC4">
        <w:rPr>
          <w:sz w:val="28"/>
          <w:szCs w:val="28"/>
          <w:lang w:eastAsia="uk-UA"/>
        </w:rPr>
        <w:t>2.</w:t>
      </w:r>
      <w:r w:rsidR="001253E1" w:rsidRPr="001253E1">
        <w:rPr>
          <w:sz w:val="28"/>
          <w:szCs w:val="28"/>
          <w:lang w:eastAsia="uk-UA"/>
        </w:rPr>
        <w:t xml:space="preserve"> Здійснили героїчний вчинок, звершення в ім’я Батьківщини.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1.7.3. Зробили значний особистий внесок у розвиток науки, освіти, культури та інших сфер суспільного життя.</w:t>
      </w:r>
    </w:p>
    <w:p w:rsidR="001253E1" w:rsidRPr="001253E1" w:rsidRDefault="003B7FC4" w:rsidP="00601B44">
      <w:pPr>
        <w:shd w:val="clear" w:color="auto" w:fill="FFFFFF"/>
        <w:tabs>
          <w:tab w:val="left" w:pos="851"/>
        </w:tabs>
        <w:ind w:firstLine="567"/>
        <w:jc w:val="both"/>
        <w:rPr>
          <w:sz w:val="28"/>
          <w:szCs w:val="28"/>
          <w:lang w:eastAsia="uk-UA"/>
        </w:rPr>
      </w:pPr>
      <w:r>
        <w:rPr>
          <w:sz w:val="28"/>
          <w:szCs w:val="28"/>
          <w:lang w:eastAsia="uk-UA"/>
        </w:rPr>
        <w:t xml:space="preserve">1.8.  Об'єктам топоніміки </w:t>
      </w:r>
      <w:r w:rsidR="001253E1" w:rsidRPr="001253E1">
        <w:rPr>
          <w:sz w:val="28"/>
          <w:szCs w:val="28"/>
          <w:lang w:eastAsia="uk-UA"/>
        </w:rPr>
        <w:t>ім’я фізичної особи присвоюється лише після її смерті.</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1.9. У випадку, якщо у фізичної особи, ім’я якої пропонується присвоїти об’єкту топоніміки, є родичі (діти, вдова, вдівець, а у випадку, якщо їх немає – </w:t>
      </w:r>
      <w:r w:rsidRPr="001253E1">
        <w:rPr>
          <w:sz w:val="28"/>
          <w:szCs w:val="28"/>
          <w:lang w:eastAsia="uk-UA"/>
        </w:rPr>
        <w:lastRenderedPageBreak/>
        <w:t>батьки, рідні брати та сестри), додається також їх письмова згода на присвоєння імені.</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1.10. Назви ювілейних та святкових дат, назви і дати історичних подій присвоюються з метою:</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1.10.1. Популяризації видатних фактів історії України, що відображають звершення та надбання в ім’я України.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1.10.2. Сприяння розвитку науки, літератури, архітектури, мистецтва та інших сфер суспільного життя.</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1.11. Імена фізичних осіб, назви ювілейних та святкових дат, назви і дати історичних подій присвоюються об'єктам благоустрою лише після проведення громадського обговорення.</w:t>
      </w:r>
    </w:p>
    <w:p w:rsidR="001253E1" w:rsidRPr="001253E1" w:rsidRDefault="001253E1" w:rsidP="00601B44">
      <w:pPr>
        <w:shd w:val="clear" w:color="auto" w:fill="FFFFFF"/>
        <w:tabs>
          <w:tab w:val="left" w:pos="851"/>
        </w:tabs>
        <w:ind w:firstLine="567"/>
        <w:jc w:val="both"/>
        <w:rPr>
          <w:sz w:val="28"/>
          <w:szCs w:val="28"/>
          <w:lang w:eastAsia="uk-UA"/>
        </w:rPr>
      </w:pP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2.Ініціювання процедури найменування/пе</w:t>
      </w:r>
      <w:r w:rsidR="00601B44">
        <w:rPr>
          <w:sz w:val="28"/>
          <w:szCs w:val="28"/>
          <w:lang w:eastAsia="uk-UA"/>
        </w:rPr>
        <w:t>рейменування об’єкту топоніміки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2.1. Ініціаторами найменування/перейменування об’єкту топоніміки можуть бути: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2.1.1. міська рада;</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2.1.2.  міський голова;</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2.1.3. виконавчий комітет міської ради;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2.1.4. об’єднання громадян, установи, організації, підприємства, органи самоорганізації населення;</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2.1.5. члени територіальної громади.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2.2. Якщо ініціатором найменування/перейменування об’єкту топоніміки виступає міська рада, то ініціатива про найменування або перейменування об’єкту топоніміки оформлюється рішенням сесії </w:t>
      </w:r>
      <w:proofErr w:type="gramStart"/>
      <w:r w:rsidRPr="001253E1">
        <w:rPr>
          <w:sz w:val="28"/>
          <w:szCs w:val="28"/>
          <w:lang w:eastAsia="uk-UA"/>
        </w:rPr>
        <w:t>міської  ради</w:t>
      </w:r>
      <w:proofErr w:type="gramEnd"/>
      <w:r w:rsidRPr="001253E1">
        <w:rPr>
          <w:sz w:val="28"/>
          <w:szCs w:val="28"/>
          <w:lang w:eastAsia="uk-UA"/>
        </w:rPr>
        <w:t>.</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2.3. Якщо ініціатором найменування/перейменування об’єкту топоніміки виступає міський голова, то ініціатива про найменування або перейменування об’єкту топоніміки оформлюється розпорядженням міського голови.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2.4. Якщо ініціатором найменування/перейменування об’єкту топоніміки виступає виконавчий комітет міської ради, то ініціатива про найменування або перейменування об’єкту топоніміки оформляється рішенням виконавчого комітету </w:t>
      </w:r>
      <w:proofErr w:type="gramStart"/>
      <w:r w:rsidRPr="001253E1">
        <w:rPr>
          <w:sz w:val="28"/>
          <w:szCs w:val="28"/>
          <w:lang w:eastAsia="uk-UA"/>
        </w:rPr>
        <w:t>міської  ради</w:t>
      </w:r>
      <w:proofErr w:type="gramEnd"/>
      <w:r w:rsidRPr="001253E1">
        <w:rPr>
          <w:sz w:val="28"/>
          <w:szCs w:val="28"/>
          <w:lang w:eastAsia="uk-UA"/>
        </w:rPr>
        <w:t>.</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2.5. Якщо ініціатором найменування/перейменування об’єкту топоніміки </w:t>
      </w:r>
      <w:proofErr w:type="gramStart"/>
      <w:r w:rsidRPr="001253E1">
        <w:rPr>
          <w:sz w:val="28"/>
          <w:szCs w:val="28"/>
          <w:lang w:eastAsia="uk-UA"/>
        </w:rPr>
        <w:t>виступає  об’єднання</w:t>
      </w:r>
      <w:proofErr w:type="gramEnd"/>
      <w:r w:rsidRPr="001253E1">
        <w:rPr>
          <w:sz w:val="28"/>
          <w:szCs w:val="28"/>
          <w:lang w:eastAsia="uk-UA"/>
        </w:rPr>
        <w:t xml:space="preserve"> громадян, установа, організація, підприємство, орган самоорганізації населення, то ініціатива про найменування/перейменування об’єкту топоніміки оформляється витягом з протоколу зборів учасників їз супровідним листом за підписом керівника та скріплюється печаткою (за наявності).</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2.6. Якщо ініціатором найменування/перейменування об’єкту топоніміки виступають члени територіальної громади, то ініціатива про найменування/перейменування об’єкту топоніміки оформляється листом за підписом не менше ніж 10 громадян, місце проживання яких зареєстровано в населеному пункті, де знаходиться даний об’єкт топоніміки, із зазначенням адрес їх проживання та особистих підписів.</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lastRenderedPageBreak/>
        <w:t>2.7. Ініціатива про найменування/перейменування об’єкту топоніміки повинна містити: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2.7.1.  посилання на конкретний об’єкт топоніміки на території Громади, який пропонується найменувати або перейменувати;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2.7.2. обґрунтування необхідності найменування або перейменування цього об’єкту.</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2.8. Ініціатива про найменування/перейменування об’єкту топоніміки може одночасно містити пропозицію щодо варіанту нової назви цього об’єкту.</w:t>
      </w:r>
    </w:p>
    <w:p w:rsidR="001253E1" w:rsidRPr="001253E1" w:rsidRDefault="001253E1" w:rsidP="00601B44">
      <w:pPr>
        <w:shd w:val="clear" w:color="auto" w:fill="FFFFFF"/>
        <w:tabs>
          <w:tab w:val="left" w:pos="851"/>
        </w:tabs>
        <w:ind w:firstLine="567"/>
        <w:jc w:val="both"/>
        <w:rPr>
          <w:sz w:val="28"/>
          <w:szCs w:val="28"/>
          <w:lang w:eastAsia="uk-UA"/>
        </w:rPr>
      </w:pP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3. Розгляд ініціативи про найменування/ перейменування об’єкту топоніміки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3.2. Для розгляду ініціативи про найменування/перейменування об’єкту топоніміки утворюється комісія, яка розглядає та узагальнює усі подані пропозиції щодо найменування та перейменування об’єкту топоніміки та доводить їх до відома населення шляхом розміщення інформації на офіційному веб-сайті </w:t>
      </w:r>
      <w:proofErr w:type="gramStart"/>
      <w:r w:rsidRPr="001253E1">
        <w:rPr>
          <w:sz w:val="28"/>
          <w:szCs w:val="28"/>
          <w:lang w:eastAsia="uk-UA"/>
        </w:rPr>
        <w:t>Рогатинської  міської</w:t>
      </w:r>
      <w:proofErr w:type="gramEnd"/>
      <w:r w:rsidRPr="001253E1">
        <w:rPr>
          <w:sz w:val="28"/>
          <w:szCs w:val="28"/>
          <w:lang w:eastAsia="uk-UA"/>
        </w:rPr>
        <w:t xml:space="preserve"> ради або в іншій спосіб.</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3.3. Комісія з питань найменування/перейменування об’єктів топоніміки в Громаді (далі – Комісія) є постійно діючим колегіальним органом, який створюється розпорядженням міського голов</w:t>
      </w:r>
      <w:bookmarkStart w:id="0" w:name="_GoBack"/>
      <w:bookmarkEnd w:id="0"/>
      <w:r w:rsidRPr="001253E1">
        <w:rPr>
          <w:sz w:val="28"/>
          <w:szCs w:val="28"/>
          <w:lang w:eastAsia="uk-UA"/>
        </w:rPr>
        <w:t xml:space="preserve">и з метою розгляду ініціатив про найменування та перейменування об’єктів топоніміки.    </w:t>
      </w:r>
    </w:p>
    <w:p w:rsidR="001253E1" w:rsidRPr="001253E1" w:rsidRDefault="001253E1" w:rsidP="00FB1021">
      <w:pPr>
        <w:shd w:val="clear" w:color="auto" w:fill="FFFFFF"/>
        <w:tabs>
          <w:tab w:val="left" w:pos="851"/>
          <w:tab w:val="left" w:pos="1134"/>
        </w:tabs>
        <w:ind w:firstLine="567"/>
        <w:jc w:val="both"/>
        <w:rPr>
          <w:sz w:val="28"/>
          <w:szCs w:val="28"/>
          <w:lang w:eastAsia="uk-UA"/>
        </w:rPr>
      </w:pPr>
      <w:r w:rsidRPr="001253E1">
        <w:rPr>
          <w:sz w:val="28"/>
          <w:szCs w:val="28"/>
          <w:lang w:eastAsia="uk-UA"/>
        </w:rPr>
        <w:t>3.</w:t>
      </w:r>
      <w:proofErr w:type="gramStart"/>
      <w:r w:rsidRPr="001253E1">
        <w:rPr>
          <w:sz w:val="28"/>
          <w:szCs w:val="28"/>
          <w:lang w:eastAsia="uk-UA"/>
        </w:rPr>
        <w:t>4.Комісією</w:t>
      </w:r>
      <w:proofErr w:type="gramEnd"/>
      <w:r w:rsidRPr="001253E1">
        <w:rPr>
          <w:sz w:val="28"/>
          <w:szCs w:val="28"/>
          <w:lang w:eastAsia="uk-UA"/>
        </w:rPr>
        <w:t xml:space="preserve"> не  розглядаються  ініціативи  про найменування/перейменування об’єкту топоніміки якщо:</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3.4.1. ініціатива про найменування/перейменування об’єкту топоніміки не відповідає вимогам встановленим цим Порядком;</w:t>
      </w:r>
    </w:p>
    <w:p w:rsidR="001253E1" w:rsidRPr="00FB1021" w:rsidRDefault="001253E1" w:rsidP="00601B44">
      <w:pPr>
        <w:shd w:val="clear" w:color="auto" w:fill="FFFFFF"/>
        <w:tabs>
          <w:tab w:val="left" w:pos="851"/>
        </w:tabs>
        <w:ind w:firstLine="567"/>
        <w:jc w:val="both"/>
        <w:rPr>
          <w:sz w:val="28"/>
          <w:szCs w:val="28"/>
          <w:lang w:val="uk-UA" w:eastAsia="uk-UA"/>
        </w:rPr>
      </w:pPr>
      <w:r w:rsidRPr="001253E1">
        <w:rPr>
          <w:sz w:val="28"/>
          <w:szCs w:val="28"/>
          <w:lang w:eastAsia="uk-UA"/>
        </w:rPr>
        <w:t xml:space="preserve">3.4.2. в ініціативі про найменування/перейменування об’єкту топоніміки міститься пропозиція щодо назви, яка не відповідає вимогам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імена, пов’язані з агресією російської федерації проти </w:t>
      </w:r>
      <w:proofErr w:type="gramStart"/>
      <w:r w:rsidRPr="001253E1">
        <w:rPr>
          <w:sz w:val="28"/>
          <w:szCs w:val="28"/>
          <w:lang w:eastAsia="uk-UA"/>
        </w:rPr>
        <w:t>України ,</w:t>
      </w:r>
      <w:proofErr w:type="gramEnd"/>
      <w:r w:rsidRPr="001253E1">
        <w:rPr>
          <w:sz w:val="28"/>
          <w:szCs w:val="28"/>
          <w:lang w:eastAsia="uk-UA"/>
        </w:rPr>
        <w:t xml:space="preserve"> історією російської імперії та СРСР</w:t>
      </w:r>
      <w:r w:rsidR="00FB1021">
        <w:rPr>
          <w:sz w:val="28"/>
          <w:szCs w:val="28"/>
          <w:lang w:val="uk-UA" w:eastAsia="uk-UA"/>
        </w:rPr>
        <w:t>;</w:t>
      </w:r>
    </w:p>
    <w:p w:rsidR="001253E1" w:rsidRPr="00C5408D" w:rsidRDefault="001253E1" w:rsidP="00601B44">
      <w:pPr>
        <w:shd w:val="clear" w:color="auto" w:fill="FFFFFF"/>
        <w:tabs>
          <w:tab w:val="left" w:pos="851"/>
        </w:tabs>
        <w:ind w:firstLine="567"/>
        <w:jc w:val="both"/>
        <w:rPr>
          <w:sz w:val="28"/>
          <w:szCs w:val="28"/>
          <w:lang w:val="uk-UA" w:eastAsia="uk-UA"/>
        </w:rPr>
      </w:pPr>
      <w:r w:rsidRPr="00C5408D">
        <w:rPr>
          <w:sz w:val="28"/>
          <w:szCs w:val="28"/>
          <w:lang w:val="uk-UA" w:eastAsia="uk-UA"/>
        </w:rPr>
        <w:t>3.4.3. в ініціативі про найменування/перейменування об’єкту топоніміки міститься пропозиція щодо назви, яка носить образливий характер, містить прояви расової, національної, релігійної, мовної та ідеологічної нетерпимості, заклики до насильства, повалення легітимної влади та інші висловлювання, що порушують чинне законодавство, порочать честь і гідність, порушують права та захищені  законом інтереси третіх осіб;</w:t>
      </w:r>
    </w:p>
    <w:p w:rsidR="001253E1" w:rsidRPr="00C5408D" w:rsidRDefault="001253E1" w:rsidP="00601B44">
      <w:pPr>
        <w:shd w:val="clear" w:color="auto" w:fill="FFFFFF"/>
        <w:tabs>
          <w:tab w:val="left" w:pos="851"/>
        </w:tabs>
        <w:ind w:firstLine="567"/>
        <w:jc w:val="both"/>
        <w:rPr>
          <w:sz w:val="28"/>
          <w:szCs w:val="28"/>
          <w:lang w:val="uk-UA" w:eastAsia="uk-UA"/>
        </w:rPr>
      </w:pPr>
      <w:r w:rsidRPr="00C5408D">
        <w:rPr>
          <w:sz w:val="28"/>
          <w:szCs w:val="28"/>
          <w:lang w:val="uk-UA" w:eastAsia="uk-UA"/>
        </w:rPr>
        <w:t>3.4.4.</w:t>
      </w:r>
      <w:r w:rsidR="00FB1021">
        <w:rPr>
          <w:sz w:val="28"/>
          <w:szCs w:val="28"/>
          <w:lang w:val="uk-UA" w:eastAsia="uk-UA"/>
        </w:rPr>
        <w:t xml:space="preserve"> </w:t>
      </w:r>
      <w:r w:rsidRPr="00C5408D">
        <w:rPr>
          <w:sz w:val="28"/>
          <w:szCs w:val="28"/>
          <w:lang w:val="uk-UA" w:eastAsia="uk-UA"/>
        </w:rPr>
        <w:t>в ініціативі про найменування/перейменування об’єкту топоніміки міститься пропозиція щодо назви, яка повторює вже існуючу назву такого ж об’єкту топоніміки на території т</w:t>
      </w:r>
      <w:r w:rsidR="00FB1021" w:rsidRPr="00C5408D">
        <w:rPr>
          <w:sz w:val="28"/>
          <w:szCs w:val="28"/>
          <w:lang w:val="uk-UA" w:eastAsia="uk-UA"/>
        </w:rPr>
        <w:t>ого ж населеного пункту Громади.</w:t>
      </w:r>
    </w:p>
    <w:p w:rsidR="001253E1" w:rsidRPr="001253E1" w:rsidRDefault="00FB1021" w:rsidP="00601B44">
      <w:pPr>
        <w:shd w:val="clear" w:color="auto" w:fill="FFFFFF"/>
        <w:tabs>
          <w:tab w:val="left" w:pos="851"/>
        </w:tabs>
        <w:ind w:firstLine="567"/>
        <w:jc w:val="both"/>
        <w:rPr>
          <w:sz w:val="28"/>
          <w:szCs w:val="28"/>
          <w:lang w:eastAsia="uk-UA"/>
        </w:rPr>
      </w:pPr>
      <w:r>
        <w:rPr>
          <w:sz w:val="28"/>
          <w:szCs w:val="28"/>
          <w:lang w:eastAsia="uk-UA"/>
        </w:rPr>
        <w:t>3.4.5 І</w:t>
      </w:r>
      <w:r w:rsidR="001253E1" w:rsidRPr="001253E1">
        <w:rPr>
          <w:sz w:val="28"/>
          <w:szCs w:val="28"/>
          <w:lang w:eastAsia="uk-UA"/>
        </w:rPr>
        <w:t>ніціатива про найменування об’єкту топоніміки подана повторно до спливу строку встановленого цим Порядком;</w:t>
      </w:r>
    </w:p>
    <w:p w:rsid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3.5. У випадках визначених пунктом 3.4. цього Порядку суб’єкту, який подав ініціативу про найменування та перейменування об’єкту топоніміки, у строки встановлені Законом України «Про звернення громадян» надається письмова </w:t>
      </w:r>
      <w:r w:rsidRPr="001253E1">
        <w:rPr>
          <w:sz w:val="28"/>
          <w:szCs w:val="28"/>
          <w:lang w:eastAsia="uk-UA"/>
        </w:rPr>
        <w:lastRenderedPageBreak/>
        <w:t>відповідь про неможливість здійснення розгляду ініціативи через порушення вимог цього Порядку.</w:t>
      </w:r>
    </w:p>
    <w:p w:rsidR="003B7FC4" w:rsidRPr="001253E1" w:rsidRDefault="003B7FC4" w:rsidP="00601B44">
      <w:pPr>
        <w:shd w:val="clear" w:color="auto" w:fill="FFFFFF"/>
        <w:tabs>
          <w:tab w:val="left" w:pos="851"/>
        </w:tabs>
        <w:ind w:firstLine="567"/>
        <w:jc w:val="both"/>
        <w:rPr>
          <w:sz w:val="28"/>
          <w:szCs w:val="28"/>
          <w:lang w:eastAsia="uk-UA"/>
        </w:rPr>
      </w:pP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w:t>
      </w:r>
      <w:r w:rsidRPr="001253E1">
        <w:rPr>
          <w:sz w:val="28"/>
          <w:szCs w:val="28"/>
          <w:lang w:eastAsia="uk-UA"/>
        </w:rPr>
        <w:tab/>
      </w:r>
      <w:proofErr w:type="gramStart"/>
      <w:r w:rsidRPr="001253E1">
        <w:rPr>
          <w:sz w:val="28"/>
          <w:szCs w:val="28"/>
          <w:lang w:eastAsia="uk-UA"/>
        </w:rPr>
        <w:t>Організація  роботи</w:t>
      </w:r>
      <w:proofErr w:type="gramEnd"/>
      <w:r w:rsidRPr="001253E1">
        <w:rPr>
          <w:sz w:val="28"/>
          <w:szCs w:val="28"/>
          <w:lang w:eastAsia="uk-UA"/>
        </w:rPr>
        <w:t xml:space="preserve"> Комісії з питань найменування/перейменування об’єктів топоніміки в населених пунктах Громади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4.1. Комісія </w:t>
      </w:r>
      <w:proofErr w:type="gramStart"/>
      <w:r w:rsidRPr="001253E1">
        <w:rPr>
          <w:sz w:val="28"/>
          <w:szCs w:val="28"/>
          <w:lang w:eastAsia="uk-UA"/>
        </w:rPr>
        <w:t>створюється  розпорядженням</w:t>
      </w:r>
      <w:proofErr w:type="gramEnd"/>
      <w:r w:rsidRPr="001253E1">
        <w:rPr>
          <w:sz w:val="28"/>
          <w:szCs w:val="28"/>
          <w:lang w:eastAsia="uk-UA"/>
        </w:rPr>
        <w:t xml:space="preserve"> міського голови.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4.2. Голова комісії керує роботою комісії та головує на її засіданнях.</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4.3. Голова, секретар і члени комісії працюють на громадських засадах.</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4.4. Членами комісії не можуть бути особи, які подали ініціативу про найме-нування або перейменування об’єктів топоніміки, а також члені їх сімей.</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4.5. Робота комісії проводиться гласно. На засіданнях комісії можуть бути присутні представники засобів масової інформації та громадськості Громади.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4.6. Засідання Комісії вважаються правомочними за умови присутності біль-ше половини її членів.</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4.7. Комісія зобов’язана:</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4.7.1. Збирати та узагальнювати всі письмові та електронні пропо-зиції з питання найменування або перейменування об’єкту топоні-міки;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4.7.2. Оцінювати подані пропозиції на предмет відповідності </w:t>
      </w:r>
      <w:proofErr w:type="gramStart"/>
      <w:r w:rsidRPr="001253E1">
        <w:rPr>
          <w:sz w:val="28"/>
          <w:szCs w:val="28"/>
          <w:lang w:eastAsia="uk-UA"/>
        </w:rPr>
        <w:t>приписам  цього</w:t>
      </w:r>
      <w:proofErr w:type="gramEnd"/>
      <w:r w:rsidRPr="001253E1">
        <w:rPr>
          <w:sz w:val="28"/>
          <w:szCs w:val="28"/>
          <w:lang w:eastAsia="uk-UA"/>
        </w:rPr>
        <w:t xml:space="preserve"> Порядку;</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4.7.3. За результатами роботи скласти протокол засідання комісії та надати його на затвердження виконавчого комітету не пізніше ніж через три робочі дні з моменту завершення проведення громадського обговорення.</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4.8. Комісія має право:</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4.8.1. Отримувати додаткові документи, які необхідні для повного і всебічного вивчення питання щодо перейменування або найменування об’єктів топоніміки.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4.8.2. Проводити історико-краєзнавчу, наукову та інші види експертиз та досліджень.</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4.9. Рішення комісії вважається прийнятим, якщо за нього проголосувало більшість присутніх на засіданні. У разі якщо голоси членів комісії розділилися порівну, голос голови комісії є вирішальним. Комісія оформлює рішення у вигляді протоколу.</w:t>
      </w:r>
    </w:p>
    <w:p w:rsid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4.10. Протокол засідання комісії підписують її голова та секретар або особи, що ти</w:t>
      </w:r>
      <w:r w:rsidR="00601B44">
        <w:rPr>
          <w:sz w:val="28"/>
          <w:szCs w:val="28"/>
          <w:lang w:eastAsia="uk-UA"/>
        </w:rPr>
        <w:t>мчасово виконують їх обов’язки.</w:t>
      </w:r>
    </w:p>
    <w:p w:rsidR="003B7FC4" w:rsidRPr="001253E1" w:rsidRDefault="003B7FC4" w:rsidP="00601B44">
      <w:pPr>
        <w:shd w:val="clear" w:color="auto" w:fill="FFFFFF"/>
        <w:tabs>
          <w:tab w:val="left" w:pos="851"/>
        </w:tabs>
        <w:ind w:firstLine="567"/>
        <w:jc w:val="both"/>
        <w:rPr>
          <w:sz w:val="28"/>
          <w:szCs w:val="28"/>
          <w:lang w:eastAsia="uk-UA"/>
        </w:rPr>
      </w:pP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w:t>
      </w:r>
      <w:r w:rsidRPr="001253E1">
        <w:rPr>
          <w:sz w:val="28"/>
          <w:szCs w:val="28"/>
          <w:lang w:eastAsia="uk-UA"/>
        </w:rPr>
        <w:tab/>
        <w:t>Вимоги до пропозицій з питання найменування/перейменування об’єктів топоніміки та порядок їх подання</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5.1.</w:t>
      </w:r>
      <w:r w:rsidR="00601B44">
        <w:rPr>
          <w:sz w:val="28"/>
          <w:szCs w:val="28"/>
          <w:lang w:val="uk-UA" w:eastAsia="uk-UA"/>
        </w:rPr>
        <w:t xml:space="preserve"> </w:t>
      </w:r>
      <w:proofErr w:type="gramStart"/>
      <w:r w:rsidRPr="001253E1">
        <w:rPr>
          <w:sz w:val="28"/>
          <w:szCs w:val="28"/>
          <w:lang w:eastAsia="uk-UA"/>
        </w:rPr>
        <w:t>Строки  прийому</w:t>
      </w:r>
      <w:proofErr w:type="gramEnd"/>
      <w:r w:rsidRPr="001253E1">
        <w:rPr>
          <w:sz w:val="28"/>
          <w:szCs w:val="28"/>
          <w:lang w:eastAsia="uk-UA"/>
        </w:rPr>
        <w:t xml:space="preserve"> пропозицій з питання найменування/пере-йменування об’єктів топоніміки встановлюються в оголошенні, яке розміщується на офіційному веб-сайті Рогатинської міської ради або в друкованих засобах масової інформації (далі – оголошення про прийом пропозицій).</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5.2. Строк прийому пропозицій з питання найменування та перейменування об’єктів топоніміки не може бути меншим ніж 60 календарних днів з моменту опублікування оголошення про прийом пропозицій.</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lastRenderedPageBreak/>
        <w:t>5.3. Пропозиції з питання найменування чи перейменування об’єктів топоніміки можуть бути письмовими та електронними.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5.4. Вимоги до письмової пропозиції:</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5.4.1. викладена на паперовому носії;</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5.4.2. містить повне ім’я (або найменування), адресу, контактні дані та особистий підпис суб’єкта звернення (для юридичних осіб підпис керівника або уповноваженої особи).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5.5. Вимоги до електронної пропозиції:</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5.5.1. подана через офіційні електронні засоби зв’язку, які вказані в оголошенні про прийом пропозицій;</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5.5.2. містить повне ім’я (або найменування), адресу, контактні дані та електронний   підпис суб’єкта звернення.</w:t>
      </w:r>
    </w:p>
    <w:p w:rsidR="001253E1" w:rsidRPr="001253E1" w:rsidRDefault="00FB1021" w:rsidP="00601B44">
      <w:pPr>
        <w:shd w:val="clear" w:color="auto" w:fill="FFFFFF"/>
        <w:tabs>
          <w:tab w:val="left" w:pos="851"/>
        </w:tabs>
        <w:ind w:firstLine="567"/>
        <w:jc w:val="both"/>
        <w:rPr>
          <w:sz w:val="28"/>
          <w:szCs w:val="28"/>
          <w:lang w:eastAsia="uk-UA"/>
        </w:rPr>
      </w:pPr>
      <w:r>
        <w:rPr>
          <w:sz w:val="28"/>
          <w:szCs w:val="28"/>
          <w:lang w:eastAsia="uk-UA"/>
        </w:rPr>
        <w:t xml:space="preserve">5.6. </w:t>
      </w:r>
      <w:r w:rsidR="001253E1" w:rsidRPr="001253E1">
        <w:rPr>
          <w:sz w:val="28"/>
          <w:szCs w:val="28"/>
          <w:lang w:eastAsia="uk-UA"/>
        </w:rPr>
        <w:t xml:space="preserve">Колективна пропозиція може бути подана тільки у вигляді письмової пропозиції, де зазначаються прізвища, ім’я, по-батькові та особисті </w:t>
      </w:r>
      <w:proofErr w:type="gramStart"/>
      <w:r w:rsidR="001253E1" w:rsidRPr="001253E1">
        <w:rPr>
          <w:sz w:val="28"/>
          <w:szCs w:val="28"/>
          <w:lang w:eastAsia="uk-UA"/>
        </w:rPr>
        <w:t>підписи  всіх</w:t>
      </w:r>
      <w:proofErr w:type="gramEnd"/>
      <w:r w:rsidR="001253E1" w:rsidRPr="001253E1">
        <w:rPr>
          <w:sz w:val="28"/>
          <w:szCs w:val="28"/>
          <w:lang w:eastAsia="uk-UA"/>
        </w:rPr>
        <w:t xml:space="preserve"> осіб, які підтримують пропозицію.</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5.7. Від однієї особи може бути подано один варіант найменування/перейменування об’єкту топоніміки. У разі, якщо однією особою подано більше варіантів найменування/перейменування об’єкту топоніміки, то до уваги приймаються тільки перший варіант.</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5.8. Комісія не розглядає та не приймає до уваги пропозицію в цілому, якщо пропозиція не відповідає вимогам встановленим цим Порядком.</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5.9. Комісія не розглядає та не приймає до уваги варіант найменування/перейменування об’єкту топоніміки, що міститься у пропозиції, за </w:t>
      </w:r>
      <w:proofErr w:type="gramStart"/>
      <w:r w:rsidRPr="001253E1">
        <w:rPr>
          <w:sz w:val="28"/>
          <w:szCs w:val="28"/>
          <w:lang w:eastAsia="uk-UA"/>
        </w:rPr>
        <w:t>умови ,</w:t>
      </w:r>
      <w:proofErr w:type="gramEnd"/>
      <w:r w:rsidRPr="001253E1">
        <w:rPr>
          <w:sz w:val="28"/>
          <w:szCs w:val="28"/>
          <w:lang w:eastAsia="uk-UA"/>
        </w:rPr>
        <w:t xml:space="preserve"> що така пропозиція відповідає вимогам встановленим у пунктах 5.4-5.6. цього Порядку, якщо:</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5.9.1. варіант найменування/перейменування об’єкту топоніміки містить назву, яка не відповідає вимогам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5.9.2. варіант найменування/перейменування об’єкту топоніміки містить назву, яка носить образливий характер, містить прояви расової, національної, релігійної, мовної та ідеологічної нетерпимості, заклики до насильства, повалення легітимної влади та інші висловлювання, що порушують чинне законодавство, порочать честь і гідність, порушують права та охоронювані законом інтереси третіх осіб;</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5.9.3. варіант найменування/перейменування об’єкту топоніміки містить назву, яка повторює вже існуючу назву такого ж об’єкту топоніміки на території того ж населеного </w:t>
      </w:r>
      <w:proofErr w:type="gramStart"/>
      <w:r w:rsidRPr="001253E1">
        <w:rPr>
          <w:sz w:val="28"/>
          <w:szCs w:val="28"/>
          <w:lang w:eastAsia="uk-UA"/>
        </w:rPr>
        <w:t>пункту  Громади</w:t>
      </w:r>
      <w:proofErr w:type="gramEnd"/>
      <w:r w:rsidRPr="001253E1">
        <w:rPr>
          <w:sz w:val="28"/>
          <w:szCs w:val="28"/>
          <w:lang w:eastAsia="uk-UA"/>
        </w:rPr>
        <w:t>;</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5.9.4. варіант найменування/перейменування об’єкту топоніміки поданий особою, яка вже подала варіант найменування/перейменування щодо цього об’єкту топоніміки.</w:t>
      </w:r>
    </w:p>
    <w:p w:rsidR="001253E1" w:rsidRDefault="001253E1" w:rsidP="00FB1021">
      <w:pPr>
        <w:shd w:val="clear" w:color="auto" w:fill="FFFFFF"/>
        <w:tabs>
          <w:tab w:val="left" w:pos="851"/>
        </w:tabs>
        <w:ind w:firstLine="567"/>
        <w:jc w:val="both"/>
        <w:rPr>
          <w:sz w:val="28"/>
          <w:szCs w:val="28"/>
          <w:lang w:eastAsia="uk-UA"/>
        </w:rPr>
      </w:pPr>
      <w:r w:rsidRPr="001253E1">
        <w:rPr>
          <w:sz w:val="28"/>
          <w:szCs w:val="28"/>
          <w:lang w:eastAsia="uk-UA"/>
        </w:rPr>
        <w:t>5.10. У випадку визначеному пунктами 5.</w:t>
      </w:r>
      <w:proofErr w:type="gramStart"/>
      <w:r w:rsidRPr="001253E1">
        <w:rPr>
          <w:sz w:val="28"/>
          <w:szCs w:val="28"/>
          <w:lang w:eastAsia="uk-UA"/>
        </w:rPr>
        <w:t>4.-</w:t>
      </w:r>
      <w:proofErr w:type="gramEnd"/>
      <w:r w:rsidRPr="001253E1">
        <w:rPr>
          <w:sz w:val="28"/>
          <w:szCs w:val="28"/>
          <w:lang w:eastAsia="uk-UA"/>
        </w:rPr>
        <w:t xml:space="preserve">5.9. цього Порядку суб’єкту, який подав пропозицію, у строки встановлені Законом України «Про звернення </w:t>
      </w:r>
      <w:r w:rsidRPr="001253E1">
        <w:rPr>
          <w:sz w:val="28"/>
          <w:szCs w:val="28"/>
          <w:lang w:eastAsia="uk-UA"/>
        </w:rPr>
        <w:lastRenderedPageBreak/>
        <w:t>громадян» надається письмова відповідь про неможливість здійснення розгляду цієї пропозиції через порушенн</w:t>
      </w:r>
      <w:r w:rsidR="00FB1021">
        <w:rPr>
          <w:sz w:val="28"/>
          <w:szCs w:val="28"/>
          <w:lang w:eastAsia="uk-UA"/>
        </w:rPr>
        <w:t>я вимог цього Порядку.</w:t>
      </w:r>
    </w:p>
    <w:p w:rsidR="003B7FC4" w:rsidRPr="001253E1" w:rsidRDefault="003B7FC4" w:rsidP="00FB1021">
      <w:pPr>
        <w:shd w:val="clear" w:color="auto" w:fill="FFFFFF"/>
        <w:tabs>
          <w:tab w:val="left" w:pos="851"/>
        </w:tabs>
        <w:ind w:firstLine="567"/>
        <w:jc w:val="both"/>
        <w:rPr>
          <w:sz w:val="28"/>
          <w:szCs w:val="28"/>
          <w:lang w:eastAsia="uk-UA"/>
        </w:rPr>
      </w:pP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6.</w:t>
      </w:r>
      <w:r w:rsidRPr="001253E1">
        <w:rPr>
          <w:sz w:val="28"/>
          <w:szCs w:val="28"/>
          <w:lang w:eastAsia="uk-UA"/>
        </w:rPr>
        <w:tab/>
        <w:t xml:space="preserve">Організаційні засади проведення громадського </w:t>
      </w:r>
      <w:proofErr w:type="gramStart"/>
      <w:r w:rsidRPr="001253E1">
        <w:rPr>
          <w:sz w:val="28"/>
          <w:szCs w:val="28"/>
          <w:lang w:eastAsia="uk-UA"/>
        </w:rPr>
        <w:t>обговорення  найменування</w:t>
      </w:r>
      <w:proofErr w:type="gramEnd"/>
      <w:r w:rsidRPr="001253E1">
        <w:rPr>
          <w:sz w:val="28"/>
          <w:szCs w:val="28"/>
          <w:lang w:eastAsia="uk-UA"/>
        </w:rPr>
        <w:t xml:space="preserve">/перейменування об’єктів топоніміки </w:t>
      </w:r>
    </w:p>
    <w:p w:rsidR="001253E1" w:rsidRPr="001253E1" w:rsidRDefault="001253E1" w:rsidP="00FB1021">
      <w:pPr>
        <w:shd w:val="clear" w:color="auto" w:fill="FFFFFF"/>
        <w:tabs>
          <w:tab w:val="left" w:pos="851"/>
          <w:tab w:val="left" w:pos="993"/>
          <w:tab w:val="left" w:pos="1276"/>
        </w:tabs>
        <w:ind w:firstLine="567"/>
        <w:jc w:val="both"/>
        <w:rPr>
          <w:sz w:val="28"/>
          <w:szCs w:val="28"/>
          <w:lang w:eastAsia="uk-UA"/>
        </w:rPr>
      </w:pPr>
      <w:r w:rsidRPr="001253E1">
        <w:rPr>
          <w:sz w:val="28"/>
          <w:szCs w:val="28"/>
          <w:lang w:eastAsia="uk-UA"/>
        </w:rPr>
        <w:t xml:space="preserve">6.1. Громадське обговорення під час розгляду питань про найменування/перейменування об’єктів топоніміки на території населених пунктів Громади (далі – громадське обговорення) </w:t>
      </w:r>
      <w:proofErr w:type="gramStart"/>
      <w:r w:rsidRPr="001253E1">
        <w:rPr>
          <w:sz w:val="28"/>
          <w:szCs w:val="28"/>
          <w:lang w:eastAsia="uk-UA"/>
        </w:rPr>
        <w:t>проводиться  з</w:t>
      </w:r>
      <w:proofErr w:type="gramEnd"/>
      <w:r w:rsidRPr="001253E1">
        <w:rPr>
          <w:sz w:val="28"/>
          <w:szCs w:val="28"/>
          <w:lang w:eastAsia="uk-UA"/>
        </w:rPr>
        <w:t xml:space="preserve"> метою розгляду поданих пропозицій та отримання нових пропозицій з питання найменування/перейменування об’єктів топоніміки від представників громадськості.</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6.</w:t>
      </w:r>
      <w:proofErr w:type="gramStart"/>
      <w:r w:rsidRPr="001253E1">
        <w:rPr>
          <w:sz w:val="28"/>
          <w:szCs w:val="28"/>
          <w:lang w:eastAsia="uk-UA"/>
        </w:rPr>
        <w:t>2 .Організатором</w:t>
      </w:r>
      <w:proofErr w:type="gramEnd"/>
      <w:r w:rsidRPr="001253E1">
        <w:rPr>
          <w:sz w:val="28"/>
          <w:szCs w:val="28"/>
          <w:lang w:eastAsia="uk-UA"/>
        </w:rPr>
        <w:t xml:space="preserve"> громадського обговорення є виконавчий комітет Рогатинської міської ради.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6.3. Строки проведення громадського обговорення розміщуються в оголошенні, передбаченому п. 5.1. цього Порядку.</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6.4. Участь у громадському обговоренні мають право брати особи, які досягли вісімнадцяти років та місце проживання яких зареєстровано на території населених пунктів </w:t>
      </w:r>
      <w:r w:rsidR="003B7FC4">
        <w:rPr>
          <w:sz w:val="28"/>
          <w:szCs w:val="28"/>
          <w:lang w:val="uk-UA" w:eastAsia="uk-UA"/>
        </w:rPr>
        <w:t>Рогатинської міської територіальної громади</w:t>
      </w:r>
      <w:r w:rsidRPr="001253E1">
        <w:rPr>
          <w:sz w:val="28"/>
          <w:szCs w:val="28"/>
          <w:lang w:eastAsia="uk-UA"/>
        </w:rPr>
        <w:t>.</w:t>
      </w:r>
    </w:p>
    <w:p w:rsidR="001253E1" w:rsidRDefault="001253E1" w:rsidP="00FB1021">
      <w:pPr>
        <w:shd w:val="clear" w:color="auto" w:fill="FFFFFF"/>
        <w:tabs>
          <w:tab w:val="left" w:pos="851"/>
        </w:tabs>
        <w:ind w:firstLine="567"/>
        <w:jc w:val="both"/>
        <w:rPr>
          <w:sz w:val="28"/>
          <w:szCs w:val="28"/>
          <w:lang w:eastAsia="uk-UA"/>
        </w:rPr>
      </w:pPr>
      <w:r w:rsidRPr="001253E1">
        <w:rPr>
          <w:sz w:val="28"/>
          <w:szCs w:val="28"/>
          <w:lang w:eastAsia="uk-UA"/>
        </w:rPr>
        <w:t>6.5. Громадське обговорення проводиться шляхом надання особами, вказаними у п. 6.4. цього Порядку, пропозицій, передбаче</w:t>
      </w:r>
      <w:r w:rsidR="00FB1021">
        <w:rPr>
          <w:sz w:val="28"/>
          <w:szCs w:val="28"/>
          <w:lang w:eastAsia="uk-UA"/>
        </w:rPr>
        <w:t>них п. 5.</w:t>
      </w:r>
      <w:proofErr w:type="gramStart"/>
      <w:r w:rsidR="00FB1021">
        <w:rPr>
          <w:sz w:val="28"/>
          <w:szCs w:val="28"/>
          <w:lang w:eastAsia="uk-UA"/>
        </w:rPr>
        <w:t>3.-</w:t>
      </w:r>
      <w:proofErr w:type="gramEnd"/>
      <w:r w:rsidR="00FB1021">
        <w:rPr>
          <w:sz w:val="28"/>
          <w:szCs w:val="28"/>
          <w:lang w:eastAsia="uk-UA"/>
        </w:rPr>
        <w:t>5.6. цього Порядку.</w:t>
      </w:r>
    </w:p>
    <w:p w:rsidR="003B7FC4" w:rsidRPr="001253E1" w:rsidRDefault="003B7FC4" w:rsidP="00FB1021">
      <w:pPr>
        <w:shd w:val="clear" w:color="auto" w:fill="FFFFFF"/>
        <w:tabs>
          <w:tab w:val="left" w:pos="851"/>
        </w:tabs>
        <w:ind w:firstLine="567"/>
        <w:jc w:val="both"/>
        <w:rPr>
          <w:sz w:val="28"/>
          <w:szCs w:val="28"/>
          <w:lang w:eastAsia="uk-UA"/>
        </w:rPr>
      </w:pP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7.</w:t>
      </w:r>
      <w:r w:rsidRPr="001253E1">
        <w:rPr>
          <w:sz w:val="28"/>
          <w:szCs w:val="28"/>
          <w:lang w:eastAsia="uk-UA"/>
        </w:rPr>
        <w:tab/>
        <w:t>Узагальнення пропозицій, які надійшли під час розгляду питань про найменування/перейменування об’єктів топоніміки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7.1. Узагальнення всіх поданих письмових та електронних пропозицій з питання найменування/перейменування об’єкту топоніміки, які надійшли до міської ради та відповідають вимогам цього Порядку, здійснює комісія шляхом проведення засідання, за результатами роботи якого складається протокол, та прийняття відповідного рішення у вигляді рекомендацій про найменування/перейменування об’єктів топоніміки.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7.2. Протокол комісії виноситься для затвердження на розгляд виконавчого комітету міської ради, який готує та вносить на розгляд ради питання щодо найменування/перейменування об’єкту топоніміки з урахуванням усіх пропозицій, які відповідають вимогам цього Порядку.</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7.3. На розгляд ради готуються проєкти рішень, кількість яких дорівнює всім варіантам найменування/перейменування, які були рекомендовані комісією як такі, що відповідають вимогам цього Порядку.</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7.4. Питання на </w:t>
      </w:r>
      <w:proofErr w:type="gramStart"/>
      <w:r w:rsidRPr="001253E1">
        <w:rPr>
          <w:sz w:val="28"/>
          <w:szCs w:val="28"/>
          <w:lang w:eastAsia="uk-UA"/>
        </w:rPr>
        <w:t>розгляд  міської</w:t>
      </w:r>
      <w:proofErr w:type="gramEnd"/>
      <w:r w:rsidRPr="001253E1">
        <w:rPr>
          <w:sz w:val="28"/>
          <w:szCs w:val="28"/>
          <w:lang w:eastAsia="uk-UA"/>
        </w:rPr>
        <w:t xml:space="preserve"> ради не виноситься у випадку якщо комісія рекомендувала  залишити існуючу назву об’єкту топоніміки.</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7.5. Найменування та перейменування об’єктів топоніміки на території населених пунктів Громади здійснюється виключно шляхом прийняття рішення міською радою.</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lastRenderedPageBreak/>
        <w:t>7.6. Рішення міської ради п</w:t>
      </w:r>
      <w:r w:rsidR="00FB1021">
        <w:rPr>
          <w:sz w:val="28"/>
          <w:szCs w:val="28"/>
          <w:lang w:eastAsia="uk-UA"/>
        </w:rPr>
        <w:t xml:space="preserve">ро найменування/перейменування </w:t>
      </w:r>
      <w:r w:rsidRPr="001253E1">
        <w:rPr>
          <w:sz w:val="28"/>
          <w:szCs w:val="28"/>
          <w:lang w:eastAsia="uk-UA"/>
        </w:rPr>
        <w:t xml:space="preserve">об’єктів доводяться до відома громадськості </w:t>
      </w:r>
      <w:proofErr w:type="gramStart"/>
      <w:r w:rsidRPr="001253E1">
        <w:rPr>
          <w:sz w:val="28"/>
          <w:szCs w:val="28"/>
          <w:lang w:eastAsia="uk-UA"/>
        </w:rPr>
        <w:t>через  через</w:t>
      </w:r>
      <w:proofErr w:type="gramEnd"/>
      <w:r w:rsidRPr="001253E1">
        <w:rPr>
          <w:sz w:val="28"/>
          <w:szCs w:val="28"/>
          <w:lang w:eastAsia="uk-UA"/>
        </w:rPr>
        <w:t xml:space="preserve"> офіційний веб-сайт міської ради та публікації рішення у старостатах  старостинських округів.</w:t>
      </w:r>
    </w:p>
    <w:p w:rsidR="001253E1" w:rsidRPr="001253E1" w:rsidRDefault="001253E1" w:rsidP="00601B44">
      <w:pPr>
        <w:shd w:val="clear" w:color="auto" w:fill="FFFFFF"/>
        <w:tabs>
          <w:tab w:val="left" w:pos="851"/>
        </w:tabs>
        <w:ind w:firstLine="567"/>
        <w:jc w:val="both"/>
        <w:rPr>
          <w:sz w:val="28"/>
          <w:szCs w:val="28"/>
          <w:lang w:eastAsia="uk-UA"/>
        </w:rPr>
      </w:pPr>
      <w:r w:rsidRPr="001253E1">
        <w:rPr>
          <w:sz w:val="28"/>
          <w:szCs w:val="28"/>
          <w:lang w:eastAsia="uk-UA"/>
        </w:rPr>
        <w:t xml:space="preserve">7.7. Процедура розгляду ініціативи про найменування/перейменування об’єкту топоніміки вважається завершеною після винесення на розгляд сесії міської ради підготовлених виконавчим комітетом відповідно </w:t>
      </w:r>
      <w:proofErr w:type="gramStart"/>
      <w:r w:rsidRPr="001253E1">
        <w:rPr>
          <w:sz w:val="28"/>
          <w:szCs w:val="28"/>
          <w:lang w:eastAsia="uk-UA"/>
        </w:rPr>
        <w:t>до пункту</w:t>
      </w:r>
      <w:proofErr w:type="gramEnd"/>
      <w:r w:rsidRPr="001253E1">
        <w:rPr>
          <w:sz w:val="28"/>
          <w:szCs w:val="28"/>
          <w:lang w:eastAsia="uk-UA"/>
        </w:rPr>
        <w:t xml:space="preserve"> 7.3. цього Порядку проєктів рішень незалежно від результатів голосування депутатів міської ради.</w:t>
      </w:r>
    </w:p>
    <w:p w:rsidR="001253E1" w:rsidRPr="001253E1" w:rsidRDefault="001253E1" w:rsidP="00601B44">
      <w:pPr>
        <w:shd w:val="clear" w:color="auto" w:fill="FFFFFF"/>
        <w:tabs>
          <w:tab w:val="left" w:pos="851"/>
        </w:tabs>
        <w:ind w:firstLine="567"/>
        <w:jc w:val="both"/>
        <w:rPr>
          <w:sz w:val="28"/>
          <w:szCs w:val="28"/>
          <w:lang w:eastAsia="uk-UA"/>
        </w:rPr>
      </w:pPr>
    </w:p>
    <w:p w:rsidR="001253E1" w:rsidRPr="001253E1" w:rsidRDefault="001253E1" w:rsidP="00601B44">
      <w:pPr>
        <w:shd w:val="clear" w:color="auto" w:fill="FFFFFF"/>
        <w:tabs>
          <w:tab w:val="left" w:pos="851"/>
        </w:tabs>
        <w:ind w:firstLine="567"/>
        <w:jc w:val="both"/>
        <w:rPr>
          <w:sz w:val="28"/>
          <w:szCs w:val="28"/>
          <w:lang w:eastAsia="uk-UA"/>
        </w:rPr>
      </w:pPr>
    </w:p>
    <w:p w:rsidR="001253E1" w:rsidRPr="001253E1" w:rsidRDefault="001253E1" w:rsidP="00FB1021">
      <w:pPr>
        <w:shd w:val="clear" w:color="auto" w:fill="FFFFFF"/>
        <w:tabs>
          <w:tab w:val="left" w:pos="851"/>
        </w:tabs>
        <w:jc w:val="both"/>
        <w:rPr>
          <w:sz w:val="28"/>
          <w:szCs w:val="28"/>
          <w:lang w:eastAsia="uk-UA"/>
        </w:rPr>
      </w:pPr>
      <w:r w:rsidRPr="001253E1">
        <w:rPr>
          <w:sz w:val="28"/>
          <w:szCs w:val="28"/>
          <w:lang w:eastAsia="uk-UA"/>
        </w:rPr>
        <w:t>Секретар міської ради</w:t>
      </w:r>
      <w:r w:rsidR="00FB1021">
        <w:rPr>
          <w:sz w:val="28"/>
          <w:szCs w:val="28"/>
          <w:lang w:eastAsia="uk-UA"/>
        </w:rPr>
        <w:tab/>
      </w:r>
      <w:r w:rsidR="00FB1021">
        <w:rPr>
          <w:sz w:val="28"/>
          <w:szCs w:val="28"/>
          <w:lang w:eastAsia="uk-UA"/>
        </w:rPr>
        <w:tab/>
      </w:r>
      <w:r w:rsidR="00FB1021">
        <w:rPr>
          <w:sz w:val="28"/>
          <w:szCs w:val="28"/>
          <w:lang w:eastAsia="uk-UA"/>
        </w:rPr>
        <w:tab/>
      </w:r>
      <w:r w:rsidR="00FB1021">
        <w:rPr>
          <w:sz w:val="28"/>
          <w:szCs w:val="28"/>
          <w:lang w:eastAsia="uk-UA"/>
        </w:rPr>
        <w:tab/>
      </w:r>
      <w:r w:rsidR="00FB1021">
        <w:rPr>
          <w:sz w:val="28"/>
          <w:szCs w:val="28"/>
          <w:lang w:eastAsia="uk-UA"/>
        </w:rPr>
        <w:tab/>
      </w:r>
      <w:r w:rsidR="00FB1021">
        <w:rPr>
          <w:sz w:val="28"/>
          <w:szCs w:val="28"/>
          <w:lang w:eastAsia="uk-UA"/>
        </w:rPr>
        <w:tab/>
      </w:r>
      <w:r w:rsidRPr="001253E1">
        <w:rPr>
          <w:sz w:val="28"/>
          <w:szCs w:val="28"/>
          <w:lang w:eastAsia="uk-UA"/>
        </w:rPr>
        <w:t>Христина СОРОКА</w:t>
      </w:r>
    </w:p>
    <w:p w:rsidR="001253E1" w:rsidRPr="001253E1" w:rsidRDefault="001253E1" w:rsidP="00601B44">
      <w:pPr>
        <w:shd w:val="clear" w:color="auto" w:fill="FFFFFF"/>
        <w:tabs>
          <w:tab w:val="left" w:pos="851"/>
        </w:tabs>
        <w:ind w:firstLine="567"/>
        <w:jc w:val="both"/>
        <w:rPr>
          <w:sz w:val="28"/>
          <w:szCs w:val="28"/>
          <w:lang w:eastAsia="uk-UA"/>
        </w:rPr>
      </w:pPr>
    </w:p>
    <w:sectPr w:rsidR="001253E1" w:rsidRPr="001253E1" w:rsidSect="00FB1021">
      <w:headerReference w:type="default" r:id="rId8"/>
      <w:pgSz w:w="12240" w:h="15840"/>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D52" w:rsidRDefault="00A84D52" w:rsidP="00FB1021">
      <w:r>
        <w:separator/>
      </w:r>
    </w:p>
  </w:endnote>
  <w:endnote w:type="continuationSeparator" w:id="0">
    <w:p w:rsidR="00A84D52" w:rsidRDefault="00A84D52" w:rsidP="00FB1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D52" w:rsidRDefault="00A84D52" w:rsidP="00FB1021">
      <w:r>
        <w:separator/>
      </w:r>
    </w:p>
  </w:footnote>
  <w:footnote w:type="continuationSeparator" w:id="0">
    <w:p w:rsidR="00A84D52" w:rsidRDefault="00A84D52" w:rsidP="00FB10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58864"/>
      <w:docPartObj>
        <w:docPartGallery w:val="Page Numbers (Top of Page)"/>
        <w:docPartUnique/>
      </w:docPartObj>
    </w:sdtPr>
    <w:sdtEndPr/>
    <w:sdtContent>
      <w:p w:rsidR="00FB1021" w:rsidRDefault="00FB1021">
        <w:pPr>
          <w:pStyle w:val="a4"/>
          <w:jc w:val="center"/>
        </w:pPr>
        <w:r>
          <w:fldChar w:fldCharType="begin"/>
        </w:r>
        <w:r>
          <w:instrText>PAGE   \* MERGEFORMAT</w:instrText>
        </w:r>
        <w:r>
          <w:fldChar w:fldCharType="separate"/>
        </w:r>
        <w:r w:rsidR="00C5408D">
          <w:rPr>
            <w:noProof/>
          </w:rPr>
          <w:t>9</w:t>
        </w:r>
        <w:r>
          <w:fldChar w:fldCharType="end"/>
        </w:r>
      </w:p>
    </w:sdtContent>
  </w:sdt>
  <w:p w:rsidR="00FB1021" w:rsidRDefault="00FB102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9139C"/>
    <w:multiLevelType w:val="hybridMultilevel"/>
    <w:tmpl w:val="D88064A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C772A07"/>
    <w:multiLevelType w:val="hybridMultilevel"/>
    <w:tmpl w:val="1940057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FAB"/>
    <w:rsid w:val="001253E1"/>
    <w:rsid w:val="00131335"/>
    <w:rsid w:val="001E698B"/>
    <w:rsid w:val="00214228"/>
    <w:rsid w:val="002E2366"/>
    <w:rsid w:val="00300FA5"/>
    <w:rsid w:val="0038550C"/>
    <w:rsid w:val="003B7FC4"/>
    <w:rsid w:val="00601B44"/>
    <w:rsid w:val="00836018"/>
    <w:rsid w:val="00A27DAD"/>
    <w:rsid w:val="00A84D52"/>
    <w:rsid w:val="00AE3089"/>
    <w:rsid w:val="00AF7B53"/>
    <w:rsid w:val="00C5408D"/>
    <w:rsid w:val="00E154A5"/>
    <w:rsid w:val="00E714DE"/>
    <w:rsid w:val="00F06FAB"/>
    <w:rsid w:val="00FB1021"/>
    <w:rsid w:val="00FF1F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1EF0E"/>
  <w15:chartTrackingRefBased/>
  <w15:docId w15:val="{B6DB231D-AACD-4AF2-AC5A-69A8834B4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FA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7">
    <w:name w:val="rvts7"/>
    <w:basedOn w:val="a0"/>
    <w:rsid w:val="00F06FAB"/>
  </w:style>
  <w:style w:type="paragraph" w:styleId="a3">
    <w:name w:val="List Paragraph"/>
    <w:basedOn w:val="a"/>
    <w:uiPriority w:val="34"/>
    <w:qFormat/>
    <w:rsid w:val="00F06FAB"/>
    <w:pPr>
      <w:ind w:left="720"/>
      <w:contextualSpacing/>
    </w:pPr>
  </w:style>
  <w:style w:type="paragraph" w:styleId="a4">
    <w:name w:val="header"/>
    <w:basedOn w:val="a"/>
    <w:link w:val="a5"/>
    <w:uiPriority w:val="99"/>
    <w:unhideWhenUsed/>
    <w:rsid w:val="00FB1021"/>
    <w:pPr>
      <w:tabs>
        <w:tab w:val="center" w:pos="4819"/>
        <w:tab w:val="right" w:pos="9639"/>
      </w:tabs>
    </w:pPr>
  </w:style>
  <w:style w:type="character" w:customStyle="1" w:styleId="a5">
    <w:name w:val="Верхний колонтитул Знак"/>
    <w:basedOn w:val="a0"/>
    <w:link w:val="a4"/>
    <w:uiPriority w:val="99"/>
    <w:rsid w:val="00FB1021"/>
    <w:rPr>
      <w:rFonts w:ascii="Times New Roman" w:eastAsia="Times New Roman" w:hAnsi="Times New Roman" w:cs="Times New Roman"/>
      <w:sz w:val="20"/>
      <w:szCs w:val="20"/>
      <w:lang w:val="ru-RU" w:eastAsia="ru-RU"/>
    </w:rPr>
  </w:style>
  <w:style w:type="paragraph" w:styleId="a6">
    <w:name w:val="footer"/>
    <w:basedOn w:val="a"/>
    <w:link w:val="a7"/>
    <w:uiPriority w:val="99"/>
    <w:unhideWhenUsed/>
    <w:rsid w:val="00FB1021"/>
    <w:pPr>
      <w:tabs>
        <w:tab w:val="center" w:pos="4819"/>
        <w:tab w:val="right" w:pos="9639"/>
      </w:tabs>
    </w:pPr>
  </w:style>
  <w:style w:type="character" w:customStyle="1" w:styleId="a7">
    <w:name w:val="Нижний колонтитул Знак"/>
    <w:basedOn w:val="a0"/>
    <w:link w:val="a6"/>
    <w:uiPriority w:val="99"/>
    <w:rsid w:val="00FB1021"/>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C5408D"/>
    <w:rPr>
      <w:rFonts w:ascii="Segoe UI" w:hAnsi="Segoe UI" w:cs="Segoe UI"/>
      <w:sz w:val="18"/>
      <w:szCs w:val="18"/>
    </w:rPr>
  </w:style>
  <w:style w:type="character" w:customStyle="1" w:styleId="a9">
    <w:name w:val="Текст выноски Знак"/>
    <w:basedOn w:val="a0"/>
    <w:link w:val="a8"/>
    <w:uiPriority w:val="99"/>
    <w:semiHidden/>
    <w:rsid w:val="00C5408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9</Pages>
  <Words>12464</Words>
  <Characters>7105</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2023-03-31T08:42:00Z</cp:lastPrinted>
  <dcterms:created xsi:type="dcterms:W3CDTF">2023-03-27T11:31:00Z</dcterms:created>
  <dcterms:modified xsi:type="dcterms:W3CDTF">2023-03-31T08:44:00Z</dcterms:modified>
</cp:coreProperties>
</file>