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E6F" w:rsidRDefault="00175E6F" w:rsidP="00175E6F">
      <w:pPr>
        <w:tabs>
          <w:tab w:val="left" w:pos="80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ab/>
      </w:r>
    </w:p>
    <w:p w:rsidR="00175E6F" w:rsidRPr="00302EC2" w:rsidRDefault="00175E6F" w:rsidP="00175E6F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64463B6" wp14:editId="08B1F11F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E6F" w:rsidRPr="00302EC2" w:rsidRDefault="00175E6F" w:rsidP="00175E6F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175E6F" w:rsidRPr="00302EC2" w:rsidRDefault="00175E6F" w:rsidP="00175E6F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175E6F" w:rsidRPr="00302EC2" w:rsidRDefault="00175E6F" w:rsidP="00175E6F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175E6F" w:rsidRPr="00302EC2" w:rsidRDefault="00175E6F" w:rsidP="00175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D7BE7FD" wp14:editId="057F9175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47B7C64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75E6F" w:rsidRPr="00302EC2" w:rsidRDefault="00175E6F" w:rsidP="00175E6F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175E6F" w:rsidRPr="00302EC2" w:rsidRDefault="00175E6F" w:rsidP="00175E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175E6F" w:rsidRPr="00302EC2" w:rsidRDefault="00175E6F" w:rsidP="00175E6F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F2228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25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травня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</w:t>
      </w:r>
      <w:proofErr w:type="gram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№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17C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6377</w:t>
      </w:r>
      <w:proofErr w:type="gram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7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:rsidR="00175E6F" w:rsidRDefault="00175E6F" w:rsidP="00175E6F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:rsidR="00175E6F" w:rsidRDefault="00175E6F" w:rsidP="00175E6F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175E6F" w:rsidRPr="0024102F" w:rsidRDefault="00175E6F" w:rsidP="00175E6F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175E6F" w:rsidRDefault="00175E6F" w:rsidP="00175E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роботу постійної комісії </w:t>
      </w:r>
    </w:p>
    <w:p w:rsidR="00175E6F" w:rsidRDefault="00175E6F" w:rsidP="00175E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3B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міської ради з питань законності </w:t>
      </w:r>
    </w:p>
    <w:p w:rsidR="00175E6F" w:rsidRDefault="00175E6F" w:rsidP="00175E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3B6E">
        <w:rPr>
          <w:rFonts w:ascii="Times New Roman" w:hAnsi="Times New Roman" w:cs="Times New Roman"/>
          <w:color w:val="000000" w:themeColor="text1"/>
          <w:sz w:val="28"/>
          <w:szCs w:val="28"/>
        </w:rPr>
        <w:t>та місцевого самоврядування</w:t>
      </w:r>
    </w:p>
    <w:p w:rsidR="00175E6F" w:rsidRPr="00C20BAE" w:rsidRDefault="00175E6F" w:rsidP="00175E6F">
      <w:pPr>
        <w:spacing w:after="0" w:line="240" w:lineRule="auto"/>
        <w:rPr>
          <w:b/>
          <w:vanish/>
          <w:color w:val="FF0000"/>
          <w:sz w:val="28"/>
          <w:szCs w:val="28"/>
        </w:rPr>
      </w:pPr>
      <w:r w:rsidRPr="00C20BAE">
        <w:rPr>
          <w:b/>
          <w:vanish/>
          <w:color w:val="FF0000"/>
          <w:sz w:val="28"/>
          <w:szCs w:val="28"/>
        </w:rPr>
        <w:t xml:space="preserve"> 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175E6F" w:rsidRDefault="00175E6F" w:rsidP="00175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5E6F" w:rsidRPr="00490CC6" w:rsidRDefault="00175E6F" w:rsidP="00175E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90CC6">
        <w:rPr>
          <w:rFonts w:ascii="Times New Roman" w:hAnsi="Times New Roman" w:cs="Times New Roman"/>
          <w:sz w:val="28"/>
          <w:szCs w:val="28"/>
        </w:rPr>
        <w:t xml:space="preserve">Керуючись пунктом 11 частини 1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голови постійної комісії міської ради </w:t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законності та місцевого самоврядування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A53A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Володимира </w:t>
      </w:r>
      <w:proofErr w:type="spellStart"/>
      <w:r w:rsidR="00A53A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90CC6">
        <w:rPr>
          <w:rFonts w:ascii="Times New Roman" w:hAnsi="Times New Roman" w:cs="Times New Roman"/>
          <w:sz w:val="28"/>
          <w:szCs w:val="28"/>
        </w:rPr>
        <w:t>міська рада  ВИРІШИЛА:</w:t>
      </w:r>
    </w:p>
    <w:p w:rsidR="00175E6F" w:rsidRPr="00A73AAB" w:rsidRDefault="00175E6F" w:rsidP="00175E6F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AAB">
        <w:rPr>
          <w:rFonts w:ascii="Times New Roman" w:hAnsi="Times New Roman" w:cs="Times New Roman"/>
          <w:sz w:val="28"/>
          <w:szCs w:val="28"/>
        </w:rPr>
        <w:t xml:space="preserve">Інформацію про роботу постійної комісії міської ради з питань </w:t>
      </w:r>
      <w:r w:rsidR="00A53AC2" w:rsidRPr="00D73B6E">
        <w:rPr>
          <w:rFonts w:ascii="Times New Roman" w:hAnsi="Times New Roman" w:cs="Times New Roman"/>
          <w:color w:val="000000" w:themeColor="text1"/>
          <w:sz w:val="28"/>
          <w:szCs w:val="28"/>
        </w:rPr>
        <w:t>законності та місцевого самоврядування</w:t>
      </w:r>
      <w:r w:rsidR="00A53A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A73AAB">
        <w:rPr>
          <w:rFonts w:ascii="Times New Roman" w:hAnsi="Times New Roman" w:cs="Times New Roman"/>
          <w:sz w:val="28"/>
          <w:szCs w:val="28"/>
        </w:rPr>
        <w:t>за період з 17 листопада 2020 року по сьогоднішній день взяти до уваги</w:t>
      </w:r>
      <w:r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Pr="00A73AAB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175E6F" w:rsidRPr="00A73AAB" w:rsidRDefault="00175E6F" w:rsidP="00175E6F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175E6F" w:rsidRDefault="00175E6F" w:rsidP="00175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E6F" w:rsidRPr="00490CC6" w:rsidRDefault="00175E6F" w:rsidP="00175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p w:rsidR="00175E6F" w:rsidRDefault="00175E6F" w:rsidP="00175E6F"/>
    <w:p w:rsidR="00175E6F" w:rsidRDefault="00175E6F" w:rsidP="00175E6F"/>
    <w:p w:rsidR="00175E6F" w:rsidRDefault="00175E6F" w:rsidP="00175E6F"/>
    <w:p w:rsidR="00175E6F" w:rsidRDefault="00175E6F" w:rsidP="00175E6F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75E6F" w:rsidRDefault="00175E6F" w:rsidP="00175E6F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17C6A" w:rsidRDefault="00617C6A" w:rsidP="00175E6F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17C6A" w:rsidRDefault="00617C6A" w:rsidP="00175E6F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17C6A" w:rsidRDefault="00617C6A" w:rsidP="00175E6F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75E6F" w:rsidRDefault="00175E6F" w:rsidP="00175E6F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75E6F" w:rsidRDefault="00175E6F" w:rsidP="005228A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75E6F" w:rsidRPr="006323D5" w:rsidRDefault="00175E6F" w:rsidP="005228A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6323D5">
        <w:rPr>
          <w:rFonts w:ascii="Times New Roman" w:eastAsia="Times New Roman" w:hAnsi="Times New Roman"/>
          <w:sz w:val="28"/>
          <w:szCs w:val="28"/>
          <w:lang w:eastAsia="uk-UA"/>
        </w:rPr>
        <w:t xml:space="preserve">Інформація </w:t>
      </w:r>
      <w:r w:rsidRPr="006323D5">
        <w:rPr>
          <w:rFonts w:ascii="Times New Roman" w:eastAsia="Times New Roman" w:hAnsi="Times New Roman"/>
          <w:sz w:val="28"/>
          <w:szCs w:val="28"/>
          <w:lang w:eastAsia="uk-UA"/>
        </w:rPr>
        <w:br/>
        <w:t xml:space="preserve">про роботу постійної комісії міської ради з питань </w:t>
      </w:r>
      <w:r w:rsidR="00A53AC2" w:rsidRPr="00D73B6E">
        <w:rPr>
          <w:rFonts w:ascii="Times New Roman" w:hAnsi="Times New Roman" w:cs="Times New Roman"/>
          <w:color w:val="000000" w:themeColor="text1"/>
          <w:sz w:val="28"/>
          <w:szCs w:val="28"/>
        </w:rPr>
        <w:t>законності та місцевого самоврядування</w:t>
      </w:r>
      <w:r w:rsidRPr="006323D5">
        <w:rPr>
          <w:rFonts w:ascii="Times New Roman" w:eastAsia="Times New Roman" w:hAnsi="Times New Roman"/>
          <w:sz w:val="28"/>
          <w:szCs w:val="28"/>
          <w:lang w:eastAsia="uk-UA"/>
        </w:rPr>
        <w:t xml:space="preserve"> за період з 17 листопада 2020 року по сьогоднішній день</w:t>
      </w:r>
    </w:p>
    <w:p w:rsidR="00175E6F" w:rsidRPr="006323D5" w:rsidRDefault="00175E6F" w:rsidP="005228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C52F2" w:rsidRDefault="004729DD" w:rsidP="00CC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Постійна комісія міської ради з питань законності та місцевого самоврядування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створена рішенням 1 сесії міської ради (2 пленарне засідання) від 17 листопада 2020 року № 11, до складу якої було обрано 3 депутатів, та працює у межах повноважень, визначених законами України </w:t>
      </w:r>
      <w:r>
        <w:rPr>
          <w:rFonts w:ascii="Times New Roman" w:hAnsi="Times New Roman" w:cs="Times New Roman"/>
          <w:sz w:val="28"/>
          <w:szCs w:val="28"/>
        </w:rPr>
        <w:t xml:space="preserve">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«Про статус депутатів місцевих рад», </w:t>
      </w:r>
      <w:r w:rsidR="00CC52F2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Регламент</w:t>
      </w:r>
      <w:r w:rsidR="00CC52F2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та Положення</w:t>
      </w:r>
      <w:r w:rsidR="00CC52F2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постійні комісії міської ради восьмого скликання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CC52F2">
        <w:rPr>
          <w:rFonts w:ascii="Times New Roman" w:hAnsi="Times New Roman" w:cs="Times New Roman"/>
          <w:sz w:val="28"/>
          <w:szCs w:val="28"/>
        </w:rPr>
        <w:t xml:space="preserve"> Відповідно до підпункту 3.6 пункту 3 та підпункту 8.1.21 пункту 8 </w:t>
      </w:r>
      <w:r w:rsidR="00CC52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Положення про постійні комісії міської ради, яке затверджене рішенням міської ради від 17 листопада 2020 року № 17 можуть проводитися спільні засідання </w:t>
      </w:r>
      <w:r w:rsidR="00442B97">
        <w:rPr>
          <w:rFonts w:ascii="Times New Roman" w:eastAsia="Times New Roman" w:hAnsi="Times New Roman" w:cs="Times New Roman"/>
          <w:sz w:val="28"/>
          <w:szCs w:val="28"/>
          <w:lang w:eastAsia="uk-UA"/>
        </w:rPr>
        <w:t>з іншими постійними комісіями для обговорення питань</w:t>
      </w:r>
      <w:r w:rsidR="00DB199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42B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які належать до їх </w:t>
      </w:r>
      <w:r w:rsidR="00DB1995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повноважень</w:t>
      </w:r>
      <w:r w:rsidR="00442B9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B3AE8" w:rsidRDefault="00404D90" w:rsidP="005228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1F0">
        <w:rPr>
          <w:rFonts w:ascii="Times New Roman" w:hAnsi="Times New Roman" w:cs="Times New Roman"/>
          <w:sz w:val="28"/>
          <w:szCs w:val="28"/>
          <w:shd w:val="clear" w:color="auto" w:fill="FFFFFF"/>
        </w:rPr>
        <w:t>З початку роботи постійною комісією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3D5">
        <w:rPr>
          <w:rFonts w:ascii="Times New Roman" w:eastAsia="Times New Roman" w:hAnsi="Times New Roman"/>
          <w:sz w:val="28"/>
          <w:szCs w:val="28"/>
          <w:lang w:eastAsia="uk-UA"/>
        </w:rPr>
        <w:t xml:space="preserve">з питань </w:t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</w:rPr>
        <w:t>законності та 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1C">
        <w:rPr>
          <w:rFonts w:ascii="Times New Roman" w:hAnsi="Times New Roman" w:cs="Times New Roman"/>
          <w:sz w:val="28"/>
          <w:szCs w:val="28"/>
        </w:rPr>
        <w:t xml:space="preserve">проведено 5 засідань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6B3A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 </w:t>
      </w:r>
      <w:r w:rsidR="000A5D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засідань </w:t>
      </w:r>
      <w:r w:rsidR="00CA5CC6" w:rsidRPr="00CA5CC6">
        <w:rPr>
          <w:rFonts w:ascii="Times New Roman" w:hAnsi="Times New Roman" w:cs="Times New Roman"/>
          <w:color w:val="000000" w:themeColor="text1"/>
          <w:sz w:val="28"/>
          <w:szCs w:val="28"/>
        </w:rPr>
        <w:t>спільн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CA5CC6" w:rsidRPr="00CA5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із </w:t>
      </w:r>
      <w:r w:rsidRPr="003751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комісією з питань </w:t>
      </w:r>
      <w:r w:rsidRPr="003751F0">
        <w:rPr>
          <w:rFonts w:ascii="Times New Roman" w:hAnsi="Times New Roman" w:cs="Times New Roman"/>
          <w:sz w:val="28"/>
          <w:szCs w:val="28"/>
        </w:rPr>
        <w:t>гуманітарної сфери, соціального захисту населення та молодіжної політики</w:t>
      </w:r>
      <w:r w:rsidR="00890B6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Загалом розглянуто </w:t>
      </w:r>
      <w:r w:rsidR="009B69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питань порядку денного.</w:t>
      </w:r>
    </w:p>
    <w:p w:rsidR="00844C0C" w:rsidRDefault="00573454" w:rsidP="005228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Відповідно до визначених повноважень, постійн</w:t>
      </w:r>
      <w:r w:rsidR="003F5EE9">
        <w:rPr>
          <w:rFonts w:ascii="Times New Roman" w:hAnsi="Times New Roman" w:cs="Times New Roman"/>
          <w:sz w:val="28"/>
          <w:szCs w:val="28"/>
          <w:shd w:val="clear" w:color="auto" w:fill="F9F9F9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комісі</w:t>
      </w:r>
      <w:r w:rsidR="003F5EE9">
        <w:rPr>
          <w:rFonts w:ascii="Times New Roman" w:hAnsi="Times New Roman" w:cs="Times New Roman"/>
          <w:sz w:val="28"/>
          <w:szCs w:val="28"/>
          <w:shd w:val="clear" w:color="auto" w:fill="F9F9F9"/>
        </w:rPr>
        <w:t>я</w:t>
      </w:r>
      <w:r w:rsidR="00D0181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D01814" w:rsidRPr="006323D5">
        <w:rPr>
          <w:rFonts w:ascii="Times New Roman" w:eastAsia="Times New Roman" w:hAnsi="Times New Roman"/>
          <w:sz w:val="28"/>
          <w:szCs w:val="28"/>
          <w:lang w:eastAsia="uk-UA"/>
        </w:rPr>
        <w:t xml:space="preserve">з питань </w:t>
      </w:r>
      <w:r w:rsidR="00D01814" w:rsidRPr="00D73B6E">
        <w:rPr>
          <w:rFonts w:ascii="Times New Roman" w:hAnsi="Times New Roman" w:cs="Times New Roman"/>
          <w:color w:val="000000" w:themeColor="text1"/>
          <w:sz w:val="28"/>
          <w:szCs w:val="28"/>
        </w:rPr>
        <w:t>законності та місцевого самоврядування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здійснюва</w:t>
      </w:r>
      <w:r w:rsidR="003F5EE9">
        <w:rPr>
          <w:rFonts w:ascii="Times New Roman" w:hAnsi="Times New Roman" w:cs="Times New Roman"/>
          <w:sz w:val="28"/>
          <w:szCs w:val="28"/>
          <w:shd w:val="clear" w:color="auto" w:fill="F9F9F9"/>
        </w:rPr>
        <w:t>ла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додержанням норм Регламенту міської ради</w:t>
      </w:r>
      <w:r>
        <w:rPr>
          <w:rFonts w:ascii="Times New Roman" w:hAnsi="Times New Roman" w:cs="Times New Roman"/>
          <w:sz w:val="28"/>
          <w:szCs w:val="28"/>
        </w:rPr>
        <w:t>, а також приймала участь у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ідготовці </w:t>
      </w:r>
      <w:r w:rsidR="000C50EC">
        <w:rPr>
          <w:rFonts w:ascii="Times New Roman" w:eastAsia="Calibri" w:hAnsi="Times New Roman" w:cs="Times New Roman"/>
          <w:sz w:val="28"/>
          <w:szCs w:val="28"/>
        </w:rPr>
        <w:t>доповнень</w:t>
      </w:r>
      <w:r w:rsidR="000A5D08">
        <w:rPr>
          <w:rFonts w:ascii="Times New Roman" w:eastAsia="Calibri" w:hAnsi="Times New Roman" w:cs="Times New Roman"/>
          <w:sz w:val="28"/>
          <w:szCs w:val="28"/>
        </w:rPr>
        <w:t xml:space="preserve"> та змін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 Регламенту ради.</w:t>
      </w:r>
      <w:r w:rsidR="006B4CE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38D8" w:rsidRPr="00CE65BE" w:rsidRDefault="002D38D8" w:rsidP="005228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751F0">
        <w:rPr>
          <w:rFonts w:ascii="Times New Roman" w:hAnsi="Times New Roman" w:cs="Times New Roman"/>
          <w:sz w:val="28"/>
          <w:szCs w:val="28"/>
          <w:shd w:val="clear" w:color="auto" w:fill="FFFFFF"/>
        </w:rPr>
        <w:t>На сучасному етапі розвитку українського суспільства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B102B">
        <w:rPr>
          <w:rFonts w:ascii="Times New Roman" w:hAnsi="Times New Roman"/>
          <w:sz w:val="28"/>
          <w:szCs w:val="28"/>
        </w:rPr>
        <w:t xml:space="preserve">є потреба </w:t>
      </w:r>
      <w:r>
        <w:rPr>
          <w:rFonts w:ascii="Times New Roman" w:hAnsi="Times New Roman"/>
          <w:sz w:val="28"/>
          <w:szCs w:val="28"/>
        </w:rPr>
        <w:t>у формуванні комплексного механізму розвитку</w:t>
      </w:r>
      <w:r w:rsidRPr="009B1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української мови в різних сферах життя, особливо це стосується культури мовлення, розвитку </w:t>
      </w:r>
      <w:proofErr w:type="spellStart"/>
      <w:r>
        <w:rPr>
          <w:rFonts w:ascii="Times New Roman" w:hAnsi="Times New Roman"/>
          <w:sz w:val="28"/>
          <w:szCs w:val="28"/>
        </w:rPr>
        <w:t>мовних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традицій Опілля, формування у дітей розуміння поваги до мови. На виконання цих завдань комісією підтримано проєкт рішення про затвердження програми </w:t>
      </w:r>
      <w:r w:rsidRPr="00CE65BE">
        <w:rPr>
          <w:rFonts w:ascii="Times New Roman" w:hAnsi="Times New Roman"/>
          <w:sz w:val="28"/>
          <w:szCs w:val="28"/>
          <w:lang w:eastAsia="uk-UA"/>
        </w:rPr>
        <w:t xml:space="preserve">розвитку та функціонування української мови в усіх сферах суспільного життя Рогатинської міської територіальної громади на 2022-2025 роки, яка </w:t>
      </w:r>
      <w:r w:rsidR="00D07373">
        <w:rPr>
          <w:rFonts w:ascii="Times New Roman" w:hAnsi="Times New Roman"/>
          <w:sz w:val="28"/>
          <w:szCs w:val="28"/>
          <w:lang w:eastAsia="uk-UA"/>
        </w:rPr>
        <w:t>прийнята</w:t>
      </w:r>
      <w:r w:rsidRPr="00CE65BE">
        <w:rPr>
          <w:rFonts w:ascii="Times New Roman" w:hAnsi="Times New Roman"/>
          <w:sz w:val="28"/>
          <w:szCs w:val="28"/>
          <w:lang w:eastAsia="uk-UA"/>
        </w:rPr>
        <w:t xml:space="preserve"> рішенням 27 сесії міської ради </w:t>
      </w:r>
      <w:r w:rsidRPr="00CE65BE">
        <w:rPr>
          <w:rFonts w:ascii="Times New Roman" w:hAnsi="Times New Roman"/>
          <w:color w:val="000000"/>
          <w:sz w:val="28"/>
          <w:szCs w:val="28"/>
          <w:lang w:eastAsia="uk-UA"/>
        </w:rPr>
        <w:t>від 28 липня 2022 року.</w:t>
      </w:r>
    </w:p>
    <w:p w:rsidR="007758B8" w:rsidRPr="00143891" w:rsidRDefault="007758B8" w:rsidP="005228AD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90E19">
        <w:rPr>
          <w:rFonts w:ascii="Times New Roman" w:hAnsi="Times New Roman" w:cs="Times New Roman"/>
          <w:sz w:val="28"/>
          <w:szCs w:val="28"/>
        </w:rPr>
        <w:t>З метою забезпечення сталого енергетичного розвитку Рогатинської міської територіальної громади, підвищення енергоефективності, раціонально</w:t>
      </w:r>
      <w:r w:rsidR="00160506" w:rsidRPr="00990E19">
        <w:rPr>
          <w:rFonts w:ascii="Times New Roman" w:hAnsi="Times New Roman" w:cs="Times New Roman"/>
          <w:sz w:val="28"/>
          <w:szCs w:val="28"/>
        </w:rPr>
        <w:t>го використання енергоресурсів</w:t>
      </w:r>
      <w:r w:rsidRPr="00990E19">
        <w:rPr>
          <w:rFonts w:ascii="Times New Roman" w:hAnsi="Times New Roman" w:cs="Times New Roman"/>
          <w:sz w:val="28"/>
          <w:szCs w:val="28"/>
        </w:rPr>
        <w:t xml:space="preserve">, </w:t>
      </w:r>
      <w:r w:rsidR="00E37314" w:rsidRPr="00143891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Pr="00143891">
        <w:rPr>
          <w:rFonts w:ascii="Times New Roman" w:hAnsi="Times New Roman" w:cs="Times New Roman"/>
          <w:sz w:val="28"/>
          <w:szCs w:val="28"/>
        </w:rPr>
        <w:t xml:space="preserve">підтримано </w:t>
      </w:r>
      <w:r w:rsidR="00CA301C">
        <w:rPr>
          <w:rFonts w:ascii="Times New Roman" w:hAnsi="Times New Roman" w:cs="Times New Roman"/>
          <w:sz w:val="28"/>
          <w:szCs w:val="28"/>
        </w:rPr>
        <w:t xml:space="preserve">рішення про </w:t>
      </w:r>
      <w:r w:rsidRPr="00143891">
        <w:rPr>
          <w:rFonts w:ascii="Times New Roman" w:hAnsi="Times New Roman" w:cs="Times New Roman"/>
          <w:sz w:val="28"/>
          <w:szCs w:val="28"/>
        </w:rPr>
        <w:t>приєднання до Європейської ініціативи «Угода мерів - Схід»</w:t>
      </w:r>
      <w:r w:rsidR="00160506" w:rsidRPr="00143891">
        <w:rPr>
          <w:rFonts w:ascii="Times New Roman" w:hAnsi="Times New Roman" w:cs="Times New Roman"/>
          <w:sz w:val="28"/>
          <w:szCs w:val="28"/>
        </w:rPr>
        <w:t xml:space="preserve">, що дасть можливість  </w:t>
      </w:r>
      <w:r w:rsidR="00CA301C">
        <w:rPr>
          <w:rFonts w:ascii="Times New Roman" w:hAnsi="Times New Roman" w:cs="Times New Roman"/>
          <w:sz w:val="28"/>
          <w:szCs w:val="28"/>
        </w:rPr>
        <w:t xml:space="preserve">в подальшому </w:t>
      </w:r>
      <w:r w:rsidR="00160506" w:rsidRPr="00143891">
        <w:rPr>
          <w:rFonts w:ascii="Times New Roman" w:hAnsi="Times New Roman" w:cs="Times New Roman"/>
          <w:color w:val="000000"/>
          <w:sz w:val="28"/>
          <w:szCs w:val="28"/>
        </w:rPr>
        <w:t xml:space="preserve">скоротити викиди СО2 в Рогатинській міській територіальній громаді за рахунок заходів з підвищення енергоефективності та використання відновлюваних джерел енергії. </w:t>
      </w:r>
      <w:r w:rsidR="00990E19" w:rsidRPr="0014389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37314" w:rsidRPr="00143891">
        <w:rPr>
          <w:rFonts w:ascii="Times New Roman" w:hAnsi="Times New Roman" w:cs="Times New Roman"/>
          <w:sz w:val="28"/>
          <w:szCs w:val="28"/>
        </w:rPr>
        <w:t>ішення</w:t>
      </w:r>
      <w:r w:rsidR="00990E19" w:rsidRPr="00143891">
        <w:rPr>
          <w:rFonts w:ascii="Times New Roman" w:hAnsi="Times New Roman" w:cs="Times New Roman"/>
          <w:sz w:val="28"/>
          <w:szCs w:val="28"/>
        </w:rPr>
        <w:t xml:space="preserve"> про приєднання до Європейської ініціативи</w:t>
      </w:r>
      <w:r w:rsidR="00E37314" w:rsidRPr="00143891">
        <w:rPr>
          <w:rFonts w:ascii="Times New Roman" w:hAnsi="Times New Roman" w:cs="Times New Roman"/>
          <w:sz w:val="28"/>
          <w:szCs w:val="28"/>
        </w:rPr>
        <w:t xml:space="preserve"> було затверджене </w:t>
      </w:r>
      <w:r w:rsidR="00781A21" w:rsidRPr="00143891">
        <w:rPr>
          <w:rFonts w:ascii="Times New Roman" w:hAnsi="Times New Roman" w:cs="Times New Roman"/>
          <w:sz w:val="28"/>
          <w:szCs w:val="28"/>
        </w:rPr>
        <w:t xml:space="preserve">на </w:t>
      </w:r>
      <w:r w:rsidR="00990E19" w:rsidRPr="00143891">
        <w:rPr>
          <w:rFonts w:ascii="Times New Roman" w:hAnsi="Times New Roman" w:cs="Times New Roman"/>
          <w:sz w:val="28"/>
          <w:szCs w:val="28"/>
        </w:rPr>
        <w:t xml:space="preserve">35 </w:t>
      </w:r>
      <w:r w:rsidR="00781A21" w:rsidRPr="00143891">
        <w:rPr>
          <w:rFonts w:ascii="Times New Roman" w:hAnsi="Times New Roman" w:cs="Times New Roman"/>
          <w:sz w:val="28"/>
          <w:szCs w:val="28"/>
        </w:rPr>
        <w:t xml:space="preserve">сесії </w:t>
      </w:r>
      <w:r w:rsidR="00990E19" w:rsidRPr="00143891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E37314" w:rsidRPr="00143891">
        <w:rPr>
          <w:rFonts w:ascii="Times New Roman" w:hAnsi="Times New Roman" w:cs="Times New Roman"/>
          <w:sz w:val="28"/>
          <w:szCs w:val="28"/>
        </w:rPr>
        <w:t>від 30 березня 2023 року.</w:t>
      </w:r>
    </w:p>
    <w:p w:rsidR="0067187A" w:rsidRPr="00CF0071" w:rsidRDefault="00D81AA4" w:rsidP="005228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0071">
        <w:rPr>
          <w:rFonts w:ascii="Times New Roman" w:hAnsi="Times New Roman" w:cs="Times New Roman"/>
          <w:sz w:val="28"/>
          <w:szCs w:val="28"/>
        </w:rPr>
        <w:t>Медична допомога –</w:t>
      </w:r>
      <w:r w:rsidR="00F965C5" w:rsidRPr="00CF0071">
        <w:rPr>
          <w:rFonts w:ascii="Times New Roman" w:hAnsi="Times New Roman" w:cs="Times New Roman"/>
          <w:sz w:val="28"/>
          <w:szCs w:val="28"/>
        </w:rPr>
        <w:t xml:space="preserve"> </w:t>
      </w:r>
      <w:r w:rsidRPr="00CF0071">
        <w:rPr>
          <w:rFonts w:ascii="Times New Roman" w:hAnsi="Times New Roman" w:cs="Times New Roman"/>
          <w:sz w:val="28"/>
          <w:szCs w:val="28"/>
        </w:rPr>
        <w:t>це к</w:t>
      </w:r>
      <w:r w:rsidRPr="00CF007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омплекс цілеспрямованих дій та заходів в системі охорони здоров'я, </w:t>
      </w:r>
      <w:r w:rsidR="0014389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які</w:t>
      </w:r>
      <w:r w:rsidRPr="00CF007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сприя</w:t>
      </w:r>
      <w:r w:rsidR="0014389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ють</w:t>
      </w:r>
      <w:r w:rsidRPr="00CF007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поліпшенню </w:t>
      </w:r>
      <w:r w:rsidR="00B63C3A" w:rsidRPr="00CF007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стану здоров'я населення</w:t>
      </w:r>
      <w:r w:rsidR="0067187A" w:rsidRPr="00CF0071">
        <w:rPr>
          <w:rFonts w:ascii="Times New Roman" w:hAnsi="Times New Roman" w:cs="Times New Roman"/>
          <w:sz w:val="28"/>
          <w:szCs w:val="28"/>
        </w:rPr>
        <w:t xml:space="preserve">. </w:t>
      </w:r>
      <w:r w:rsidR="00CF0071">
        <w:rPr>
          <w:rFonts w:ascii="Times New Roman" w:hAnsi="Times New Roman" w:cs="Times New Roman"/>
          <w:sz w:val="28"/>
          <w:szCs w:val="28"/>
        </w:rPr>
        <w:t xml:space="preserve">Для покращення </w:t>
      </w:r>
      <w:r w:rsidR="007817F4">
        <w:rPr>
          <w:rFonts w:ascii="Times New Roman" w:hAnsi="Times New Roman" w:cs="Times New Roman"/>
          <w:sz w:val="28"/>
          <w:szCs w:val="28"/>
        </w:rPr>
        <w:t xml:space="preserve">надання медичних послуг, </w:t>
      </w:r>
      <w:r w:rsidR="00D07373">
        <w:rPr>
          <w:rFonts w:ascii="Times New Roman" w:hAnsi="Times New Roman" w:cs="Times New Roman"/>
          <w:sz w:val="28"/>
          <w:szCs w:val="28"/>
        </w:rPr>
        <w:t>комісією</w:t>
      </w:r>
      <w:r w:rsidR="0067187A" w:rsidRPr="00CF0071">
        <w:rPr>
          <w:rFonts w:ascii="Times New Roman" w:hAnsi="Times New Roman" w:cs="Times New Roman"/>
          <w:sz w:val="28"/>
          <w:szCs w:val="28"/>
        </w:rPr>
        <w:t xml:space="preserve"> підтрима</w:t>
      </w:r>
      <w:r w:rsidR="007817F4">
        <w:rPr>
          <w:rFonts w:ascii="Times New Roman" w:hAnsi="Times New Roman" w:cs="Times New Roman"/>
          <w:sz w:val="28"/>
          <w:szCs w:val="28"/>
        </w:rPr>
        <w:t>но</w:t>
      </w:r>
      <w:r w:rsidR="0067187A" w:rsidRPr="00CF0071">
        <w:rPr>
          <w:rFonts w:ascii="Times New Roman" w:hAnsi="Times New Roman" w:cs="Times New Roman"/>
          <w:sz w:val="28"/>
          <w:szCs w:val="28"/>
        </w:rPr>
        <w:t xml:space="preserve"> прийняття </w:t>
      </w:r>
      <w:r w:rsidR="0067187A" w:rsidRPr="00CF0071">
        <w:rPr>
          <w:rFonts w:ascii="Times New Roman" w:hAnsi="Times New Roman" w:cs="Times New Roman"/>
          <w:sz w:val="28"/>
          <w:szCs w:val="28"/>
        </w:rPr>
        <w:lastRenderedPageBreak/>
        <w:t>Програми розвитку медичної допомоги на території Рогатинської міської територіальної громади на 2023-2024 роки</w:t>
      </w:r>
      <w:r w:rsidR="00F965C5" w:rsidRPr="00CF0071">
        <w:rPr>
          <w:rFonts w:ascii="Times New Roman" w:hAnsi="Times New Roman" w:cs="Times New Roman"/>
          <w:sz w:val="28"/>
          <w:szCs w:val="28"/>
        </w:rPr>
        <w:t xml:space="preserve">, що дасть можливість забезпечити надання якісної медичної допомоги на первинному та вторинному рівні жителям громади за рахунок розвитку існуючих медичних послуг. </w:t>
      </w:r>
      <w:r w:rsidR="0067187A" w:rsidRPr="00CF0071">
        <w:rPr>
          <w:rFonts w:ascii="Times New Roman" w:hAnsi="Times New Roman" w:cs="Times New Roman"/>
          <w:sz w:val="28"/>
          <w:szCs w:val="28"/>
        </w:rPr>
        <w:t xml:space="preserve">Дана програма затверджена </w:t>
      </w:r>
      <w:r w:rsidR="00191706" w:rsidRPr="00CF0071">
        <w:rPr>
          <w:rFonts w:ascii="Times New Roman" w:hAnsi="Times New Roman" w:cs="Times New Roman"/>
          <w:sz w:val="28"/>
          <w:szCs w:val="28"/>
        </w:rPr>
        <w:t xml:space="preserve">рішенням 32 </w:t>
      </w:r>
      <w:r w:rsidR="0067187A" w:rsidRPr="00CF0071">
        <w:rPr>
          <w:rFonts w:ascii="Times New Roman" w:hAnsi="Times New Roman" w:cs="Times New Roman"/>
          <w:sz w:val="28"/>
          <w:szCs w:val="28"/>
        </w:rPr>
        <w:t xml:space="preserve">сесії </w:t>
      </w:r>
      <w:r w:rsidR="00191706" w:rsidRPr="00CF0071">
        <w:rPr>
          <w:rFonts w:ascii="Times New Roman" w:hAnsi="Times New Roman" w:cs="Times New Roman"/>
          <w:sz w:val="28"/>
          <w:szCs w:val="28"/>
        </w:rPr>
        <w:t>міської ради від 22</w:t>
      </w:r>
      <w:r w:rsidR="0067187A" w:rsidRPr="00CF0071">
        <w:rPr>
          <w:rFonts w:ascii="Times New Roman" w:hAnsi="Times New Roman" w:cs="Times New Roman"/>
          <w:sz w:val="28"/>
          <w:szCs w:val="28"/>
        </w:rPr>
        <w:t xml:space="preserve"> грудня 2022 року.</w:t>
      </w:r>
      <w:r w:rsidR="00D733BC" w:rsidRPr="00CF00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5AF" w:rsidRPr="002E19B0" w:rsidRDefault="00E54F7D" w:rsidP="005228AD">
      <w:pPr>
        <w:pStyle w:val="a7"/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9B0">
        <w:rPr>
          <w:rFonts w:ascii="Times New Roman" w:hAnsi="Times New Roman" w:cs="Times New Roman"/>
          <w:sz w:val="28"/>
          <w:szCs w:val="28"/>
        </w:rPr>
        <w:t>Враховуючи кардинальні зміни, які відбулися в українському суспільстві та обумовили реформування всіх сфер суспільного життя, зокрема галузі освіти</w:t>
      </w:r>
      <w:r w:rsidR="00D07373">
        <w:rPr>
          <w:rFonts w:ascii="Times New Roman" w:hAnsi="Times New Roman" w:cs="Times New Roman"/>
          <w:sz w:val="28"/>
          <w:szCs w:val="28"/>
        </w:rPr>
        <w:t>,</w:t>
      </w:r>
      <w:r w:rsidRPr="002E19B0">
        <w:rPr>
          <w:rFonts w:ascii="Times New Roman" w:hAnsi="Times New Roman" w:cs="Times New Roman"/>
          <w:sz w:val="28"/>
          <w:szCs w:val="28"/>
        </w:rPr>
        <w:t xml:space="preserve"> </w:t>
      </w:r>
      <w:r w:rsidR="000A4568" w:rsidRPr="002E19B0">
        <w:rPr>
          <w:rFonts w:ascii="Times New Roman" w:hAnsi="Times New Roman" w:cs="Times New Roman"/>
          <w:sz w:val="28"/>
          <w:szCs w:val="28"/>
        </w:rPr>
        <w:t>д</w:t>
      </w:r>
      <w:r w:rsidRPr="002E19B0">
        <w:rPr>
          <w:rFonts w:ascii="Times New Roman" w:hAnsi="Times New Roman" w:cs="Times New Roman"/>
          <w:sz w:val="28"/>
          <w:szCs w:val="28"/>
        </w:rPr>
        <w:t xml:space="preserve">епутатами підтримано прийняття </w:t>
      </w:r>
      <w:r w:rsidRPr="002E19B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Програми</w:t>
      </w:r>
      <w:r w:rsidRPr="002E19B0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</w:t>
      </w:r>
      <w:r w:rsidRPr="002E19B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розвитку освіти Рогатинської міської територіальної громади на 2022-2025 роки</w:t>
      </w:r>
      <w:r w:rsidRPr="002E19B0">
        <w:rPr>
          <w:rFonts w:ascii="Times New Roman" w:hAnsi="Times New Roman" w:cs="Times New Roman"/>
          <w:sz w:val="28"/>
          <w:szCs w:val="28"/>
        </w:rPr>
        <w:t xml:space="preserve">. </w:t>
      </w:r>
      <w:r w:rsidR="000A4568" w:rsidRPr="002E19B0">
        <w:rPr>
          <w:rFonts w:ascii="Times New Roman" w:hAnsi="Times New Roman" w:cs="Times New Roman"/>
          <w:sz w:val="28"/>
          <w:szCs w:val="28"/>
        </w:rPr>
        <w:t xml:space="preserve">Рішенням 32 сесії міської ради </w:t>
      </w:r>
      <w:r w:rsidR="000A4568" w:rsidRPr="002E19B0">
        <w:rPr>
          <w:rFonts w:ascii="Times New Roman" w:hAnsi="Times New Roman" w:cs="Times New Roman"/>
          <w:color w:val="000000"/>
          <w:sz w:val="28"/>
          <w:szCs w:val="28"/>
        </w:rPr>
        <w:t xml:space="preserve">від 22 грудня 2022 року </w:t>
      </w:r>
      <w:proofErr w:type="spellStart"/>
      <w:r w:rsidR="002A690F" w:rsidRPr="002E19B0">
        <w:rPr>
          <w:rFonts w:ascii="Times New Roman" w:hAnsi="Times New Roman" w:cs="Times New Roman"/>
          <w:color w:val="000000"/>
          <w:sz w:val="28"/>
          <w:szCs w:val="28"/>
        </w:rPr>
        <w:t>внесено</w:t>
      </w:r>
      <w:proofErr w:type="spellEnd"/>
      <w:r w:rsidR="002A690F" w:rsidRPr="002E19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4568" w:rsidRPr="002E19B0">
        <w:rPr>
          <w:rFonts w:ascii="Times New Roman" w:hAnsi="Times New Roman" w:cs="Times New Roman"/>
          <w:sz w:val="28"/>
          <w:szCs w:val="28"/>
        </w:rPr>
        <w:t xml:space="preserve">зміни до </w:t>
      </w:r>
      <w:r w:rsidR="00D27CBD" w:rsidRPr="002E19B0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="000A4568" w:rsidRPr="002E19B0">
        <w:rPr>
          <w:rFonts w:ascii="Times New Roman" w:hAnsi="Times New Roman" w:cs="Times New Roman"/>
          <w:sz w:val="28"/>
          <w:szCs w:val="28"/>
        </w:rPr>
        <w:t xml:space="preserve">Програми розвитку освіти Рогатинської міської територіальної громади на </w:t>
      </w:r>
      <w:r w:rsidR="00D27CBD" w:rsidRPr="002E19B0">
        <w:rPr>
          <w:rFonts w:ascii="Times New Roman" w:hAnsi="Times New Roman" w:cs="Times New Roman"/>
          <w:sz w:val="28"/>
          <w:szCs w:val="28"/>
        </w:rPr>
        <w:t>2022-2025 роки</w:t>
      </w:r>
      <w:r w:rsidR="002A690F" w:rsidRPr="002E19B0">
        <w:rPr>
          <w:rFonts w:ascii="Times New Roman" w:hAnsi="Times New Roman" w:cs="Times New Roman"/>
          <w:sz w:val="28"/>
          <w:szCs w:val="28"/>
        </w:rPr>
        <w:t>, які включають проведення різного виду змагання між учасниками освітнього процесу, з метою виявлення їхніх обдарувань, розвитку креативності та вольових якостей</w:t>
      </w:r>
      <w:r w:rsidR="000875AF" w:rsidRPr="002E19B0">
        <w:rPr>
          <w:rFonts w:ascii="Times New Roman" w:hAnsi="Times New Roman" w:cs="Times New Roman"/>
          <w:sz w:val="28"/>
          <w:szCs w:val="28"/>
        </w:rPr>
        <w:t xml:space="preserve">; </w:t>
      </w:r>
      <w:r w:rsidR="002E19B0">
        <w:rPr>
          <w:rFonts w:ascii="Times New Roman" w:hAnsi="Times New Roman" w:cs="Times New Roman"/>
          <w:sz w:val="28"/>
          <w:szCs w:val="28"/>
        </w:rPr>
        <w:t>ф</w:t>
      </w:r>
      <w:r w:rsidR="000875AF" w:rsidRPr="002E19B0">
        <w:rPr>
          <w:rFonts w:ascii="Times New Roman" w:hAnsi="Times New Roman" w:cs="Times New Roman"/>
          <w:sz w:val="28"/>
          <w:szCs w:val="28"/>
        </w:rPr>
        <w:t xml:space="preserve">ормування навичок читацької культури, підвищення рівня читацької грамотності й мотивації школярів для читання книжок; </w:t>
      </w:r>
      <w:r w:rsidR="002E19B0">
        <w:rPr>
          <w:rFonts w:ascii="Times New Roman" w:hAnsi="Times New Roman" w:cs="Times New Roman"/>
          <w:sz w:val="28"/>
          <w:szCs w:val="28"/>
        </w:rPr>
        <w:t>в</w:t>
      </w:r>
      <w:r w:rsidR="000875AF" w:rsidRPr="002E19B0">
        <w:rPr>
          <w:rFonts w:ascii="Times New Roman" w:hAnsi="Times New Roman" w:cs="Times New Roman"/>
          <w:sz w:val="28"/>
          <w:szCs w:val="28"/>
        </w:rPr>
        <w:t>провадження в дошкільних закладах інноваційних освітніх програм та інше.</w:t>
      </w:r>
      <w:r w:rsidR="00143891">
        <w:rPr>
          <w:rFonts w:ascii="Times New Roman" w:hAnsi="Times New Roman" w:cs="Times New Roman"/>
          <w:sz w:val="28"/>
          <w:szCs w:val="28"/>
        </w:rPr>
        <w:t xml:space="preserve"> Окрім цього, </w:t>
      </w:r>
      <w:r w:rsidR="00D327B2">
        <w:rPr>
          <w:rFonts w:ascii="Times New Roman" w:hAnsi="Times New Roman" w:cs="Times New Roman"/>
          <w:sz w:val="28"/>
          <w:szCs w:val="28"/>
        </w:rPr>
        <w:t>п</w:t>
      </w:r>
      <w:r w:rsidR="002A2679">
        <w:rPr>
          <w:rFonts w:ascii="Times New Roman" w:hAnsi="Times New Roman" w:cs="Times New Roman"/>
          <w:sz w:val="28"/>
          <w:szCs w:val="28"/>
        </w:rPr>
        <w:t xml:space="preserve">ідтримано проєкт рішення </w:t>
      </w:r>
      <w:r w:rsidR="00143891" w:rsidRPr="003751F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затвердження Дорожньої карти розвитку позашкільної освіти Рогатинської міської територіальної громади»</w:t>
      </w:r>
      <w:r w:rsidR="001438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як</w:t>
      </w:r>
      <w:r w:rsidR="002A2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реформування позашкільної освіти є також складовою освітньої реформи загалом.</w:t>
      </w:r>
    </w:p>
    <w:p w:rsidR="00160506" w:rsidRDefault="00160506" w:rsidP="005228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65BE">
        <w:rPr>
          <w:rFonts w:ascii="Times New Roman" w:hAnsi="Times New Roman" w:cs="Times New Roman"/>
          <w:color w:val="222328"/>
          <w:sz w:val="28"/>
          <w:szCs w:val="28"/>
          <w:shd w:val="clear" w:color="auto" w:fill="FFFFFF"/>
        </w:rPr>
        <w:t>Сфера адміністративних послуг зберігає важливе значення навіть у випа</w:t>
      </w:r>
      <w:r w:rsidR="009B19CB">
        <w:rPr>
          <w:rFonts w:ascii="Times New Roman" w:hAnsi="Times New Roman" w:cs="Times New Roman"/>
          <w:color w:val="222328"/>
          <w:sz w:val="28"/>
          <w:szCs w:val="28"/>
          <w:shd w:val="clear" w:color="auto" w:fill="FFFFFF"/>
        </w:rPr>
        <w:t xml:space="preserve">дку значних </w:t>
      </w:r>
      <w:proofErr w:type="spellStart"/>
      <w:r w:rsidR="009B19CB">
        <w:rPr>
          <w:rFonts w:ascii="Times New Roman" w:hAnsi="Times New Roman" w:cs="Times New Roman"/>
          <w:color w:val="222328"/>
          <w:sz w:val="28"/>
          <w:szCs w:val="28"/>
          <w:shd w:val="clear" w:color="auto" w:fill="FFFFFF"/>
        </w:rPr>
        <w:t>безпекових</w:t>
      </w:r>
      <w:proofErr w:type="spellEnd"/>
      <w:r w:rsidR="009B19CB">
        <w:rPr>
          <w:rFonts w:ascii="Times New Roman" w:hAnsi="Times New Roman" w:cs="Times New Roman"/>
          <w:color w:val="222328"/>
          <w:sz w:val="28"/>
          <w:szCs w:val="28"/>
          <w:shd w:val="clear" w:color="auto" w:fill="FFFFFF"/>
        </w:rPr>
        <w:t xml:space="preserve"> викликів</w:t>
      </w:r>
      <w:r w:rsidRPr="00CE65BE">
        <w:rPr>
          <w:rFonts w:ascii="Times New Roman" w:hAnsi="Times New Roman" w:cs="Times New Roman"/>
          <w:color w:val="222328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222328"/>
          <w:sz w:val="21"/>
          <w:szCs w:val="21"/>
          <w:shd w:val="clear" w:color="auto" w:fill="FFFFFF"/>
        </w:rPr>
        <w:t> </w:t>
      </w:r>
      <w:r w:rsidR="002E19B0" w:rsidRPr="00D40888">
        <w:rPr>
          <w:rFonts w:ascii="Times New Roman" w:hAnsi="Times New Roman" w:cs="Times New Roman"/>
          <w:color w:val="222328"/>
          <w:sz w:val="28"/>
          <w:szCs w:val="28"/>
          <w:shd w:val="clear" w:color="auto" w:fill="FFFFFF"/>
        </w:rPr>
        <w:t>Враховуючи виклики сьогодення</w:t>
      </w:r>
      <w:r w:rsidR="00D40888">
        <w:rPr>
          <w:rFonts w:ascii="Arial" w:hAnsi="Arial" w:cs="Arial"/>
          <w:color w:val="222328"/>
          <w:sz w:val="21"/>
          <w:szCs w:val="21"/>
          <w:shd w:val="clear" w:color="auto" w:fill="FFFFFF"/>
        </w:rPr>
        <w:t>,</w:t>
      </w:r>
      <w:r w:rsidR="002E19B0">
        <w:rPr>
          <w:rFonts w:ascii="Arial" w:hAnsi="Arial" w:cs="Arial"/>
          <w:color w:val="222328"/>
          <w:sz w:val="21"/>
          <w:szCs w:val="21"/>
          <w:shd w:val="clear" w:color="auto" w:fill="FFFFFF"/>
        </w:rPr>
        <w:t xml:space="preserve"> </w:t>
      </w:r>
      <w:r w:rsidR="002E19B0" w:rsidRPr="00D40888">
        <w:rPr>
          <w:rFonts w:ascii="Times New Roman" w:hAnsi="Times New Roman" w:cs="Times New Roman"/>
          <w:color w:val="222328"/>
          <w:sz w:val="28"/>
          <w:szCs w:val="28"/>
          <w:shd w:val="clear" w:color="auto" w:fill="FFFFFF"/>
        </w:rPr>
        <w:t>д</w:t>
      </w:r>
      <w:r w:rsidRPr="00D40888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путатська комісія неодноразово підтримувала  доповнення до Переліку адміністративних послуг, які надаються через Центр надання адміністративних послуг Рогатинської </w:t>
      </w:r>
      <w:r w:rsidR="00D07373">
        <w:rPr>
          <w:rFonts w:ascii="Times New Roman" w:eastAsia="Calibri" w:hAnsi="Times New Roman" w:cs="Times New Roman"/>
          <w:sz w:val="28"/>
          <w:szCs w:val="28"/>
        </w:rPr>
        <w:t>міської ради, а також затвердже</w:t>
      </w:r>
      <w:r>
        <w:rPr>
          <w:rFonts w:ascii="Times New Roman" w:eastAsia="Calibri" w:hAnsi="Times New Roman" w:cs="Times New Roman"/>
          <w:sz w:val="28"/>
          <w:szCs w:val="28"/>
        </w:rPr>
        <w:t>ння інформаційних та технологічних карток адміністративних послуг, що надаються через Центр надання адміністративних послуг</w:t>
      </w:r>
      <w:r w:rsidR="006C1F82">
        <w:rPr>
          <w:rFonts w:ascii="Times New Roman" w:eastAsia="Calibri" w:hAnsi="Times New Roman" w:cs="Times New Roman"/>
          <w:sz w:val="28"/>
          <w:szCs w:val="28"/>
        </w:rPr>
        <w:t>, що дало змогу значно розширити спектр адміністративних послуг та забезпечити якість їх надання для різних верств населення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5D62" w:rsidRDefault="00D67B57" w:rsidP="005228A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Також комісія </w:t>
      </w:r>
      <w:r w:rsidR="0034350B" w:rsidRPr="002C7F3F">
        <w:rPr>
          <w:sz w:val="28"/>
          <w:szCs w:val="28"/>
        </w:rPr>
        <w:t xml:space="preserve">долучалася до </w:t>
      </w:r>
      <w:r w:rsidR="00CE0DC3">
        <w:rPr>
          <w:sz w:val="28"/>
          <w:szCs w:val="28"/>
        </w:rPr>
        <w:t xml:space="preserve">вивчення </w:t>
      </w:r>
      <w:r w:rsidR="0034350B" w:rsidRPr="002C7F3F">
        <w:rPr>
          <w:sz w:val="28"/>
          <w:szCs w:val="28"/>
        </w:rPr>
        <w:t xml:space="preserve"> пи</w:t>
      </w:r>
      <w:r w:rsidR="002C7F3F" w:rsidRPr="002C7F3F">
        <w:rPr>
          <w:sz w:val="28"/>
          <w:szCs w:val="28"/>
        </w:rPr>
        <w:t>т</w:t>
      </w:r>
      <w:r w:rsidR="0034350B" w:rsidRPr="002C7F3F">
        <w:rPr>
          <w:sz w:val="28"/>
          <w:szCs w:val="28"/>
        </w:rPr>
        <w:t>а</w:t>
      </w:r>
      <w:r w:rsidR="002C7F3F" w:rsidRPr="002C7F3F">
        <w:rPr>
          <w:sz w:val="28"/>
          <w:szCs w:val="28"/>
        </w:rPr>
        <w:t>н</w:t>
      </w:r>
      <w:r w:rsidR="0034350B" w:rsidRPr="002C7F3F">
        <w:rPr>
          <w:sz w:val="28"/>
          <w:szCs w:val="28"/>
        </w:rPr>
        <w:t>ня</w:t>
      </w:r>
      <w:r w:rsidR="00EA4763">
        <w:rPr>
          <w:sz w:val="28"/>
          <w:szCs w:val="28"/>
        </w:rPr>
        <w:t>,</w:t>
      </w:r>
      <w:r w:rsidR="0034350B" w:rsidRPr="002C7F3F">
        <w:rPr>
          <w:sz w:val="28"/>
          <w:szCs w:val="28"/>
        </w:rPr>
        <w:t xml:space="preserve"> що стосуються </w:t>
      </w:r>
      <w:r w:rsidR="00CE0DC3">
        <w:rPr>
          <w:sz w:val="28"/>
          <w:szCs w:val="28"/>
        </w:rPr>
        <w:t xml:space="preserve">галузі </w:t>
      </w:r>
      <w:r w:rsidR="0034350B" w:rsidRPr="002C7F3F">
        <w:rPr>
          <w:sz w:val="28"/>
          <w:szCs w:val="28"/>
        </w:rPr>
        <w:t>фізичної культури і спорту</w:t>
      </w:r>
      <w:r w:rsidR="002C7F3F" w:rsidRPr="002C7F3F">
        <w:rPr>
          <w:sz w:val="28"/>
          <w:szCs w:val="28"/>
        </w:rPr>
        <w:t>, які</w:t>
      </w:r>
      <w:r w:rsidR="0034350B" w:rsidRPr="002C7F3F">
        <w:rPr>
          <w:sz w:val="28"/>
          <w:szCs w:val="28"/>
        </w:rPr>
        <w:t xml:space="preserve"> </w:t>
      </w:r>
      <w:r w:rsidR="002C7F3F" w:rsidRPr="002C7F3F">
        <w:rPr>
          <w:color w:val="444444"/>
          <w:sz w:val="28"/>
          <w:szCs w:val="28"/>
          <w:shd w:val="clear" w:color="auto" w:fill="FFFFFF"/>
        </w:rPr>
        <w:t> </w:t>
      </w:r>
      <w:r w:rsidR="002C7F3F" w:rsidRPr="00521AB1">
        <w:rPr>
          <w:sz w:val="28"/>
          <w:szCs w:val="28"/>
          <w:shd w:val="clear" w:color="auto" w:fill="FFFFFF"/>
        </w:rPr>
        <w:t>є важливим чинником підтримк</w:t>
      </w:r>
      <w:r w:rsidR="00CE0DC3" w:rsidRPr="00521AB1">
        <w:rPr>
          <w:sz w:val="28"/>
          <w:szCs w:val="28"/>
          <w:shd w:val="clear" w:color="auto" w:fill="FFFFFF"/>
        </w:rPr>
        <w:t xml:space="preserve">и й укріплення здоров’я людини </w:t>
      </w:r>
      <w:r w:rsidR="002C7F3F" w:rsidRPr="00521AB1">
        <w:rPr>
          <w:sz w:val="28"/>
          <w:szCs w:val="28"/>
          <w:shd w:val="clear" w:color="auto" w:fill="FFFFFF"/>
        </w:rPr>
        <w:t xml:space="preserve">та альтернативою шкідливим звичкам.  </w:t>
      </w:r>
      <w:r w:rsidR="00EA4763">
        <w:rPr>
          <w:sz w:val="28"/>
          <w:szCs w:val="28"/>
          <w:shd w:val="clear" w:color="auto" w:fill="FFFFFF"/>
        </w:rPr>
        <w:t>Депутатська к</w:t>
      </w:r>
      <w:r w:rsidR="00E55D62" w:rsidRPr="00521AB1">
        <w:rPr>
          <w:sz w:val="28"/>
          <w:szCs w:val="28"/>
          <w:shd w:val="clear" w:color="auto" w:fill="FFFFFF"/>
        </w:rPr>
        <w:t xml:space="preserve">омісія погодила </w:t>
      </w:r>
      <w:r w:rsidR="00E55D62">
        <w:rPr>
          <w:color w:val="444444"/>
          <w:sz w:val="28"/>
          <w:szCs w:val="28"/>
          <w:shd w:val="clear" w:color="auto" w:fill="FFFFFF"/>
        </w:rPr>
        <w:t xml:space="preserve">прийняття </w:t>
      </w:r>
      <w:r w:rsidR="00E55D62" w:rsidRPr="00914426">
        <w:rPr>
          <w:sz w:val="28"/>
          <w:szCs w:val="28"/>
          <w:bdr w:val="none" w:sz="0" w:space="0" w:color="auto" w:frame="1"/>
        </w:rPr>
        <w:t xml:space="preserve">Програми </w:t>
      </w:r>
      <w:r w:rsidR="00E55D62" w:rsidRPr="00872EE2">
        <w:rPr>
          <w:sz w:val="28"/>
          <w:szCs w:val="28"/>
          <w:bdr w:val="none" w:sz="0" w:space="0" w:color="auto" w:frame="1"/>
        </w:rPr>
        <w:t>розвитку фізичної культури і спорту в Рогатинськ</w:t>
      </w:r>
      <w:r w:rsidR="00CE0DC3">
        <w:rPr>
          <w:sz w:val="28"/>
          <w:szCs w:val="28"/>
          <w:bdr w:val="none" w:sz="0" w:space="0" w:color="auto" w:frame="1"/>
        </w:rPr>
        <w:t>і</w:t>
      </w:r>
      <w:r w:rsidR="00E55D62" w:rsidRPr="00872EE2">
        <w:rPr>
          <w:sz w:val="28"/>
          <w:szCs w:val="28"/>
          <w:bdr w:val="none" w:sz="0" w:space="0" w:color="auto" w:frame="1"/>
        </w:rPr>
        <w:t>й міській  територіальній громаді на 2022-2024 роки</w:t>
      </w:r>
      <w:r w:rsidR="00CE0DC3">
        <w:rPr>
          <w:sz w:val="28"/>
          <w:szCs w:val="28"/>
          <w:bdr w:val="none" w:sz="0" w:space="0" w:color="auto" w:frame="1"/>
        </w:rPr>
        <w:t xml:space="preserve">, що в свою чергу </w:t>
      </w:r>
      <w:r w:rsidR="00E55D62">
        <w:rPr>
          <w:sz w:val="28"/>
          <w:szCs w:val="28"/>
          <w:bdr w:val="none" w:sz="0" w:space="0" w:color="auto" w:frame="1"/>
        </w:rPr>
        <w:t xml:space="preserve"> </w:t>
      </w:r>
      <w:r w:rsidR="00CE0DC3" w:rsidRPr="00AA0202">
        <w:rPr>
          <w:sz w:val="28"/>
          <w:szCs w:val="28"/>
        </w:rPr>
        <w:t xml:space="preserve">дасть можливість покращити ресурсний та матеріально-технічний стан галузі, виконати поставлені завдання відповідно до сучасних </w:t>
      </w:r>
      <w:r w:rsidR="00FF517D">
        <w:rPr>
          <w:sz w:val="28"/>
          <w:szCs w:val="28"/>
        </w:rPr>
        <w:t>економічних і соціальних потреб.</w:t>
      </w:r>
    </w:p>
    <w:p w:rsidR="00E37E0A" w:rsidRPr="00001C04" w:rsidRDefault="00E37E0A" w:rsidP="005228AD">
      <w:pPr>
        <w:pStyle w:val="a9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01C04">
        <w:rPr>
          <w:sz w:val="28"/>
          <w:szCs w:val="28"/>
        </w:rPr>
        <w:t xml:space="preserve">На засіданнях постійної комісії розглядались </w:t>
      </w:r>
      <w:r w:rsidR="00521AB1">
        <w:rPr>
          <w:sz w:val="28"/>
          <w:szCs w:val="28"/>
        </w:rPr>
        <w:t xml:space="preserve">також </w:t>
      </w:r>
      <w:r w:rsidRPr="00001C04">
        <w:rPr>
          <w:sz w:val="28"/>
          <w:szCs w:val="28"/>
        </w:rPr>
        <w:t>питання, що стосувалися соціальної сфери</w:t>
      </w:r>
      <w:r w:rsidR="00167814" w:rsidRPr="00001C04">
        <w:rPr>
          <w:sz w:val="28"/>
          <w:szCs w:val="28"/>
        </w:rPr>
        <w:t xml:space="preserve"> та </w:t>
      </w:r>
      <w:r w:rsidR="00167814" w:rsidRPr="00001C04">
        <w:rPr>
          <w:bCs/>
          <w:sz w:val="28"/>
          <w:szCs w:val="28"/>
        </w:rPr>
        <w:t>підтримки внутрішньо переміщеним та/або евакуйованим особам у зв’язку із введенням воєнного стану</w:t>
      </w:r>
      <w:r w:rsidRPr="00001C04">
        <w:rPr>
          <w:sz w:val="28"/>
          <w:szCs w:val="28"/>
        </w:rPr>
        <w:t xml:space="preserve">, роботи комунальних установ </w:t>
      </w:r>
      <w:r w:rsidR="005228AD">
        <w:rPr>
          <w:sz w:val="28"/>
          <w:szCs w:val="28"/>
        </w:rPr>
        <w:t>та</w:t>
      </w:r>
      <w:r w:rsidR="00001C04" w:rsidRPr="00001C04">
        <w:rPr>
          <w:sz w:val="28"/>
          <w:szCs w:val="28"/>
        </w:rPr>
        <w:t xml:space="preserve"> інші питання, </w:t>
      </w:r>
      <w:r w:rsidRPr="00001C04">
        <w:rPr>
          <w:sz w:val="28"/>
          <w:szCs w:val="28"/>
        </w:rPr>
        <w:t>що виносились на розгляд сесій міської ради</w:t>
      </w:r>
      <w:r w:rsidR="00001C04" w:rsidRPr="00001C04">
        <w:rPr>
          <w:sz w:val="28"/>
          <w:szCs w:val="28"/>
        </w:rPr>
        <w:t>.</w:t>
      </w:r>
    </w:p>
    <w:p w:rsidR="0034350B" w:rsidRPr="002C7F3F" w:rsidRDefault="0034350B" w:rsidP="00E37E0A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D0262" w:rsidRDefault="002A68D7" w:rsidP="00B7770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постійної комісії</w:t>
      </w:r>
    </w:p>
    <w:p w:rsidR="002A68D7" w:rsidRDefault="002A68D7" w:rsidP="00B7770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23D5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з питань </w:t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законності </w:t>
      </w:r>
    </w:p>
    <w:p w:rsidR="002A68D7" w:rsidRDefault="002A68D7" w:rsidP="00B7770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3B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 місцевого самоврядування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B777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Володимир Струк</w:t>
      </w:r>
    </w:p>
    <w:p w:rsidR="002A68D7" w:rsidRDefault="002A68D7" w:rsidP="00175E6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779EE" w:rsidRDefault="00E779EE"/>
    <w:sectPr w:rsidR="00E779EE" w:rsidSect="006A02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7303C"/>
    <w:multiLevelType w:val="hybridMultilevel"/>
    <w:tmpl w:val="6DAA9170"/>
    <w:lvl w:ilvl="0" w:tplc="BDAE5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744CB"/>
    <w:multiLevelType w:val="hybridMultilevel"/>
    <w:tmpl w:val="0AFEECFA"/>
    <w:lvl w:ilvl="0" w:tplc="FF2E43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4BE2704"/>
    <w:multiLevelType w:val="hybridMultilevel"/>
    <w:tmpl w:val="B6DC952A"/>
    <w:lvl w:ilvl="0" w:tplc="1B946C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DA314D"/>
    <w:multiLevelType w:val="hybridMultilevel"/>
    <w:tmpl w:val="1A442072"/>
    <w:lvl w:ilvl="0" w:tplc="97E47EDC">
      <w:start w:val="1"/>
      <w:numFmt w:val="decimal"/>
      <w:lvlText w:val="%1."/>
      <w:lvlJc w:val="left"/>
      <w:pPr>
        <w:ind w:left="1027" w:hanging="4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EE"/>
    <w:rsid w:val="00001C04"/>
    <w:rsid w:val="00086AB7"/>
    <w:rsid w:val="000875AF"/>
    <w:rsid w:val="00093F79"/>
    <w:rsid w:val="00097E34"/>
    <w:rsid w:val="000A4568"/>
    <w:rsid w:val="000A5D08"/>
    <w:rsid w:val="000C50EC"/>
    <w:rsid w:val="00143891"/>
    <w:rsid w:val="00160506"/>
    <w:rsid w:val="00167814"/>
    <w:rsid w:val="00175E6F"/>
    <w:rsid w:val="00191706"/>
    <w:rsid w:val="001969CF"/>
    <w:rsid w:val="00214F97"/>
    <w:rsid w:val="00257E53"/>
    <w:rsid w:val="002A2679"/>
    <w:rsid w:val="002A68D7"/>
    <w:rsid w:val="002A690F"/>
    <w:rsid w:val="002C7F3F"/>
    <w:rsid w:val="002D38D8"/>
    <w:rsid w:val="002E19B0"/>
    <w:rsid w:val="0034350B"/>
    <w:rsid w:val="003E25FD"/>
    <w:rsid w:val="003F4698"/>
    <w:rsid w:val="003F5EE9"/>
    <w:rsid w:val="00404D90"/>
    <w:rsid w:val="00442B97"/>
    <w:rsid w:val="004729DD"/>
    <w:rsid w:val="00521AB1"/>
    <w:rsid w:val="005228AD"/>
    <w:rsid w:val="00524CE9"/>
    <w:rsid w:val="00533B6F"/>
    <w:rsid w:val="00573454"/>
    <w:rsid w:val="00583492"/>
    <w:rsid w:val="0060554B"/>
    <w:rsid w:val="00617C6A"/>
    <w:rsid w:val="0067187A"/>
    <w:rsid w:val="006B3AE8"/>
    <w:rsid w:val="006B4CEF"/>
    <w:rsid w:val="006C1F82"/>
    <w:rsid w:val="007758B8"/>
    <w:rsid w:val="007817F4"/>
    <w:rsid w:val="00781A21"/>
    <w:rsid w:val="007F4506"/>
    <w:rsid w:val="00844C0C"/>
    <w:rsid w:val="00864151"/>
    <w:rsid w:val="00883A0F"/>
    <w:rsid w:val="00890B67"/>
    <w:rsid w:val="00912AC3"/>
    <w:rsid w:val="00990E19"/>
    <w:rsid w:val="009B19CB"/>
    <w:rsid w:val="009B69B8"/>
    <w:rsid w:val="00A53AC2"/>
    <w:rsid w:val="00AD0262"/>
    <w:rsid w:val="00B1758D"/>
    <w:rsid w:val="00B63C3A"/>
    <w:rsid w:val="00B6781D"/>
    <w:rsid w:val="00B77706"/>
    <w:rsid w:val="00CA301C"/>
    <w:rsid w:val="00CA5CC6"/>
    <w:rsid w:val="00CC52F2"/>
    <w:rsid w:val="00CE0DC3"/>
    <w:rsid w:val="00CE65BE"/>
    <w:rsid w:val="00CF0071"/>
    <w:rsid w:val="00CF26EA"/>
    <w:rsid w:val="00D01814"/>
    <w:rsid w:val="00D07373"/>
    <w:rsid w:val="00D27CBD"/>
    <w:rsid w:val="00D327B2"/>
    <w:rsid w:val="00D40888"/>
    <w:rsid w:val="00D67B57"/>
    <w:rsid w:val="00D733BC"/>
    <w:rsid w:val="00D81AA4"/>
    <w:rsid w:val="00D93388"/>
    <w:rsid w:val="00DB1995"/>
    <w:rsid w:val="00E33D24"/>
    <w:rsid w:val="00E37314"/>
    <w:rsid w:val="00E37E0A"/>
    <w:rsid w:val="00E54F7D"/>
    <w:rsid w:val="00E55D62"/>
    <w:rsid w:val="00E779EE"/>
    <w:rsid w:val="00EA4763"/>
    <w:rsid w:val="00F22282"/>
    <w:rsid w:val="00F70540"/>
    <w:rsid w:val="00F965C5"/>
    <w:rsid w:val="00FB689D"/>
    <w:rsid w:val="00F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2156"/>
  <w15:chartTrackingRefBased/>
  <w15:docId w15:val="{4155AA18-37E2-4F33-9F15-06D255B8C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E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E6F"/>
    <w:pPr>
      <w:ind w:left="720"/>
      <w:contextualSpacing/>
    </w:pPr>
  </w:style>
  <w:style w:type="paragraph" w:styleId="a4">
    <w:name w:val="Body Text Indent"/>
    <w:basedOn w:val="a"/>
    <w:link w:val="a5"/>
    <w:rsid w:val="00AD0262"/>
    <w:pPr>
      <w:widowControl w:val="0"/>
      <w:spacing w:after="0" w:line="240" w:lineRule="auto"/>
      <w:ind w:left="6096" w:hanging="5103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D026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HTML">
    <w:name w:val="HTML Address"/>
    <w:basedOn w:val="a"/>
    <w:link w:val="HTML0"/>
    <w:rsid w:val="00AD0262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HTML0">
    <w:name w:val="Адрес HTML Знак"/>
    <w:basedOn w:val="a0"/>
    <w:link w:val="HTML"/>
    <w:rsid w:val="00AD0262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styleId="HTML1">
    <w:name w:val="HTML Typewriter"/>
    <w:rsid w:val="00AD0262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0C50EC"/>
    <w:rPr>
      <w:color w:val="0000FF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0875A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875AF"/>
  </w:style>
  <w:style w:type="paragraph" w:styleId="a9">
    <w:name w:val="Normal (Web)"/>
    <w:basedOn w:val="a"/>
    <w:uiPriority w:val="99"/>
    <w:unhideWhenUsed/>
    <w:rsid w:val="00E5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CC5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C5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4100</Words>
  <Characters>2337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Uliana</cp:lastModifiedBy>
  <cp:revision>84</cp:revision>
  <cp:lastPrinted>2023-05-23T06:43:00Z</cp:lastPrinted>
  <dcterms:created xsi:type="dcterms:W3CDTF">2023-05-08T07:53:00Z</dcterms:created>
  <dcterms:modified xsi:type="dcterms:W3CDTF">2023-05-30T05:33:00Z</dcterms:modified>
</cp:coreProperties>
</file>