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F83" w:rsidRPr="00F543BA" w:rsidRDefault="008C4F83" w:rsidP="008C4F83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9C3D86B" wp14:editId="495265A6">
            <wp:extent cx="501650" cy="685800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F83" w:rsidRPr="00F543BA" w:rsidRDefault="008C4F83" w:rsidP="008C4F83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</w:pPr>
      <w:r w:rsidRPr="00F543BA">
        <w:rPr>
          <w:rFonts w:ascii="Times New Roman" w:eastAsia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eastAsia="Times New Roman"/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6669D" id="Прямая соединительная линия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    <v:stroke linestyle="thickThin"/>
              </v:line>
            </w:pict>
          </mc:Fallback>
        </mc:AlternateConten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РІШЕННЯ</w: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29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червня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2023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р. 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B86310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6612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>38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сесія</w:t>
      </w:r>
      <w:proofErr w:type="spellEnd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F543BA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VIII</w:t>
      </w: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скликання</w:t>
      </w:r>
      <w:proofErr w:type="spellEnd"/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/>
          <w:sz w:val="20"/>
          <w:szCs w:val="20"/>
        </w:rPr>
      </w:pPr>
      <w:r w:rsidRPr="00F543BA">
        <w:rPr>
          <w:rFonts w:ascii="Times New Roman" w:eastAsia="Times New Roman" w:hAnsi="Times New Roman"/>
          <w:color w:val="000000"/>
          <w:sz w:val="28"/>
          <w:szCs w:val="28"/>
        </w:rPr>
        <w:t>м. Рогатин</w:t>
      </w:r>
    </w:p>
    <w:p w:rsidR="008C4F83" w:rsidRPr="00F543BA" w:rsidRDefault="008C4F83" w:rsidP="008C4F83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/>
          <w:b/>
          <w:vanish/>
          <w:color w:val="FF0000"/>
          <w:sz w:val="28"/>
          <w:szCs w:val="28"/>
        </w:rPr>
      </w:pPr>
      <w:r w:rsidRPr="00F543BA">
        <w:rPr>
          <w:rFonts w:ascii="Times New Roman" w:eastAsia="Times New Roman" w:hAnsi="Times New Roman"/>
          <w:b/>
          <w:vanish/>
          <w:color w:val="FF0000"/>
          <w:sz w:val="28"/>
          <w:szCs w:val="28"/>
        </w:rPr>
        <w:t>{name}</w:t>
      </w:r>
    </w:p>
    <w:p w:rsidR="008C4F83" w:rsidRPr="00882B54" w:rsidRDefault="008C4F83" w:rsidP="008C4F83">
      <w:pPr>
        <w:tabs>
          <w:tab w:val="left" w:pos="8580"/>
          <w:tab w:val="right" w:pos="9525"/>
        </w:tabs>
        <w:spacing w:before="120"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8C4F83" w:rsidRPr="00B3116A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val="uk-UA" w:eastAsia="ru-RU"/>
        </w:rPr>
        <w:t xml:space="preserve">затвердження </w:t>
      </w: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>план</w:t>
      </w:r>
      <w:r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val="uk-UA" w:eastAsia="ru-RU"/>
        </w:rPr>
        <w:t>у</w:t>
      </w:r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bCs/>
          <w:spacing w:val="-12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</w:p>
    <w:p w:rsidR="008C4F83" w:rsidRPr="00B3116A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 xml:space="preserve"> ради </w:t>
      </w:r>
    </w:p>
    <w:p w:rsidR="008C4F83" w:rsidRPr="00D73B6E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36348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друге</w:t>
      </w:r>
      <w:r w:rsidRPr="00B3116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півріччя </w:t>
      </w:r>
      <w:r w:rsidRPr="0036348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2023 рок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у</w:t>
      </w:r>
    </w:p>
    <w:p w:rsidR="008C4F83" w:rsidRPr="007078EF" w:rsidRDefault="008C4F83" w:rsidP="008C4F8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</w:pP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{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6921AC">
        <w:rPr>
          <w:rFonts w:ascii="Times New Roman" w:hAnsi="Times New Roman"/>
          <w:b/>
          <w:vanish/>
          <w:color w:val="FF0000"/>
          <w:sz w:val="28"/>
          <w:szCs w:val="28"/>
          <w:lang w:val="uk-UA"/>
        </w:rPr>
        <w:t>}</w:t>
      </w:r>
    </w:p>
    <w:p w:rsidR="008C4F83" w:rsidRPr="00D73B6E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8C4F83" w:rsidRPr="00363487" w:rsidRDefault="008C4F83" w:rsidP="008C4F83">
      <w:pPr>
        <w:shd w:val="clear" w:color="auto" w:fill="FFFFFF"/>
        <w:spacing w:after="0" w:line="240" w:lineRule="auto"/>
        <w:ind w:left="5" w:right="14" w:firstLine="562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:rsidR="008C4F83" w:rsidRPr="00B3116A" w:rsidRDefault="008C4F83" w:rsidP="008C4F83">
      <w:pPr>
        <w:shd w:val="clear" w:color="auto" w:fill="FFFFFF"/>
        <w:spacing w:after="0" w:line="240" w:lineRule="auto"/>
        <w:ind w:left="5" w:right="14" w:firstLine="562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3634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Відповідно до пункту 7 частини першої статті 26, Закону України «Про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363487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цеве самоврядування в Україні», беручи до уваги висновки та рекомендації постійних комісій міської ради, </w:t>
      </w:r>
      <w:r w:rsidRPr="00363487">
        <w:rPr>
          <w:rFonts w:ascii="Times New Roman" w:eastAsia="Times New Roman" w:hAnsi="Times New Roman" w:cs="Times New Roman"/>
          <w:spacing w:val="-7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міська рада</w:t>
      </w:r>
      <w:r w:rsidRPr="00B3116A"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bCs/>
          <w:spacing w:val="-7"/>
          <w:sz w:val="32"/>
          <w:szCs w:val="28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:rsidR="008C4F83" w:rsidRPr="002D16C4" w:rsidRDefault="008C4F83" w:rsidP="008C4F83">
      <w:pPr>
        <w:pStyle w:val="a6"/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Затвердити</w:t>
      </w:r>
      <w:proofErr w:type="spellEnd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план </w:t>
      </w: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>Рогатинської</w:t>
      </w:r>
      <w:proofErr w:type="spellEnd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2D16C4">
        <w:rPr>
          <w:rFonts w:ascii="Times New Roman" w:eastAsia="Times New Roman" w:hAnsi="Times New Roman" w:cs="Times New Roman"/>
          <w:bCs/>
          <w:spacing w:val="-7"/>
          <w:sz w:val="28"/>
          <w:szCs w:val="28"/>
          <w:bdr w:val="none" w:sz="0" w:space="0" w:color="auto" w:frame="1"/>
          <w:lang w:eastAsia="ru-RU"/>
        </w:rPr>
        <w:t xml:space="preserve"> ради 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друге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gramStart"/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півріччя  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2023</w:t>
      </w:r>
      <w:proofErr w:type="gramEnd"/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р</w:t>
      </w:r>
      <w:r w:rsidRPr="002D16C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</w:t>
      </w:r>
      <w:proofErr w:type="spellStart"/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)</w:t>
      </w:r>
      <w:r w:rsidRPr="002D16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8C4F83" w:rsidRPr="00B3116A" w:rsidRDefault="008C4F83" w:rsidP="008C4F8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3116A">
        <w:rPr>
          <w:rFonts w:ascii="Times New Roman" w:hAnsi="Times New Roman" w:cs="Times New Roman"/>
          <w:sz w:val="28"/>
          <w:szCs w:val="28"/>
        </w:rPr>
        <w:t xml:space="preserve">.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Контроль за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виконанням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>заходів плану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на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постійні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комісії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gram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ради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секретаря</w:t>
      </w:r>
      <w:proofErr w:type="gram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</w:t>
      </w:r>
      <w:proofErr w:type="spellStart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>міської</w:t>
      </w:r>
      <w:proofErr w:type="spellEnd"/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eastAsia="ru-RU"/>
        </w:rPr>
        <w:t xml:space="preserve"> ради</w:t>
      </w:r>
      <w:r w:rsidRPr="00B31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  <w:lang w:val="uk-UA" w:eastAsia="ru-RU"/>
        </w:rPr>
        <w:t>.</w:t>
      </w:r>
    </w:p>
    <w:p w:rsidR="008C4F83" w:rsidRDefault="008C4F83" w:rsidP="008C4F83">
      <w:pPr>
        <w:shd w:val="clear" w:color="auto" w:fill="FFFFFF"/>
        <w:spacing w:after="0" w:line="240" w:lineRule="auto"/>
        <w:ind w:firstLine="562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  <w:r w:rsidRPr="0051797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8C4F83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uk-UA" w:eastAsia="ru-RU"/>
        </w:rPr>
      </w:pPr>
    </w:p>
    <w:p w:rsidR="008C4F83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8C4F83" w:rsidRPr="00B86310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Міський голова</w:t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Сергій НАСАЛИК</w:t>
      </w:r>
    </w:p>
    <w:p w:rsidR="008C4F83" w:rsidRPr="00517970" w:rsidRDefault="008C4F83" w:rsidP="008C4F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79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8C4F83" w:rsidRPr="008227EC" w:rsidRDefault="008C4F83" w:rsidP="008C4F83">
      <w:pPr>
        <w:rPr>
          <w:rFonts w:ascii="Times New Roman" w:hAnsi="Times New Roman" w:cs="Times New Roman"/>
          <w:lang w:val="uk-UA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Default="008C4F83" w:rsidP="008C4F8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ab/>
        <w:t xml:space="preserve">     </w:t>
      </w:r>
      <w:proofErr w:type="spellStart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Додаток</w:t>
      </w:r>
      <w:proofErr w:type="spellEnd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</w:t>
      </w: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38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сесії</w:t>
      </w:r>
      <w:proofErr w:type="spellEnd"/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</w:t>
      </w:r>
      <w:proofErr w:type="spellStart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Рогатинської</w:t>
      </w:r>
      <w:proofErr w:type="spellEnd"/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міської ради</w:t>
      </w: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          від  29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червня 2023</w:t>
      </w:r>
      <w:r w:rsidRPr="00D73B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 xml:space="preserve"> року № </w:t>
      </w:r>
      <w:r w:rsidR="00B8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  <w:t>6612</w:t>
      </w:r>
      <w:bookmarkStart w:id="0" w:name="_GoBack"/>
      <w:bookmarkEnd w:id="0"/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zh-CN"/>
        </w:rPr>
      </w:pP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План роботи</w:t>
      </w: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proofErr w:type="spellStart"/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Рогатинської</w:t>
      </w:r>
      <w:proofErr w:type="spellEnd"/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міської ради</w:t>
      </w: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друге</w:t>
      </w:r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proofErr w:type="spellStart"/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півріччя</w:t>
      </w:r>
      <w:proofErr w:type="spellEnd"/>
      <w:r w:rsidRPr="00D73B6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2023 року</w:t>
      </w:r>
    </w:p>
    <w:tbl>
      <w:tblPr>
        <w:tblStyle w:val="a3"/>
        <w:tblW w:w="9777" w:type="dxa"/>
        <w:tblLook w:val="04A0" w:firstRow="1" w:lastRow="0" w:firstColumn="1" w:lastColumn="0" w:noHBand="0" w:noVBand="1"/>
      </w:tblPr>
      <w:tblGrid>
        <w:gridCol w:w="666"/>
        <w:gridCol w:w="5850"/>
        <w:gridCol w:w="3261"/>
      </w:tblGrid>
      <w:tr w:rsidR="008C4F83" w:rsidRPr="00D73B6E" w:rsidTr="00716380">
        <w:tc>
          <w:tcPr>
            <w:tcW w:w="9777" w:type="dxa"/>
            <w:gridSpan w:val="3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Питання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для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розгляду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на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пленарних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засіданнях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сесій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c>
          <w:tcPr>
            <w:tcW w:w="666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№ з/п</w:t>
            </w:r>
          </w:p>
        </w:tc>
        <w:tc>
          <w:tcPr>
            <w:tcW w:w="585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Питання, що розглядатимуться на пленарних засіданнях сесії міської ради</w:t>
            </w:r>
          </w:p>
        </w:tc>
        <w:tc>
          <w:tcPr>
            <w:tcW w:w="3261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Відповідальні за підготовку</w:t>
            </w:r>
          </w:p>
        </w:tc>
      </w:tr>
      <w:tr w:rsidR="008C4F83" w:rsidRPr="00D73B6E" w:rsidTr="00716380">
        <w:tc>
          <w:tcPr>
            <w:tcW w:w="9777" w:type="dxa"/>
            <w:gridSpan w:val="3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Липень</w:t>
            </w:r>
          </w:p>
        </w:tc>
      </w:tr>
      <w:tr w:rsidR="002A2D06" w:rsidRPr="00D73B6E" w:rsidTr="00716380">
        <w:trPr>
          <w:trHeight w:val="986"/>
        </w:trPr>
        <w:tc>
          <w:tcPr>
            <w:tcW w:w="666" w:type="dxa"/>
          </w:tcPr>
          <w:p w:rsidR="002A2D06" w:rsidRPr="00D73B6E" w:rsidRDefault="002A2D06" w:rsidP="002A2D0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  <w:t>Про хід виконання Програми</w:t>
            </w:r>
            <w:r w:rsidRPr="00CA6011"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  <w:t xml:space="preserve"> економічного і соціального розвитку </w:t>
            </w:r>
            <w:proofErr w:type="spellStart"/>
            <w:r w:rsidRPr="00CA6011"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  <w:t>Рогатинської</w:t>
            </w:r>
            <w:proofErr w:type="spellEnd"/>
            <w:r w:rsidRPr="00CA6011"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  <w:t xml:space="preserve"> міської територіальної громади на 2022 - 2024 роки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2A2D06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Відділ</w:t>
            </w:r>
            <w:r w:rsidRPr="00967D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супроводу стратегії розвитку громади 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конавчого комітету міської ради</w:t>
            </w:r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Заступники міського голови відповідно до розподілу посадових обов’язків</w:t>
            </w:r>
          </w:p>
        </w:tc>
      </w:tr>
      <w:tr w:rsidR="002A2D06" w:rsidRPr="00D73B6E" w:rsidTr="00716380">
        <w:trPr>
          <w:trHeight w:val="986"/>
        </w:trPr>
        <w:tc>
          <w:tcPr>
            <w:tcW w:w="666" w:type="dxa"/>
          </w:tcPr>
          <w:p w:rsidR="002A2D06" w:rsidRPr="00D73B6E" w:rsidRDefault="002A2D06" w:rsidP="002A2D0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54C7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звіту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бюджету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spellStart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огатинської</w:t>
            </w:r>
            <w:proofErr w:type="spellEnd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 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півріччя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2023</w:t>
            </w:r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3261" w:type="dxa"/>
          </w:tcPr>
          <w:p w:rsidR="002A2D06" w:rsidRPr="00967D80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Фінансовий відділ виконавчого комітету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73B6E" w:rsidRDefault="002A2D06" w:rsidP="002A2D06">
            <w:pPr>
              <w:pStyle w:val="a6"/>
              <w:widowControl w:val="0"/>
              <w:numPr>
                <w:ilvl w:val="0"/>
                <w:numId w:val="1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Серпень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ED06D4" w:rsidRDefault="002A2D06" w:rsidP="002A2D06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801141" w:rsidRDefault="002A2D06" w:rsidP="002A2D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хід виконання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комплексної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  <w:p w:rsidR="002A2D06" w:rsidRPr="002A2D06" w:rsidRDefault="002A2D06" w:rsidP="002A2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пожежної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техногенної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Рогатинській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міській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територіальній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громаді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801141">
              <w:rPr>
                <w:rFonts w:ascii="Times New Roman" w:hAnsi="Times New Roman" w:cs="Times New Roman"/>
                <w:sz w:val="28"/>
                <w:szCs w:val="28"/>
              </w:rPr>
              <w:t xml:space="preserve"> 2022-2025 роки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2A2D06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ідділ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питань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надзвичайних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ситуацій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цивільного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захисту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населення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та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оборонної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роботи</w:t>
            </w:r>
            <w:proofErr w:type="spellEnd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2A2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конавчого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Заступники міського голови відповідно до розподілу посадових обов’язків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ED06D4" w:rsidRDefault="002A2D06" w:rsidP="002A2D06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54C7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стан виконання делегованих повноважень з питань цивільного захисту населення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Рогатинській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МТГ.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ED06D4" w:rsidRDefault="002A2D06" w:rsidP="002A2D06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54C7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звіту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бюджету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spellStart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огатинської</w:t>
            </w:r>
            <w:proofErr w:type="spellEnd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 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півріччя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2023</w:t>
            </w:r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3261" w:type="dxa"/>
          </w:tcPr>
          <w:p w:rsidR="002A2D06" w:rsidRPr="00967D80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Фінансовий відділ виконавчого комітету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ED06D4" w:rsidRDefault="002A2D06" w:rsidP="002A2D06">
            <w:pPr>
              <w:pStyle w:val="a6"/>
              <w:widowControl w:val="0"/>
              <w:numPr>
                <w:ilvl w:val="0"/>
                <w:numId w:val="3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Default="002A2D06" w:rsidP="002A2D06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:rsidR="002A2D06" w:rsidRDefault="002A2D06" w:rsidP="002A2D06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:rsidR="002A2D06" w:rsidRPr="00420CE4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Вересень</w:t>
            </w:r>
          </w:p>
        </w:tc>
      </w:tr>
      <w:tr w:rsidR="002A2D06" w:rsidRPr="00967D80" w:rsidTr="00716380">
        <w:tc>
          <w:tcPr>
            <w:tcW w:w="666" w:type="dxa"/>
          </w:tcPr>
          <w:p w:rsidR="002A2D06" w:rsidRPr="00CB36F0" w:rsidRDefault="002A2D06" w:rsidP="002A2D06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хід виконання </w:t>
            </w:r>
            <w:r w:rsidRPr="00D754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Програми розвитку освіти </w:t>
            </w:r>
            <w:proofErr w:type="spellStart"/>
            <w:r w:rsidRPr="00D754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Рогатинської</w:t>
            </w:r>
            <w:proofErr w:type="spellEnd"/>
            <w:r w:rsidRPr="00D754C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територіальної громади на 2022-2025 роки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Відділ освіти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967D80" w:rsidRDefault="002A2D06" w:rsidP="002A2D06">
            <w:pPr>
              <w:pStyle w:val="a6"/>
              <w:widowControl w:val="0"/>
              <w:numPr>
                <w:ilvl w:val="0"/>
                <w:numId w:val="4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2A2D06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Pr="007345C6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Жовтень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2300E" w:rsidRDefault="002A2D06" w:rsidP="002A2D06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стан проведення ремонтних робіт об’єктів соціальної інфраструктури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округах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МТГ.</w:t>
            </w:r>
          </w:p>
        </w:tc>
        <w:tc>
          <w:tcPr>
            <w:tcW w:w="3261" w:type="dxa"/>
          </w:tcPr>
          <w:p w:rsidR="002A2D06" w:rsidRPr="00D754C7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Заступники міського голови відповідно до розподілу посадових обов’язків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2300E" w:rsidRDefault="002A2D06" w:rsidP="002A2D06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Default="002A2D06" w:rsidP="002A2D06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бюджету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</w:t>
            </w:r>
            <w:proofErr w:type="spellStart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огатинської</w:t>
            </w:r>
            <w:proofErr w:type="spellEnd"/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за 9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місяців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2023</w:t>
            </w:r>
            <w:r w:rsidRPr="00D754C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року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3261" w:type="dxa"/>
          </w:tcPr>
          <w:p w:rsidR="002A2D06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Фінансовий відділ виконавчого комітету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2300E" w:rsidRDefault="002A2D06" w:rsidP="002A2D06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Листопад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73B6E" w:rsidRDefault="002A2D06" w:rsidP="002A2D06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54C7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ефективне використання об’єктів комунальної власності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Рогатинської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МТГ.</w:t>
            </w:r>
          </w:p>
        </w:tc>
        <w:tc>
          <w:tcPr>
            <w:tcW w:w="3261" w:type="dxa"/>
          </w:tcPr>
          <w:p w:rsidR="002A2D06" w:rsidRPr="00967D80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Відділ власності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D73B6E" w:rsidRDefault="002A2D06" w:rsidP="002A2D06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autoSpaceDE w:val="0"/>
              <w:ind w:hanging="54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Грудень</w:t>
            </w:r>
          </w:p>
        </w:tc>
      </w:tr>
      <w:tr w:rsidR="002A2D06" w:rsidRPr="008C4F83" w:rsidTr="00716380">
        <w:tc>
          <w:tcPr>
            <w:tcW w:w="666" w:type="dxa"/>
          </w:tcPr>
          <w:p w:rsidR="002A2D06" w:rsidRPr="00606C3E" w:rsidRDefault="002A2D06" w:rsidP="002A2D06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7F3A27" w:rsidRDefault="002A2D06" w:rsidP="002A2D06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uk-U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uk-UA"/>
              </w:rPr>
              <w:t>Про затвердження місцевих цільових програм.</w:t>
            </w:r>
          </w:p>
        </w:tc>
        <w:tc>
          <w:tcPr>
            <w:tcW w:w="3261" w:type="dxa"/>
          </w:tcPr>
          <w:p w:rsidR="002A2D06" w:rsidRPr="002D16C4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606C3E" w:rsidRDefault="002A2D06" w:rsidP="002A2D06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затвердження плану роботи міської ради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перше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пів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річчя 2024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року.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Секретар міської ради.</w:t>
            </w:r>
          </w:p>
        </w:tc>
      </w:tr>
      <w:tr w:rsidR="002A2D06" w:rsidRPr="00D73B6E" w:rsidTr="00967D80">
        <w:trPr>
          <w:trHeight w:val="785"/>
        </w:trPr>
        <w:tc>
          <w:tcPr>
            <w:tcW w:w="666" w:type="dxa"/>
          </w:tcPr>
          <w:p w:rsidR="002A2D06" w:rsidRPr="00606C3E" w:rsidRDefault="002A2D06" w:rsidP="002A2D06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8C4F83" w:rsidRDefault="002A2D06" w:rsidP="002A2D06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8C4F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проект бюджету на 2024</w:t>
            </w:r>
            <w:r w:rsidRPr="008C4F8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р.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</w:t>
            </w:r>
          </w:p>
        </w:tc>
      </w:tr>
      <w:tr w:rsidR="002A2D06" w:rsidRPr="00D73B6E" w:rsidTr="00716380">
        <w:tc>
          <w:tcPr>
            <w:tcW w:w="666" w:type="dxa"/>
          </w:tcPr>
          <w:p w:rsidR="002A2D06" w:rsidRPr="00606C3E" w:rsidRDefault="002A2D06" w:rsidP="002A2D06">
            <w:pPr>
              <w:pStyle w:val="a6"/>
              <w:widowControl w:val="0"/>
              <w:numPr>
                <w:ilvl w:val="0"/>
                <w:numId w:val="6"/>
              </w:num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5850" w:type="dxa"/>
          </w:tcPr>
          <w:p w:rsidR="002A2D06" w:rsidRPr="00D73B6E" w:rsidRDefault="002A2D06" w:rsidP="002A2D0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регулювання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земельних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відносин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межах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територіальної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(вноситься на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розгляд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сесії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щомісяця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частини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5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статті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46 Закону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1" w:type="dxa"/>
          </w:tcPr>
          <w:p w:rsidR="002A2D06" w:rsidRPr="00D73B6E" w:rsidRDefault="002A2D06" w:rsidP="002A2D06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Відділ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7345C6" w:rsidRDefault="002A2D06" w:rsidP="002A2D06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7345C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Протягом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другого</w:t>
            </w:r>
            <w:r w:rsidRPr="007345C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 xml:space="preserve"> півріччя 2023 року</w:t>
            </w:r>
          </w:p>
          <w:p w:rsidR="002A2D06" w:rsidRPr="00D73B6E" w:rsidRDefault="002A2D06" w:rsidP="002A2D0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</w:pPr>
            <w:r w:rsidRPr="007345C6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uk-UA"/>
              </w:rPr>
              <w:t>(за необхідністю)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міських програм.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Про внесення змін до бюджету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Рогатинської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місько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ї територіальної громади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внесення змін та доповнень до плану діяльності міської ради з підготовки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регуляторних актів на 2024</w:t>
            </w: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рік.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питання регулювання містобудівної діяльності на території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громади.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питання управління майном, що відноситься до комунальної власності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міської територіальної громади.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Про питання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співфінансування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проєктів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програм розвитку місцевого самоврядування.</w:t>
            </w:r>
          </w:p>
        </w:tc>
      </w:tr>
      <w:tr w:rsidR="002A2D06" w:rsidRPr="00D73B6E" w:rsidTr="00716380">
        <w:tc>
          <w:tcPr>
            <w:tcW w:w="9777" w:type="dxa"/>
            <w:gridSpan w:val="3"/>
          </w:tcPr>
          <w:p w:rsidR="002A2D06" w:rsidRPr="00D73B6E" w:rsidRDefault="002A2D06" w:rsidP="002A2D0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Про виконання депутатських запитів.</w:t>
            </w:r>
          </w:p>
        </w:tc>
      </w:tr>
    </w:tbl>
    <w:tbl>
      <w:tblPr>
        <w:tblW w:w="9773" w:type="dxa"/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4186"/>
        <w:gridCol w:w="1979"/>
        <w:gridCol w:w="3152"/>
      </w:tblGrid>
      <w:tr w:rsidR="008C4F83" w:rsidRPr="00D73B6E" w:rsidTr="00716380">
        <w:trPr>
          <w:trHeight w:val="345"/>
        </w:trPr>
        <w:tc>
          <w:tcPr>
            <w:tcW w:w="977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графіком</w:t>
            </w:r>
            <w:proofErr w:type="spellEnd"/>
          </w:p>
          <w:p w:rsidR="008C4F83" w:rsidRPr="00D73B6E" w:rsidRDefault="008C4F83" w:rsidP="0071638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узгодженням</w:t>
            </w:r>
            <w:proofErr w:type="spellEnd"/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ind w:right="-27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Організаційне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забезпечення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пленарних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Відповідно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Регламенту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контролю за ходом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рішень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Протягом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півріччя</w:t>
            </w:r>
            <w:proofErr w:type="spellEnd"/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15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Надання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консультативно -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методичної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допомоги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депутатам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з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здійснення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повноважень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підготовки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рішень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тощо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Виконавчі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150"/>
        </w:trPr>
        <w:tc>
          <w:tcPr>
            <w:tcW w:w="4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Аналіз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узагальнення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заяв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звернень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скарг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фізичних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щодо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поліпшення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посадових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осіб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місцевого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самоврядування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підсумками</w:t>
            </w:r>
            <w:proofErr w:type="spellEnd"/>
          </w:p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півріччя</w:t>
            </w:r>
            <w:proofErr w:type="spellEnd"/>
          </w:p>
        </w:tc>
        <w:tc>
          <w:tcPr>
            <w:tcW w:w="31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  <w:tr w:rsidR="008C4F83" w:rsidRPr="00D73B6E" w:rsidTr="00716380">
        <w:trPr>
          <w:trHeight w:val="330"/>
        </w:trPr>
        <w:tc>
          <w:tcPr>
            <w:tcW w:w="4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1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Аналіз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стану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участі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депутатів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 у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засіданнях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пленарних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засіданнях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9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підсумками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кварталу</w:t>
            </w:r>
          </w:p>
        </w:tc>
        <w:tc>
          <w:tcPr>
            <w:tcW w:w="3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постійних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8C4F83" w:rsidRPr="00D73B6E" w:rsidRDefault="008C4F83" w:rsidP="0071638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Організаційний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Рогатинської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</w:tr>
    </w:tbl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40"/>
        <w:gridCol w:w="5314"/>
        <w:gridCol w:w="1563"/>
        <w:gridCol w:w="2364"/>
      </w:tblGrid>
      <w:tr w:rsidR="008C4F83" w:rsidRPr="00D73B6E" w:rsidTr="00716380">
        <w:tc>
          <w:tcPr>
            <w:tcW w:w="9781" w:type="dxa"/>
            <w:gridSpan w:val="4"/>
            <w:vAlign w:val="center"/>
          </w:tcPr>
          <w:p w:rsidR="008C4F83" w:rsidRPr="00D73B6E" w:rsidRDefault="008C4F83" w:rsidP="007163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Семінари-навчання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 xml:space="preserve">для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депутатів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rPr>
          <w:trHeight w:val="435"/>
        </w:trPr>
        <w:tc>
          <w:tcPr>
            <w:tcW w:w="540" w:type="dxa"/>
            <w:tcBorders>
              <w:bottom w:val="single" w:sz="4" w:space="0" w:color="auto"/>
            </w:tcBorders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C4F83" w:rsidRPr="00D73B6E" w:rsidRDefault="00997741" w:rsidP="0071638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Стратегічний розвиток територіальних громад.</w:t>
            </w:r>
          </w:p>
        </w:tc>
        <w:tc>
          <w:tcPr>
            <w:tcW w:w="1563" w:type="dxa"/>
            <w:vMerge w:val="restart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Протягом півріччя</w:t>
            </w:r>
          </w:p>
        </w:tc>
        <w:tc>
          <w:tcPr>
            <w:tcW w:w="2364" w:type="dxa"/>
            <w:vMerge w:val="restart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Виконавчий комітет міської ради, фахівці-спеціалісти.</w:t>
            </w:r>
          </w:p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ради.</w:t>
            </w:r>
          </w:p>
        </w:tc>
      </w:tr>
      <w:tr w:rsidR="008C4F83" w:rsidRPr="00D73B6E" w:rsidTr="00716380">
        <w:trPr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997741" w:rsidP="0071638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Інструменти для ефективної діяльності депутатів місцевих рад.</w:t>
            </w:r>
          </w:p>
        </w:tc>
        <w:tc>
          <w:tcPr>
            <w:tcW w:w="1563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8C4F83" w:rsidRPr="00997741" w:rsidTr="00716380">
        <w:trPr>
          <w:trHeight w:val="100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997741" w:rsidP="0071638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Управління місцевими фінансами. Виконання місцевих бюджетів.</w:t>
            </w:r>
          </w:p>
        </w:tc>
        <w:tc>
          <w:tcPr>
            <w:tcW w:w="1563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8C4F83" w:rsidRPr="00997741" w:rsidTr="00716380">
        <w:trPr>
          <w:trHeight w:val="30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5314" w:type="dxa"/>
            <w:tcBorders>
              <w:top w:val="single" w:sz="4" w:space="0" w:color="auto"/>
              <w:bottom w:val="single" w:sz="4" w:space="0" w:color="auto"/>
            </w:tcBorders>
          </w:tcPr>
          <w:p w:rsidR="008C4F83" w:rsidRPr="00D73B6E" w:rsidRDefault="008C4F83" w:rsidP="0071638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Запобігання корупції та забезпечення доброчесності депутатської діяльності.</w:t>
            </w:r>
          </w:p>
        </w:tc>
        <w:tc>
          <w:tcPr>
            <w:tcW w:w="1563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8C4F83" w:rsidRPr="00D73B6E" w:rsidTr="00716380">
        <w:trPr>
          <w:trHeight w:val="880"/>
        </w:trPr>
        <w:tc>
          <w:tcPr>
            <w:tcW w:w="540" w:type="dxa"/>
            <w:tcBorders>
              <w:top w:val="single" w:sz="4" w:space="0" w:color="auto"/>
            </w:tcBorders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5. </w:t>
            </w:r>
          </w:p>
        </w:tc>
        <w:tc>
          <w:tcPr>
            <w:tcW w:w="5314" w:type="dxa"/>
            <w:tcBorders>
              <w:top w:val="single" w:sz="4" w:space="0" w:color="auto"/>
            </w:tcBorders>
          </w:tcPr>
          <w:p w:rsidR="008C4F83" w:rsidRPr="00D73B6E" w:rsidRDefault="008C4F83" w:rsidP="0071638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Управління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проєктами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програмами. Особливості запровадження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проєктів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програм місцевого розвитку.</w:t>
            </w:r>
          </w:p>
        </w:tc>
        <w:tc>
          <w:tcPr>
            <w:tcW w:w="1563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  <w:tc>
          <w:tcPr>
            <w:tcW w:w="2364" w:type="dxa"/>
            <w:vMerge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  <w:tr w:rsidR="008C4F83" w:rsidRPr="00D73B6E" w:rsidTr="00716380">
        <w:tc>
          <w:tcPr>
            <w:tcW w:w="9781" w:type="dxa"/>
            <w:gridSpan w:val="4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 xml:space="preserve">Засідання постійних комісій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>Рогатинської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 w:eastAsia="zh-CN"/>
              </w:rPr>
              <w:t xml:space="preserve"> міської ради</w:t>
            </w:r>
          </w:p>
        </w:tc>
      </w:tr>
      <w:tr w:rsidR="008C4F83" w:rsidRPr="00D73B6E" w:rsidTr="00716380"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Постійна комісія з  питань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зако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нності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щомісячно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ради</w:t>
            </w:r>
          </w:p>
        </w:tc>
      </w:tr>
      <w:tr w:rsidR="008C4F83" w:rsidRPr="00D73B6E" w:rsidTr="00716380"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з</w:t>
            </w:r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стратегічного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бюджету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фінансів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регуляторної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архітектури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містобудування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підприємництва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та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C4F83" w:rsidRPr="00D73B6E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з</w:t>
            </w:r>
            <w:proofErr w:type="gram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регулювання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земельних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відносин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раціонального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використання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природних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Постійна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комісія</w:t>
            </w:r>
            <w:proofErr w:type="spellEnd"/>
            <w:proofErr w:type="gram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з 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гуманітарної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соціального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захисту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населення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молодіжної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Розгляд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проектів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рішень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надання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висновків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і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рекомендацій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щомісячно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Голова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постійної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комісії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c>
          <w:tcPr>
            <w:tcW w:w="9781" w:type="dxa"/>
            <w:gridSpan w:val="4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Взаємодія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територіальною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громадою</w:t>
            </w:r>
          </w:p>
        </w:tc>
      </w:tr>
      <w:tr w:rsidR="008C4F83" w:rsidRPr="00D73B6E" w:rsidTr="00716380">
        <w:trPr>
          <w:trHeight w:val="1270"/>
        </w:trPr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5314" w:type="dxa"/>
          </w:tcPr>
          <w:p w:rsidR="008C4F83" w:rsidRPr="00D73B6E" w:rsidRDefault="008C4F83" w:rsidP="007163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Проведення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зустрічей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виборцями</w:t>
            </w:r>
            <w:proofErr w:type="spellEnd"/>
            <w:r w:rsidRPr="00D73B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робота в округах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Протягом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півріччя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депутати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  <w:tr w:rsidR="008C4F83" w:rsidRPr="00D73B6E" w:rsidTr="00716380">
        <w:trPr>
          <w:trHeight w:val="1008"/>
        </w:trPr>
        <w:tc>
          <w:tcPr>
            <w:tcW w:w="540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5314" w:type="dxa"/>
          </w:tcPr>
          <w:p w:rsidR="008C4F83" w:rsidRPr="000676AF" w:rsidRDefault="008C4F83" w:rsidP="00716380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Участь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відзначення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професійних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свят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  <w:t xml:space="preserve"> та знакових подій в громаді</w:t>
            </w:r>
          </w:p>
        </w:tc>
        <w:tc>
          <w:tcPr>
            <w:tcW w:w="1563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Протягом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півріччя</w:t>
            </w:r>
            <w:proofErr w:type="spellEnd"/>
          </w:p>
        </w:tc>
        <w:tc>
          <w:tcPr>
            <w:tcW w:w="2364" w:type="dxa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Секретар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депутати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міської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ради</w:t>
            </w:r>
          </w:p>
        </w:tc>
      </w:tr>
    </w:tbl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704"/>
        <w:gridCol w:w="9072"/>
      </w:tblGrid>
      <w:tr w:rsidR="008C4F83" w:rsidRPr="00D73B6E" w:rsidTr="00716380">
        <w:trPr>
          <w:trHeight w:val="751"/>
        </w:trPr>
        <w:tc>
          <w:tcPr>
            <w:tcW w:w="9776" w:type="dxa"/>
            <w:gridSpan w:val="2"/>
            <w:vAlign w:val="center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Питання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щодо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реалізації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угод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між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міською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радою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Асоціаціями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органів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закордонними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партнерами</w:t>
            </w:r>
          </w:p>
        </w:tc>
      </w:tr>
      <w:tr w:rsidR="008C4F83" w:rsidRPr="00D73B6E" w:rsidTr="00716380">
        <w:tc>
          <w:tcPr>
            <w:tcW w:w="704" w:type="dxa"/>
            <w:vAlign w:val="center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1.</w:t>
            </w:r>
          </w:p>
        </w:tc>
        <w:tc>
          <w:tcPr>
            <w:tcW w:w="9072" w:type="dxa"/>
            <w:vAlign w:val="center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Участь у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засіданнях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міст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органів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місцевого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самоврядування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Єврорегіон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Карпати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–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Карпатська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агенція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регіонального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розвитку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» та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Асоціації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Енергоефективні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міста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України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».</w:t>
            </w:r>
          </w:p>
        </w:tc>
      </w:tr>
      <w:tr w:rsidR="008C4F83" w:rsidRPr="00D73B6E" w:rsidTr="00716380">
        <w:tc>
          <w:tcPr>
            <w:tcW w:w="704" w:type="dxa"/>
            <w:vAlign w:val="center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9072" w:type="dxa"/>
            <w:vAlign w:val="center"/>
          </w:tcPr>
          <w:p w:rsidR="008C4F83" w:rsidRPr="00D73B6E" w:rsidRDefault="008C4F83" w:rsidP="00716380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Продовження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співпраці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з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закордонними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партнерами в рамках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укладених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угод</w:t>
            </w:r>
            <w:proofErr w:type="spellEnd"/>
            <w:r w:rsidRPr="00D73B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</w:tr>
    </w:tbl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C4F83" w:rsidRPr="00D73B6E" w:rsidRDefault="008C4F83" w:rsidP="008C4F83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8C4F83" w:rsidRPr="00D73B6E" w:rsidRDefault="008C4F83" w:rsidP="008C4F8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83" w:rsidRPr="00D73B6E" w:rsidRDefault="008C4F83" w:rsidP="008C4F83">
      <w:pPr>
        <w:tabs>
          <w:tab w:val="left" w:pos="2025"/>
        </w:tabs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Секретар міської ради</w:t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D73B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Христина СОРОКА</w:t>
      </w:r>
    </w:p>
    <w:p w:rsidR="008C4F83" w:rsidRPr="00D73B6E" w:rsidRDefault="008C4F83" w:rsidP="008C4F83">
      <w:pPr>
        <w:rPr>
          <w:color w:val="000000" w:themeColor="text1"/>
          <w:sz w:val="28"/>
          <w:szCs w:val="28"/>
        </w:rPr>
      </w:pPr>
    </w:p>
    <w:p w:rsidR="008C4F83" w:rsidRDefault="008C4F83" w:rsidP="008C4F83"/>
    <w:p w:rsidR="00131335" w:rsidRDefault="00131335"/>
    <w:sectPr w:rsidR="00131335" w:rsidSect="0080320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54" w:rsidRDefault="009C0254">
      <w:pPr>
        <w:spacing w:after="0" w:line="240" w:lineRule="auto"/>
      </w:pPr>
      <w:r>
        <w:separator/>
      </w:r>
    </w:p>
  </w:endnote>
  <w:endnote w:type="continuationSeparator" w:id="0">
    <w:p w:rsidR="009C0254" w:rsidRDefault="009C0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54" w:rsidRDefault="009C0254">
      <w:pPr>
        <w:spacing w:after="0" w:line="240" w:lineRule="auto"/>
      </w:pPr>
      <w:r>
        <w:separator/>
      </w:r>
    </w:p>
  </w:footnote>
  <w:footnote w:type="continuationSeparator" w:id="0">
    <w:p w:rsidR="009C0254" w:rsidRDefault="009C0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5594"/>
      <w:docPartObj>
        <w:docPartGallery w:val="Page Numbers (Top of Page)"/>
        <w:docPartUnique/>
      </w:docPartObj>
    </w:sdtPr>
    <w:sdtEndPr/>
    <w:sdtContent>
      <w:p w:rsidR="0080320B" w:rsidRDefault="0088454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31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0320B" w:rsidRDefault="009C025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72AB"/>
    <w:multiLevelType w:val="hybridMultilevel"/>
    <w:tmpl w:val="93C69D8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4E13"/>
    <w:multiLevelType w:val="hybridMultilevel"/>
    <w:tmpl w:val="C1D6B6E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D09E2"/>
    <w:multiLevelType w:val="hybridMultilevel"/>
    <w:tmpl w:val="7416101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95459"/>
    <w:multiLevelType w:val="hybridMultilevel"/>
    <w:tmpl w:val="A22A90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D0F89"/>
    <w:multiLevelType w:val="hybridMultilevel"/>
    <w:tmpl w:val="7416101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72F52"/>
    <w:multiLevelType w:val="hybridMultilevel"/>
    <w:tmpl w:val="6074C7E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F83"/>
    <w:rsid w:val="00131335"/>
    <w:rsid w:val="001E698B"/>
    <w:rsid w:val="00214228"/>
    <w:rsid w:val="002A2D06"/>
    <w:rsid w:val="00300FA5"/>
    <w:rsid w:val="0038550C"/>
    <w:rsid w:val="00437EBE"/>
    <w:rsid w:val="00572661"/>
    <w:rsid w:val="006C1925"/>
    <w:rsid w:val="006C2459"/>
    <w:rsid w:val="00836018"/>
    <w:rsid w:val="0088454C"/>
    <w:rsid w:val="008C4F83"/>
    <w:rsid w:val="00967D80"/>
    <w:rsid w:val="00997741"/>
    <w:rsid w:val="009C0254"/>
    <w:rsid w:val="00A27DAD"/>
    <w:rsid w:val="00AD12D7"/>
    <w:rsid w:val="00AD1BEF"/>
    <w:rsid w:val="00AE3089"/>
    <w:rsid w:val="00AF7B53"/>
    <w:rsid w:val="00B43F0C"/>
    <w:rsid w:val="00B86310"/>
    <w:rsid w:val="00D754C7"/>
    <w:rsid w:val="00E154A5"/>
    <w:rsid w:val="00E714DE"/>
    <w:rsid w:val="00EC504D"/>
    <w:rsid w:val="00FE3E0C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BFCB94"/>
  <w15:chartTrackingRefBased/>
  <w15:docId w15:val="{0738D243-B9E6-4D36-A312-1B630AE1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F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F83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C4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4F83"/>
    <w:rPr>
      <w:lang w:val="ru-RU"/>
    </w:rPr>
  </w:style>
  <w:style w:type="paragraph" w:styleId="a6">
    <w:name w:val="List Paragraph"/>
    <w:basedOn w:val="a"/>
    <w:uiPriority w:val="34"/>
    <w:qFormat/>
    <w:rsid w:val="008C4F8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C4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C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43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3F0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</Pages>
  <Words>5764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2023-06-30T06:57:00Z</cp:lastPrinted>
  <dcterms:created xsi:type="dcterms:W3CDTF">2023-06-15T11:22:00Z</dcterms:created>
  <dcterms:modified xsi:type="dcterms:W3CDTF">2023-06-30T06:57:00Z</dcterms:modified>
</cp:coreProperties>
</file>