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F5C" w:rsidRPr="00143AAF" w:rsidRDefault="000C5F5C" w:rsidP="00143AAF">
      <w:pPr>
        <w:tabs>
          <w:tab w:val="right" w:pos="9525"/>
        </w:tabs>
        <w:spacing w:before="120"/>
        <w:jc w:val="center"/>
        <w:rPr>
          <w:b/>
          <w:bCs/>
          <w:color w:val="000000"/>
          <w:sz w:val="28"/>
          <w:szCs w:val="28"/>
          <w:lang w:val="uk-UA"/>
        </w:rPr>
      </w:pPr>
      <w:r>
        <w:rPr>
          <w:b/>
          <w:noProof/>
          <w:color w:val="000000"/>
          <w:sz w:val="28"/>
          <w:szCs w:val="28"/>
          <w:lang w:val="uk-UA" w:eastAsia="uk-UA"/>
        </w:rPr>
        <w:drawing>
          <wp:inline distT="0" distB="0" distL="0" distR="0" wp14:anchorId="736A472B" wp14:editId="4F392020">
            <wp:extent cx="4953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rsidR="000C5F5C" w:rsidRDefault="000C5F5C" w:rsidP="000C5F5C">
      <w:pPr>
        <w:keepNext/>
        <w:tabs>
          <w:tab w:val="right" w:pos="9525"/>
        </w:tabs>
        <w:spacing w:before="240" w:after="60"/>
        <w:jc w:val="center"/>
        <w:outlineLvl w:val="3"/>
        <w:rPr>
          <w:b/>
          <w:color w:val="000000"/>
          <w:w w:val="120"/>
          <w:sz w:val="28"/>
          <w:szCs w:val="28"/>
        </w:rPr>
      </w:pPr>
      <w:r>
        <w:rPr>
          <w:b/>
          <w:bCs/>
          <w:color w:val="000000"/>
          <w:w w:val="120"/>
          <w:sz w:val="28"/>
          <w:szCs w:val="28"/>
        </w:rPr>
        <w:t>УКРАЇНА</w:t>
      </w:r>
    </w:p>
    <w:p w:rsidR="000C5F5C" w:rsidRDefault="000C5F5C" w:rsidP="000C5F5C">
      <w:pPr>
        <w:jc w:val="center"/>
        <w:outlineLvl w:val="4"/>
        <w:rPr>
          <w:b/>
          <w:iCs/>
          <w:color w:val="000000"/>
          <w:w w:val="120"/>
          <w:sz w:val="28"/>
          <w:szCs w:val="28"/>
        </w:rPr>
      </w:pPr>
      <w:r>
        <w:rPr>
          <w:b/>
          <w:iCs/>
          <w:color w:val="000000"/>
          <w:w w:val="120"/>
          <w:sz w:val="28"/>
          <w:szCs w:val="28"/>
        </w:rPr>
        <w:t>РОГАТИНСЬКА МІСЬКА РАДА</w:t>
      </w:r>
    </w:p>
    <w:p w:rsidR="000C5F5C" w:rsidRDefault="000C5F5C" w:rsidP="000C5F5C">
      <w:pPr>
        <w:jc w:val="center"/>
        <w:outlineLvl w:val="5"/>
        <w:rPr>
          <w:b/>
          <w:color w:val="000000"/>
          <w:w w:val="120"/>
          <w:sz w:val="28"/>
          <w:szCs w:val="28"/>
        </w:rPr>
      </w:pPr>
      <w:r>
        <w:rPr>
          <w:b/>
          <w:color w:val="000000"/>
          <w:w w:val="120"/>
          <w:sz w:val="28"/>
          <w:szCs w:val="28"/>
        </w:rPr>
        <w:t>ІВАНО-ФРАНКІВСЬКОЇ ОБЛАСТІ</w:t>
      </w:r>
    </w:p>
    <w:p w:rsidR="000C5F5C" w:rsidRDefault="000C5F5C" w:rsidP="000C5F5C">
      <w:pPr>
        <w:jc w:val="center"/>
        <w:rPr>
          <w:b/>
          <w:bCs/>
          <w:color w:val="000000"/>
          <w:w w:val="120"/>
          <w:sz w:val="28"/>
          <w:szCs w:val="28"/>
        </w:rPr>
      </w:pPr>
      <w:r>
        <w:rPr>
          <w:rFonts w:asciiTheme="minorHAnsi" w:eastAsiaTheme="minorHAnsi" w:hAnsiTheme="minorHAnsi" w:cstheme="minorBidi"/>
          <w:noProof/>
          <w:sz w:val="22"/>
          <w:szCs w:val="22"/>
          <w:lang w:val="uk-UA" w:eastAsia="uk-UA"/>
        </w:rPr>
        <mc:AlternateContent>
          <mc:Choice Requires="wps">
            <w:drawing>
              <wp:anchor distT="4294967292" distB="4294967292" distL="114300" distR="114300" simplePos="0" relativeHeight="251658240" behindDoc="0" locked="0" layoutInCell="1" allowOverlap="1">
                <wp:simplePos x="0" y="0"/>
                <wp:positionH relativeFrom="column">
                  <wp:posOffset>0</wp:posOffset>
                </wp:positionH>
                <wp:positionV relativeFrom="paragraph">
                  <wp:posOffset>83185</wp:posOffset>
                </wp:positionV>
                <wp:extent cx="6286500" cy="0"/>
                <wp:effectExtent l="0" t="19050" r="3810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72C3BE" id="Прямая соединительная линия 2" o:spid="_x0000_s1026" style="position:absolute;flip:y;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" strokeweight="4.5pt">
                <v:stroke linestyle="thickThin"/>
              </v:line>
            </w:pict>
          </mc:Fallback>
        </mc:AlternateContent>
      </w:r>
    </w:p>
    <w:p w:rsidR="000C5F5C" w:rsidRDefault="000C5F5C" w:rsidP="000C5F5C">
      <w:pPr>
        <w:spacing w:before="240" w:after="60"/>
        <w:jc w:val="center"/>
        <w:outlineLvl w:val="6"/>
        <w:rPr>
          <w:b/>
          <w:bCs/>
          <w:color w:val="000000"/>
          <w:sz w:val="28"/>
          <w:szCs w:val="28"/>
        </w:rPr>
      </w:pPr>
      <w:r>
        <w:rPr>
          <w:b/>
          <w:bCs/>
          <w:color w:val="000000"/>
          <w:sz w:val="28"/>
          <w:szCs w:val="28"/>
        </w:rPr>
        <w:t>РІШЕННЯ</w:t>
      </w:r>
    </w:p>
    <w:p w:rsidR="000C5F5C" w:rsidRDefault="000C5F5C" w:rsidP="000C5F5C">
      <w:pPr>
        <w:rPr>
          <w:color w:val="000000"/>
          <w:sz w:val="28"/>
          <w:szCs w:val="28"/>
        </w:rPr>
      </w:pPr>
    </w:p>
    <w:p w:rsidR="000C5F5C" w:rsidRDefault="000C5F5C" w:rsidP="000C5F5C">
      <w:pPr>
        <w:ind w:left="180" w:right="-540"/>
        <w:rPr>
          <w:color w:val="000000"/>
          <w:sz w:val="28"/>
          <w:szCs w:val="28"/>
        </w:rPr>
      </w:pPr>
      <w:proofErr w:type="spellStart"/>
      <w:r>
        <w:rPr>
          <w:color w:val="000000"/>
          <w:sz w:val="28"/>
          <w:szCs w:val="28"/>
        </w:rPr>
        <w:t>від</w:t>
      </w:r>
      <w:proofErr w:type="spellEnd"/>
      <w:r>
        <w:rPr>
          <w:color w:val="000000"/>
          <w:sz w:val="28"/>
          <w:szCs w:val="28"/>
        </w:rPr>
        <w:t xml:space="preserve"> 29 </w:t>
      </w:r>
      <w:r>
        <w:rPr>
          <w:color w:val="000000"/>
          <w:sz w:val="28"/>
          <w:szCs w:val="28"/>
          <w:lang w:val="uk-UA"/>
        </w:rPr>
        <w:t>червня</w:t>
      </w:r>
      <w:r>
        <w:rPr>
          <w:color w:val="000000"/>
          <w:sz w:val="28"/>
          <w:szCs w:val="28"/>
        </w:rPr>
        <w:t xml:space="preserve"> 2023 р. №</w:t>
      </w:r>
      <w:r w:rsidR="00143AAF">
        <w:rPr>
          <w:color w:val="000000"/>
          <w:sz w:val="28"/>
          <w:szCs w:val="28"/>
          <w:lang w:val="uk-UA"/>
        </w:rPr>
        <w:t xml:space="preserve"> 6624</w:t>
      </w:r>
      <w:r>
        <w:rPr>
          <w:color w:val="000000"/>
          <w:sz w:val="28"/>
          <w:szCs w:val="28"/>
        </w:rPr>
        <w:tab/>
      </w:r>
      <w:r>
        <w:rPr>
          <w:color w:val="000000"/>
          <w:sz w:val="28"/>
          <w:szCs w:val="28"/>
        </w:rPr>
        <w:tab/>
      </w:r>
      <w:proofErr w:type="gramStart"/>
      <w:r>
        <w:rPr>
          <w:color w:val="000000"/>
          <w:sz w:val="28"/>
          <w:szCs w:val="28"/>
        </w:rPr>
        <w:tab/>
        <w:t xml:space="preserve">  </w:t>
      </w:r>
      <w:r>
        <w:rPr>
          <w:color w:val="000000"/>
          <w:sz w:val="28"/>
          <w:szCs w:val="28"/>
        </w:rPr>
        <w:tab/>
      </w:r>
      <w:proofErr w:type="gramEnd"/>
      <w:r>
        <w:rPr>
          <w:color w:val="000000"/>
          <w:sz w:val="28"/>
          <w:szCs w:val="28"/>
        </w:rPr>
        <w:t xml:space="preserve">38 </w:t>
      </w:r>
      <w:proofErr w:type="spellStart"/>
      <w:r>
        <w:rPr>
          <w:color w:val="000000"/>
          <w:sz w:val="28"/>
          <w:szCs w:val="28"/>
        </w:rPr>
        <w:t>сесія</w:t>
      </w:r>
      <w:proofErr w:type="spellEnd"/>
      <w:r>
        <w:rPr>
          <w:color w:val="000000"/>
          <w:sz w:val="28"/>
          <w:szCs w:val="28"/>
        </w:rPr>
        <w:t xml:space="preserve"> VIII </w:t>
      </w:r>
      <w:proofErr w:type="spellStart"/>
      <w:r>
        <w:rPr>
          <w:color w:val="000000"/>
          <w:sz w:val="28"/>
          <w:szCs w:val="28"/>
        </w:rPr>
        <w:t>скликання</w:t>
      </w:r>
      <w:proofErr w:type="spellEnd"/>
    </w:p>
    <w:p w:rsidR="000C5F5C" w:rsidRDefault="000C5F5C" w:rsidP="000C5F5C">
      <w:pPr>
        <w:ind w:left="180" w:right="-540"/>
        <w:rPr>
          <w:color w:val="000000"/>
          <w:sz w:val="28"/>
          <w:szCs w:val="28"/>
        </w:rPr>
      </w:pPr>
      <w:r>
        <w:rPr>
          <w:color w:val="000000"/>
          <w:sz w:val="28"/>
          <w:szCs w:val="28"/>
        </w:rPr>
        <w:t>м. Рогатин</w:t>
      </w:r>
    </w:p>
    <w:p w:rsidR="000C5F5C" w:rsidRDefault="000C5F5C" w:rsidP="000C5F5C">
      <w:pPr>
        <w:ind w:left="180" w:right="-540"/>
        <w:rPr>
          <w:color w:val="000000"/>
          <w:sz w:val="28"/>
          <w:szCs w:val="28"/>
        </w:rPr>
      </w:pPr>
      <w:bookmarkStart w:id="0" w:name="_GoBack"/>
      <w:bookmarkEnd w:id="0"/>
    </w:p>
    <w:p w:rsidR="000C5F5C" w:rsidRDefault="000C5F5C" w:rsidP="000C5F5C">
      <w:pPr>
        <w:ind w:left="180" w:right="278"/>
        <w:rPr>
          <w:b/>
          <w:vanish/>
          <w:color w:val="FF0000"/>
          <w:sz w:val="28"/>
          <w:szCs w:val="28"/>
        </w:rPr>
      </w:pPr>
      <w:r>
        <w:rPr>
          <w:b/>
          <w:vanish/>
          <w:color w:val="FF0000"/>
          <w:sz w:val="28"/>
          <w:szCs w:val="28"/>
        </w:rPr>
        <w:t>{name}</w:t>
      </w:r>
    </w:p>
    <w:p w:rsidR="000C5F5C" w:rsidRDefault="000C5F5C" w:rsidP="000C5F5C">
      <w:pPr>
        <w:shd w:val="clear" w:color="auto" w:fill="FFFFFF"/>
        <w:rPr>
          <w:spacing w:val="5"/>
          <w:sz w:val="28"/>
          <w:szCs w:val="28"/>
          <w:lang w:eastAsia="uk-UA"/>
        </w:rPr>
      </w:pPr>
    </w:p>
    <w:p w:rsidR="000C5F5C" w:rsidRDefault="000C5F5C" w:rsidP="000C5F5C">
      <w:pPr>
        <w:ind w:right="-360"/>
        <w:jc w:val="both"/>
        <w:rPr>
          <w:sz w:val="28"/>
          <w:szCs w:val="28"/>
          <w:lang w:val="uk-UA"/>
        </w:rPr>
      </w:pPr>
      <w:r>
        <w:rPr>
          <w:sz w:val="28"/>
          <w:szCs w:val="28"/>
          <w:lang w:val="uk-UA"/>
        </w:rPr>
        <w:t>Про затвердження детального плану території</w:t>
      </w:r>
    </w:p>
    <w:p w:rsidR="000C5F5C" w:rsidRDefault="000C5F5C" w:rsidP="000C5F5C">
      <w:pPr>
        <w:ind w:right="-360"/>
        <w:jc w:val="both"/>
        <w:rPr>
          <w:sz w:val="28"/>
          <w:szCs w:val="28"/>
          <w:lang w:val="uk-UA"/>
        </w:rPr>
      </w:pPr>
      <w:r>
        <w:rPr>
          <w:sz w:val="28"/>
          <w:szCs w:val="28"/>
          <w:lang w:val="uk-UA"/>
        </w:rPr>
        <w:t>земельних ділянок за межами населеного пункту,</w:t>
      </w:r>
    </w:p>
    <w:p w:rsidR="000C5F5C" w:rsidRDefault="000C5F5C" w:rsidP="000C5F5C">
      <w:pPr>
        <w:ind w:right="-360"/>
        <w:jc w:val="both"/>
        <w:rPr>
          <w:sz w:val="28"/>
          <w:szCs w:val="28"/>
          <w:lang w:val="uk-UA"/>
        </w:rPr>
      </w:pPr>
      <w:r>
        <w:rPr>
          <w:sz w:val="28"/>
          <w:szCs w:val="28"/>
          <w:lang w:val="uk-UA"/>
        </w:rPr>
        <w:t>на яких розташовані об’єкти нерухомого майна,</w:t>
      </w:r>
    </w:p>
    <w:p w:rsidR="000C5F5C" w:rsidRDefault="000C5F5C" w:rsidP="000C5F5C">
      <w:pPr>
        <w:ind w:right="-360"/>
        <w:jc w:val="both"/>
        <w:rPr>
          <w:sz w:val="28"/>
          <w:szCs w:val="28"/>
          <w:lang w:val="uk-UA"/>
        </w:rPr>
      </w:pPr>
      <w:r>
        <w:rPr>
          <w:sz w:val="28"/>
          <w:szCs w:val="28"/>
          <w:lang w:val="uk-UA"/>
        </w:rPr>
        <w:t xml:space="preserve"> власниками якого є ТзОВ «</w:t>
      </w:r>
      <w:proofErr w:type="spellStart"/>
      <w:r>
        <w:rPr>
          <w:sz w:val="28"/>
          <w:szCs w:val="28"/>
          <w:lang w:val="uk-UA"/>
        </w:rPr>
        <w:t>Гудвеллі</w:t>
      </w:r>
      <w:proofErr w:type="spellEnd"/>
      <w:r>
        <w:rPr>
          <w:sz w:val="28"/>
          <w:szCs w:val="28"/>
          <w:lang w:val="uk-UA"/>
        </w:rPr>
        <w:t xml:space="preserve"> Україна»</w:t>
      </w:r>
    </w:p>
    <w:p w:rsidR="000C5F5C" w:rsidRDefault="000C5F5C" w:rsidP="000C5F5C">
      <w:pPr>
        <w:ind w:right="-360"/>
        <w:jc w:val="both"/>
        <w:rPr>
          <w:sz w:val="28"/>
          <w:szCs w:val="28"/>
          <w:lang w:val="uk-UA"/>
        </w:rPr>
      </w:pPr>
      <w:r>
        <w:rPr>
          <w:sz w:val="28"/>
          <w:szCs w:val="28"/>
          <w:lang w:val="uk-UA"/>
        </w:rPr>
        <w:t xml:space="preserve">(с. Підгороддя </w:t>
      </w:r>
      <w:proofErr w:type="spellStart"/>
      <w:r>
        <w:rPr>
          <w:sz w:val="28"/>
          <w:szCs w:val="28"/>
          <w:lang w:val="uk-UA"/>
        </w:rPr>
        <w:t>Рогатинської</w:t>
      </w:r>
      <w:proofErr w:type="spellEnd"/>
      <w:r>
        <w:rPr>
          <w:sz w:val="28"/>
          <w:szCs w:val="28"/>
          <w:lang w:val="uk-UA"/>
        </w:rPr>
        <w:t xml:space="preserve"> міської ради</w:t>
      </w:r>
    </w:p>
    <w:p w:rsidR="000C5F5C" w:rsidRDefault="000C5F5C" w:rsidP="000C5F5C">
      <w:pPr>
        <w:ind w:right="-360"/>
        <w:jc w:val="both"/>
        <w:rPr>
          <w:sz w:val="28"/>
          <w:szCs w:val="28"/>
          <w:lang w:val="uk-UA"/>
        </w:rPr>
      </w:pPr>
      <w:r>
        <w:rPr>
          <w:sz w:val="28"/>
          <w:szCs w:val="28"/>
          <w:lang w:val="uk-UA"/>
        </w:rPr>
        <w:t xml:space="preserve">Івано-Франківської області) та </w:t>
      </w:r>
    </w:p>
    <w:p w:rsidR="000C5F5C" w:rsidRPr="000C5F5C" w:rsidRDefault="000C5F5C" w:rsidP="000C5F5C">
      <w:pPr>
        <w:ind w:right="-360"/>
        <w:jc w:val="both"/>
        <w:rPr>
          <w:sz w:val="28"/>
          <w:szCs w:val="28"/>
          <w:lang w:val="uk-UA"/>
        </w:rPr>
      </w:pPr>
      <w:r>
        <w:rPr>
          <w:sz w:val="28"/>
          <w:szCs w:val="28"/>
          <w:lang w:val="uk-UA"/>
        </w:rPr>
        <w:t xml:space="preserve">«Звіту про стратегічну екологічну оцінку» </w:t>
      </w:r>
    </w:p>
    <w:p w:rsidR="000C5F5C" w:rsidRDefault="000C5F5C" w:rsidP="000C5F5C">
      <w:pPr>
        <w:pStyle w:val="Default"/>
        <w:rPr>
          <w:b/>
          <w:vanish/>
          <w:color w:val="FF0000"/>
          <w:sz w:val="28"/>
          <w:szCs w:val="28"/>
          <w:lang w:val="uk-UA" w:eastAsia="uk-UA"/>
        </w:rPr>
      </w:pPr>
      <w:r>
        <w:rPr>
          <w:b/>
          <w:vanish/>
          <w:color w:val="FF0000"/>
          <w:sz w:val="28"/>
          <w:szCs w:val="28"/>
          <w:lang w:val="uk-UA" w:eastAsia="uk-UA"/>
        </w:rPr>
        <w:t xml:space="preserve"> {</w:t>
      </w:r>
      <w:r>
        <w:rPr>
          <w:b/>
          <w:vanish/>
          <w:color w:val="FF0000"/>
          <w:sz w:val="28"/>
          <w:szCs w:val="28"/>
          <w:lang w:val="en-US" w:eastAsia="uk-UA"/>
        </w:rPr>
        <w:t>name</w:t>
      </w:r>
      <w:r>
        <w:rPr>
          <w:b/>
          <w:vanish/>
          <w:color w:val="FF0000"/>
          <w:sz w:val="28"/>
          <w:szCs w:val="28"/>
          <w:lang w:val="uk-UA" w:eastAsia="uk-UA"/>
        </w:rPr>
        <w:t>}</w:t>
      </w:r>
    </w:p>
    <w:p w:rsidR="000C5F5C" w:rsidRDefault="000C5F5C" w:rsidP="000C5F5C">
      <w:pPr>
        <w:ind w:right="-360"/>
        <w:jc w:val="both"/>
        <w:rPr>
          <w:sz w:val="28"/>
          <w:szCs w:val="28"/>
          <w:lang w:val="uk-UA"/>
        </w:rPr>
      </w:pPr>
    </w:p>
    <w:p w:rsidR="008043AE" w:rsidRDefault="009C0C83" w:rsidP="00D41725">
      <w:pPr>
        <w:tabs>
          <w:tab w:val="left" w:pos="567"/>
        </w:tabs>
        <w:ind w:right="-1" w:firstLine="567"/>
        <w:jc w:val="both"/>
        <w:rPr>
          <w:sz w:val="28"/>
          <w:szCs w:val="28"/>
          <w:lang w:val="uk-UA"/>
        </w:rPr>
      </w:pPr>
      <w:r>
        <w:rPr>
          <w:sz w:val="28"/>
          <w:szCs w:val="28"/>
          <w:lang w:val="uk-UA"/>
        </w:rPr>
        <w:t xml:space="preserve">Відповідно </w:t>
      </w:r>
      <w:r w:rsidR="009D78CE">
        <w:rPr>
          <w:sz w:val="28"/>
          <w:szCs w:val="28"/>
          <w:lang w:val="uk-UA"/>
        </w:rPr>
        <w:t>до</w:t>
      </w:r>
      <w:r w:rsidR="00AE4769">
        <w:rPr>
          <w:sz w:val="28"/>
          <w:szCs w:val="28"/>
          <w:lang w:val="uk-UA"/>
        </w:rPr>
        <w:t xml:space="preserve"> </w:t>
      </w:r>
      <w:r w:rsidR="0048471B">
        <w:rPr>
          <w:sz w:val="28"/>
          <w:szCs w:val="28"/>
          <w:lang w:val="uk-UA"/>
        </w:rPr>
        <w:t xml:space="preserve"> </w:t>
      </w:r>
      <w:r w:rsidR="00AE4769">
        <w:rPr>
          <w:sz w:val="28"/>
          <w:szCs w:val="28"/>
          <w:lang w:val="uk-UA"/>
        </w:rPr>
        <w:t>пункту 34</w:t>
      </w:r>
      <w:r w:rsidR="00E4185F">
        <w:rPr>
          <w:sz w:val="28"/>
          <w:szCs w:val="28"/>
          <w:lang w:val="uk-UA"/>
        </w:rPr>
        <w:t>, 42</w:t>
      </w:r>
      <w:r w:rsidR="009D78CE">
        <w:rPr>
          <w:sz w:val="28"/>
          <w:szCs w:val="28"/>
          <w:lang w:val="uk-UA"/>
        </w:rPr>
        <w:t xml:space="preserve"> </w:t>
      </w:r>
      <w:r w:rsidR="009F0E47">
        <w:rPr>
          <w:sz w:val="28"/>
          <w:szCs w:val="28"/>
          <w:lang w:val="uk-UA"/>
        </w:rPr>
        <w:t>частини 1 статті</w:t>
      </w:r>
      <w:r w:rsidR="005073CC">
        <w:rPr>
          <w:sz w:val="28"/>
          <w:szCs w:val="28"/>
          <w:lang w:val="uk-UA"/>
        </w:rPr>
        <w:t xml:space="preserve"> </w:t>
      </w:r>
      <w:r w:rsidR="00C20494">
        <w:rPr>
          <w:sz w:val="28"/>
          <w:szCs w:val="28"/>
          <w:lang w:val="uk-UA"/>
        </w:rPr>
        <w:t xml:space="preserve"> </w:t>
      </w:r>
      <w:r w:rsidR="00AE4769">
        <w:rPr>
          <w:sz w:val="28"/>
          <w:szCs w:val="28"/>
          <w:lang w:val="uk-UA"/>
        </w:rPr>
        <w:t>26, підпункту 10 пункту «а» частини 1 статті 31</w:t>
      </w:r>
      <w:r w:rsidR="00C20494">
        <w:rPr>
          <w:sz w:val="28"/>
          <w:szCs w:val="28"/>
          <w:lang w:val="uk-UA"/>
        </w:rPr>
        <w:t xml:space="preserve"> </w:t>
      </w:r>
      <w:r w:rsidR="00E87F91" w:rsidRPr="00E87F91">
        <w:rPr>
          <w:sz w:val="28"/>
          <w:szCs w:val="28"/>
          <w:lang w:val="uk-UA"/>
        </w:rPr>
        <w:t xml:space="preserve">Закону України «Про місцеве самоврядування в Україні», </w:t>
      </w:r>
      <w:r w:rsidR="00C20494">
        <w:rPr>
          <w:sz w:val="28"/>
          <w:szCs w:val="28"/>
          <w:lang w:val="uk-UA"/>
        </w:rPr>
        <w:t xml:space="preserve">керуючись </w:t>
      </w:r>
      <w:r w:rsidR="00AE4769">
        <w:rPr>
          <w:sz w:val="28"/>
          <w:szCs w:val="28"/>
          <w:lang w:val="uk-UA"/>
        </w:rPr>
        <w:t>статтями 19.21 Закону України «Про регулювання містобудівної діяльності», Законом України «Про основи містобудування», Порядком проведення громадських слухань щодо врахування громадських інтересів під час розроблення містобудівної документації на місцевому рівні, затвердженим постановою Кабінету Міністрів України №555 від 25 травня 2011</w:t>
      </w:r>
      <w:r w:rsidR="00BB0018">
        <w:rPr>
          <w:sz w:val="28"/>
          <w:szCs w:val="28"/>
          <w:lang w:val="uk-UA"/>
        </w:rPr>
        <w:t xml:space="preserve"> року, та з метою визначення планувальної організації і функціонального призначення, просторової композиції та параметрів забудови і ландшафтної забудови</w:t>
      </w:r>
      <w:r w:rsidR="0030193F">
        <w:rPr>
          <w:sz w:val="28"/>
          <w:szCs w:val="28"/>
          <w:lang w:val="uk-UA"/>
        </w:rPr>
        <w:t>,</w:t>
      </w:r>
      <w:r w:rsidR="00BB0018">
        <w:rPr>
          <w:sz w:val="28"/>
          <w:szCs w:val="28"/>
          <w:lang w:val="uk-UA"/>
        </w:rPr>
        <w:t xml:space="preserve"> </w:t>
      </w:r>
      <w:r w:rsidR="00E87F91">
        <w:rPr>
          <w:sz w:val="28"/>
          <w:szCs w:val="28"/>
          <w:lang w:val="uk-UA"/>
        </w:rPr>
        <w:t>міська рада ВИРІШИЛА:</w:t>
      </w:r>
    </w:p>
    <w:p w:rsidR="00B358E8" w:rsidRPr="005073CC" w:rsidRDefault="005073CC" w:rsidP="000C5F5C">
      <w:pPr>
        <w:ind w:right="-1" w:firstLine="567"/>
        <w:jc w:val="both"/>
        <w:rPr>
          <w:sz w:val="28"/>
          <w:szCs w:val="28"/>
          <w:lang w:val="uk-UA"/>
        </w:rPr>
      </w:pPr>
      <w:r>
        <w:rPr>
          <w:sz w:val="28"/>
          <w:szCs w:val="28"/>
          <w:lang w:val="uk-UA"/>
        </w:rPr>
        <w:t>1. Затвердити</w:t>
      </w:r>
      <w:r w:rsidR="008C167F">
        <w:rPr>
          <w:sz w:val="28"/>
          <w:szCs w:val="28"/>
          <w:lang w:val="uk-UA"/>
        </w:rPr>
        <w:t xml:space="preserve"> </w:t>
      </w:r>
      <w:r w:rsidR="00BB0018">
        <w:rPr>
          <w:sz w:val="28"/>
          <w:szCs w:val="28"/>
          <w:lang w:val="uk-UA"/>
        </w:rPr>
        <w:t>детальний план території земельних ділянок за межами населеного пункту, на яких розташовані об’єкти нерухомого майна, власниками якого є ТзОВ «</w:t>
      </w:r>
      <w:proofErr w:type="spellStart"/>
      <w:r w:rsidR="00BB0018">
        <w:rPr>
          <w:sz w:val="28"/>
          <w:szCs w:val="28"/>
          <w:lang w:val="uk-UA"/>
        </w:rPr>
        <w:t>Гудвеллі</w:t>
      </w:r>
      <w:proofErr w:type="spellEnd"/>
      <w:r w:rsidR="00BB0018">
        <w:rPr>
          <w:sz w:val="28"/>
          <w:szCs w:val="28"/>
          <w:lang w:val="uk-UA"/>
        </w:rPr>
        <w:t xml:space="preserve"> Україна» (с. Підгороддя </w:t>
      </w:r>
      <w:proofErr w:type="spellStart"/>
      <w:r w:rsidR="00BB0018">
        <w:rPr>
          <w:sz w:val="28"/>
          <w:szCs w:val="28"/>
          <w:lang w:val="uk-UA"/>
        </w:rPr>
        <w:t>Рогатинської</w:t>
      </w:r>
      <w:proofErr w:type="spellEnd"/>
      <w:r w:rsidR="00BB0018">
        <w:rPr>
          <w:sz w:val="28"/>
          <w:szCs w:val="28"/>
          <w:lang w:val="uk-UA"/>
        </w:rPr>
        <w:t xml:space="preserve"> міської ради Івано-Франківської області</w:t>
      </w:r>
      <w:r w:rsidR="00B92CA3">
        <w:rPr>
          <w:sz w:val="28"/>
          <w:szCs w:val="28"/>
          <w:lang w:val="uk-UA"/>
        </w:rPr>
        <w:t>)</w:t>
      </w:r>
      <w:r w:rsidR="00BB0018">
        <w:rPr>
          <w:sz w:val="28"/>
          <w:szCs w:val="28"/>
          <w:lang w:val="uk-UA"/>
        </w:rPr>
        <w:t xml:space="preserve"> та «Звіт про стратегічну екологічну оцінку</w:t>
      </w:r>
      <w:r w:rsidR="00EB2094">
        <w:rPr>
          <w:sz w:val="28"/>
          <w:szCs w:val="28"/>
          <w:lang w:val="uk-UA"/>
        </w:rPr>
        <w:t>»</w:t>
      </w:r>
      <w:r w:rsidR="00BB0018">
        <w:rPr>
          <w:sz w:val="28"/>
          <w:szCs w:val="28"/>
          <w:lang w:val="uk-UA"/>
        </w:rPr>
        <w:t xml:space="preserve">. </w:t>
      </w:r>
    </w:p>
    <w:p w:rsidR="00EB2094" w:rsidRDefault="00EB2094" w:rsidP="00D41725">
      <w:pPr>
        <w:overflowPunct/>
        <w:autoSpaceDE/>
        <w:autoSpaceDN/>
        <w:adjustRightInd/>
        <w:jc w:val="both"/>
        <w:textAlignment w:val="auto"/>
        <w:rPr>
          <w:sz w:val="28"/>
          <w:szCs w:val="28"/>
          <w:lang w:val="uk-UA"/>
        </w:rPr>
      </w:pPr>
    </w:p>
    <w:p w:rsidR="00EB2094" w:rsidRDefault="00EB2094" w:rsidP="00D41725">
      <w:pPr>
        <w:overflowPunct/>
        <w:autoSpaceDE/>
        <w:autoSpaceDN/>
        <w:adjustRightInd/>
        <w:jc w:val="both"/>
        <w:textAlignment w:val="auto"/>
        <w:rPr>
          <w:sz w:val="28"/>
          <w:szCs w:val="28"/>
          <w:lang w:val="uk-UA"/>
        </w:rPr>
      </w:pPr>
    </w:p>
    <w:p w:rsidR="00D41725" w:rsidRPr="0099038A" w:rsidRDefault="00C86858" w:rsidP="00D41725">
      <w:pPr>
        <w:overflowPunct/>
        <w:autoSpaceDE/>
        <w:autoSpaceDN/>
        <w:adjustRightInd/>
        <w:jc w:val="both"/>
        <w:textAlignment w:val="auto"/>
        <w:rPr>
          <w:sz w:val="28"/>
          <w:szCs w:val="28"/>
          <w:lang w:val="uk-UA"/>
        </w:rPr>
      </w:pPr>
      <w:r>
        <w:rPr>
          <w:sz w:val="28"/>
          <w:szCs w:val="28"/>
          <w:lang w:val="uk-UA"/>
        </w:rPr>
        <w:t xml:space="preserve">Міський голова                                                                  Сергій </w:t>
      </w:r>
      <w:r w:rsidR="000C5F5C">
        <w:rPr>
          <w:sz w:val="28"/>
          <w:szCs w:val="28"/>
          <w:lang w:val="uk-UA"/>
        </w:rPr>
        <w:t>НАСАЛИК</w:t>
      </w:r>
    </w:p>
    <w:p w:rsidR="00AC74B5" w:rsidRPr="000C5F5C" w:rsidRDefault="00AC74B5" w:rsidP="000C5F5C">
      <w:pPr>
        <w:jc w:val="both"/>
        <w:rPr>
          <w:sz w:val="28"/>
          <w:szCs w:val="28"/>
          <w:lang w:val="en-US"/>
        </w:rPr>
      </w:pPr>
    </w:p>
    <w:sectPr w:rsidR="00AC74B5" w:rsidRPr="000C5F5C" w:rsidSect="00D4172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20000287"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2356"/>
    <w:multiLevelType w:val="hybridMultilevel"/>
    <w:tmpl w:val="FC56F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3727B0F"/>
    <w:multiLevelType w:val="hybridMultilevel"/>
    <w:tmpl w:val="A2760018"/>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5DCD40EC"/>
    <w:multiLevelType w:val="hybridMultilevel"/>
    <w:tmpl w:val="30940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A8F"/>
    <w:rsid w:val="00005339"/>
    <w:rsid w:val="00031EB5"/>
    <w:rsid w:val="00044416"/>
    <w:rsid w:val="0004775D"/>
    <w:rsid w:val="00063CE8"/>
    <w:rsid w:val="00073FBF"/>
    <w:rsid w:val="000A4FF2"/>
    <w:rsid w:val="000C5F5C"/>
    <w:rsid w:val="00143AAF"/>
    <w:rsid w:val="00156212"/>
    <w:rsid w:val="0017365F"/>
    <w:rsid w:val="00173A80"/>
    <w:rsid w:val="0018608C"/>
    <w:rsid w:val="00194FFA"/>
    <w:rsid w:val="001D627F"/>
    <w:rsid w:val="00207B66"/>
    <w:rsid w:val="002172FE"/>
    <w:rsid w:val="002B55A3"/>
    <w:rsid w:val="0030193F"/>
    <w:rsid w:val="00373E34"/>
    <w:rsid w:val="0044497F"/>
    <w:rsid w:val="00462F19"/>
    <w:rsid w:val="0048471B"/>
    <w:rsid w:val="0049450E"/>
    <w:rsid w:val="004B4197"/>
    <w:rsid w:val="004E3D08"/>
    <w:rsid w:val="004F3AA3"/>
    <w:rsid w:val="005054A2"/>
    <w:rsid w:val="005073CC"/>
    <w:rsid w:val="00524F99"/>
    <w:rsid w:val="005413A6"/>
    <w:rsid w:val="00546CEC"/>
    <w:rsid w:val="0055317C"/>
    <w:rsid w:val="00585E7B"/>
    <w:rsid w:val="005B6ABC"/>
    <w:rsid w:val="005E69FB"/>
    <w:rsid w:val="005F1928"/>
    <w:rsid w:val="005F4EEF"/>
    <w:rsid w:val="00651608"/>
    <w:rsid w:val="006A7888"/>
    <w:rsid w:val="006B0AC7"/>
    <w:rsid w:val="006D430D"/>
    <w:rsid w:val="006F6271"/>
    <w:rsid w:val="006F7417"/>
    <w:rsid w:val="00722A3F"/>
    <w:rsid w:val="00744939"/>
    <w:rsid w:val="00751C70"/>
    <w:rsid w:val="007534D8"/>
    <w:rsid w:val="00757B0D"/>
    <w:rsid w:val="007B3A8F"/>
    <w:rsid w:val="008043AE"/>
    <w:rsid w:val="00823717"/>
    <w:rsid w:val="008355E3"/>
    <w:rsid w:val="00837A33"/>
    <w:rsid w:val="008402DF"/>
    <w:rsid w:val="00845A3F"/>
    <w:rsid w:val="00847862"/>
    <w:rsid w:val="00855F90"/>
    <w:rsid w:val="008B7A9D"/>
    <w:rsid w:val="008C167F"/>
    <w:rsid w:val="008E31DD"/>
    <w:rsid w:val="00920075"/>
    <w:rsid w:val="00966914"/>
    <w:rsid w:val="00975A47"/>
    <w:rsid w:val="009B4C17"/>
    <w:rsid w:val="009C0C83"/>
    <w:rsid w:val="009D4DE9"/>
    <w:rsid w:val="009D78CE"/>
    <w:rsid w:val="009E380B"/>
    <w:rsid w:val="009F0E47"/>
    <w:rsid w:val="00A416B8"/>
    <w:rsid w:val="00A546B8"/>
    <w:rsid w:val="00A639CB"/>
    <w:rsid w:val="00A76193"/>
    <w:rsid w:val="00A85833"/>
    <w:rsid w:val="00A968F2"/>
    <w:rsid w:val="00AC74B5"/>
    <w:rsid w:val="00AE120D"/>
    <w:rsid w:val="00AE4769"/>
    <w:rsid w:val="00AF4062"/>
    <w:rsid w:val="00B2258B"/>
    <w:rsid w:val="00B30E5B"/>
    <w:rsid w:val="00B358E8"/>
    <w:rsid w:val="00B477AA"/>
    <w:rsid w:val="00B500BC"/>
    <w:rsid w:val="00B871F3"/>
    <w:rsid w:val="00B92CA3"/>
    <w:rsid w:val="00BB0018"/>
    <w:rsid w:val="00C20494"/>
    <w:rsid w:val="00C71797"/>
    <w:rsid w:val="00C81543"/>
    <w:rsid w:val="00C86858"/>
    <w:rsid w:val="00CA2A46"/>
    <w:rsid w:val="00CD6405"/>
    <w:rsid w:val="00D07585"/>
    <w:rsid w:val="00D40F8F"/>
    <w:rsid w:val="00D41725"/>
    <w:rsid w:val="00D47059"/>
    <w:rsid w:val="00D629BF"/>
    <w:rsid w:val="00D73019"/>
    <w:rsid w:val="00DE4891"/>
    <w:rsid w:val="00E0067B"/>
    <w:rsid w:val="00E069C7"/>
    <w:rsid w:val="00E4185F"/>
    <w:rsid w:val="00E475AB"/>
    <w:rsid w:val="00E87F91"/>
    <w:rsid w:val="00EA237C"/>
    <w:rsid w:val="00EA7ECD"/>
    <w:rsid w:val="00EB2094"/>
    <w:rsid w:val="00EC37B1"/>
    <w:rsid w:val="00F04A07"/>
    <w:rsid w:val="00F47C18"/>
    <w:rsid w:val="00F47DDA"/>
    <w:rsid w:val="00F81D58"/>
    <w:rsid w:val="00F87266"/>
    <w:rsid w:val="00FA769C"/>
    <w:rsid w:val="00FD6F40"/>
    <w:rsid w:val="00FE2E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14FB9C"/>
  <w15:docId w15:val="{E7B83D05-5884-4381-B92F-634F79D16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ru-RU" w:eastAsia="ru-RU"/>
    </w:rPr>
  </w:style>
  <w:style w:type="paragraph" w:styleId="2">
    <w:name w:val="heading 2"/>
    <w:basedOn w:val="a"/>
    <w:next w:val="a"/>
    <w:qFormat/>
    <w:pPr>
      <w:keepNext/>
      <w:ind w:right="284"/>
      <w:jc w:val="center"/>
      <w:outlineLvl w:val="1"/>
    </w:pPr>
    <w:rPr>
      <w:b/>
      <w:spacing w:val="40"/>
      <w:sz w:val="24"/>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line="120" w:lineRule="atLeast"/>
      <w:ind w:left="142" w:right="425"/>
      <w:jc w:val="center"/>
      <w:outlineLvl w:val="3"/>
    </w:pPr>
    <w:rPr>
      <w:sz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Знак"/>
    <w:basedOn w:val="a"/>
    <w:pPr>
      <w:overflowPunct/>
      <w:autoSpaceDE/>
      <w:autoSpaceDN/>
      <w:adjustRightInd/>
      <w:textAlignment w:val="auto"/>
    </w:pPr>
    <w:rPr>
      <w:rFonts w:ascii="Verdana" w:hAnsi="Verdana" w:cs="Verdana"/>
      <w:lang w:val="en-US" w:eastAsia="en-US"/>
    </w:rPr>
  </w:style>
  <w:style w:type="paragraph" w:styleId="a3">
    <w:name w:val="Body Text"/>
    <w:basedOn w:val="a"/>
    <w:pPr>
      <w:overflowPunct/>
      <w:autoSpaceDE/>
      <w:autoSpaceDN/>
      <w:adjustRightInd/>
      <w:spacing w:after="120"/>
      <w:textAlignment w:val="auto"/>
    </w:pPr>
  </w:style>
  <w:style w:type="paragraph" w:customStyle="1" w:styleId="StyleZakonu">
    <w:name w:val="StyleZakonu"/>
    <w:basedOn w:val="a"/>
    <w:pPr>
      <w:overflowPunct/>
      <w:autoSpaceDE/>
      <w:autoSpaceDN/>
      <w:adjustRightInd/>
      <w:spacing w:after="60" w:line="220" w:lineRule="exact"/>
      <w:ind w:firstLine="284"/>
      <w:jc w:val="both"/>
      <w:textAlignment w:val="auto"/>
    </w:pPr>
    <w:rPr>
      <w:lang w:val="uk-UA"/>
    </w:rPr>
  </w:style>
  <w:style w:type="character" w:customStyle="1" w:styleId="StyleZakonu0">
    <w:name w:val="StyleZakonu Знак"/>
    <w:locked/>
    <w:rPr>
      <w:lang w:val="uk-UA" w:eastAsia="ru-RU" w:bidi="ar-SA"/>
    </w:rPr>
  </w:style>
  <w:style w:type="paragraph" w:styleId="a4">
    <w:name w:val="Normal (Web)"/>
    <w:basedOn w:val="a"/>
    <w:pPr>
      <w:overflowPunct/>
      <w:autoSpaceDE/>
      <w:autoSpaceDN/>
      <w:adjustRightInd/>
      <w:spacing w:before="100" w:beforeAutospacing="1" w:after="100" w:afterAutospacing="1"/>
      <w:textAlignment w:val="auto"/>
    </w:pPr>
    <w:rPr>
      <w:sz w:val="24"/>
      <w:szCs w:val="24"/>
    </w:rPr>
  </w:style>
  <w:style w:type="paragraph" w:styleId="a5">
    <w:name w:val="Body Text Indent"/>
    <w:basedOn w:val="a"/>
    <w:pPr>
      <w:spacing w:after="120"/>
      <w:ind w:left="283"/>
    </w:pPr>
  </w:style>
  <w:style w:type="character" w:customStyle="1" w:styleId="Heading3Char2">
    <w:name w:val="Heading 3 Char Знак Знак2"/>
    <w:locked/>
    <w:rPr>
      <w:rFonts w:ascii="Arial" w:hAnsi="Arial" w:cs="Arial"/>
      <w:b/>
      <w:bCs/>
      <w:sz w:val="26"/>
      <w:szCs w:val="26"/>
      <w:lang w:val="ru-RU" w:eastAsia="ru-RU" w:bidi="ar-SA"/>
    </w:rPr>
  </w:style>
  <w:style w:type="paragraph" w:customStyle="1" w:styleId="Body">
    <w:name w:val="Body"/>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Arial Unicode MS" w:cs="Arial Unicode MS"/>
      <w:color w:val="000000"/>
      <w:sz w:val="22"/>
      <w:szCs w:val="22"/>
    </w:rPr>
  </w:style>
  <w:style w:type="paragraph" w:customStyle="1" w:styleId="rvps2">
    <w:name w:val="rvps2"/>
    <w:basedOn w:val="a"/>
    <w:pPr>
      <w:overflowPunct/>
      <w:autoSpaceDE/>
      <w:autoSpaceDN/>
      <w:adjustRightInd/>
      <w:spacing w:before="100" w:beforeAutospacing="1" w:after="100" w:afterAutospacing="1"/>
      <w:textAlignment w:val="auto"/>
    </w:pPr>
    <w:rPr>
      <w:sz w:val="24"/>
      <w:szCs w:val="24"/>
    </w:rPr>
  </w:style>
  <w:style w:type="paragraph" w:styleId="a6">
    <w:name w:val="Balloon Text"/>
    <w:basedOn w:val="a"/>
    <w:link w:val="a7"/>
    <w:rsid w:val="00D47059"/>
    <w:rPr>
      <w:rFonts w:ascii="Segoe UI" w:hAnsi="Segoe UI" w:cs="Segoe UI"/>
      <w:sz w:val="18"/>
      <w:szCs w:val="18"/>
    </w:rPr>
  </w:style>
  <w:style w:type="character" w:customStyle="1" w:styleId="a7">
    <w:name w:val="Текст выноски Знак"/>
    <w:link w:val="a6"/>
    <w:rsid w:val="00D47059"/>
    <w:rPr>
      <w:rFonts w:ascii="Segoe UI" w:hAnsi="Segoe UI" w:cs="Segoe UI"/>
      <w:sz w:val="18"/>
      <w:szCs w:val="18"/>
      <w:lang w:val="ru-RU" w:eastAsia="ru-RU"/>
    </w:rPr>
  </w:style>
  <w:style w:type="paragraph" w:styleId="a8">
    <w:name w:val="List Paragraph"/>
    <w:basedOn w:val="a"/>
    <w:uiPriority w:val="34"/>
    <w:qFormat/>
    <w:rsid w:val="00C20494"/>
    <w:pPr>
      <w:ind w:left="720"/>
      <w:contextualSpacing/>
    </w:pPr>
  </w:style>
  <w:style w:type="paragraph" w:customStyle="1" w:styleId="Default">
    <w:name w:val="Default"/>
    <w:rsid w:val="000C5F5C"/>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165031">
      <w:bodyDiv w:val="1"/>
      <w:marLeft w:val="0"/>
      <w:marRight w:val="0"/>
      <w:marTop w:val="0"/>
      <w:marBottom w:val="0"/>
      <w:divBdr>
        <w:top w:val="none" w:sz="0" w:space="0" w:color="auto"/>
        <w:left w:val="none" w:sz="0" w:space="0" w:color="auto"/>
        <w:bottom w:val="none" w:sz="0" w:space="0" w:color="auto"/>
        <w:right w:val="none" w:sz="0" w:space="0" w:color="auto"/>
      </w:divBdr>
    </w:div>
    <w:div w:id="807550048">
      <w:bodyDiv w:val="1"/>
      <w:marLeft w:val="0"/>
      <w:marRight w:val="0"/>
      <w:marTop w:val="0"/>
      <w:marBottom w:val="0"/>
      <w:divBdr>
        <w:top w:val="none" w:sz="0" w:space="0" w:color="auto"/>
        <w:left w:val="none" w:sz="0" w:space="0" w:color="auto"/>
        <w:bottom w:val="none" w:sz="0" w:space="0" w:color="auto"/>
        <w:right w:val="none" w:sz="0" w:space="0" w:color="auto"/>
      </w:divBdr>
    </w:div>
    <w:div w:id="129587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27472-A50A-4EA0-AC95-0CDF73971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Pages>
  <Words>967</Words>
  <Characters>552</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XTreme</dc:creator>
  <cp:keywords/>
  <cp:lastModifiedBy>Admin</cp:lastModifiedBy>
  <cp:revision>30</cp:revision>
  <cp:lastPrinted>2021-04-16T05:59:00Z</cp:lastPrinted>
  <dcterms:created xsi:type="dcterms:W3CDTF">2021-04-21T07:37:00Z</dcterms:created>
  <dcterms:modified xsi:type="dcterms:W3CDTF">2023-06-30T07:30:00Z</dcterms:modified>
</cp:coreProperties>
</file>