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DF" w:rsidRPr="00035650" w:rsidRDefault="001237DF" w:rsidP="00035650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7DF" w:rsidRDefault="001237DF" w:rsidP="001237DF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1237DF" w:rsidRDefault="001237DF" w:rsidP="001237DF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1237DF" w:rsidRDefault="001237DF" w:rsidP="001237DF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1237DF" w:rsidRDefault="001237DF" w:rsidP="001237DF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D2D40" id="Прямая соединительная линия 3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" strokeweight="4.5pt">
                <v:stroke linestyle="thickThin"/>
              </v:line>
            </w:pict>
          </mc:Fallback>
        </mc:AlternateContent>
      </w:r>
    </w:p>
    <w:p w:rsidR="001237DF" w:rsidRDefault="001237DF" w:rsidP="001237DF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1237DF" w:rsidRDefault="001237DF" w:rsidP="001237DF">
      <w:pPr>
        <w:rPr>
          <w:color w:val="000000"/>
          <w:sz w:val="28"/>
          <w:szCs w:val="28"/>
        </w:rPr>
      </w:pPr>
    </w:p>
    <w:p w:rsidR="001237DF" w:rsidRDefault="001237DF" w:rsidP="001237DF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035650">
        <w:rPr>
          <w:color w:val="000000"/>
          <w:sz w:val="28"/>
          <w:szCs w:val="28"/>
          <w:lang w:val="uk-UA"/>
        </w:rPr>
        <w:t>6617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 сесія VIII скликання</w:t>
      </w:r>
    </w:p>
    <w:p w:rsidR="001237DF" w:rsidRDefault="001237DF" w:rsidP="001237DF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1237DF" w:rsidRDefault="001237DF" w:rsidP="001237DF">
      <w:pPr>
        <w:ind w:left="180" w:right="-540"/>
        <w:rPr>
          <w:color w:val="000000"/>
          <w:sz w:val="28"/>
          <w:szCs w:val="28"/>
        </w:rPr>
      </w:pPr>
    </w:p>
    <w:p w:rsidR="001237DF" w:rsidRDefault="001237DF" w:rsidP="001237DF">
      <w:pPr>
        <w:ind w:left="180" w:right="278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1237DF" w:rsidRDefault="001237DF" w:rsidP="001237DF">
      <w:pPr>
        <w:shd w:val="clear" w:color="auto" w:fill="FFFFFF"/>
        <w:jc w:val="both"/>
        <w:rPr>
          <w:sz w:val="28"/>
          <w:szCs w:val="28"/>
          <w:lang w:val="uk-UA"/>
        </w:rPr>
      </w:pPr>
      <w:r w:rsidRPr="002D231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продовження договору оренди </w:t>
      </w:r>
      <w:bookmarkStart w:id="0" w:name="_GoBack"/>
      <w:bookmarkEnd w:id="0"/>
    </w:p>
    <w:p w:rsidR="001237DF" w:rsidRDefault="001237DF" w:rsidP="001237D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комунальної </w:t>
      </w:r>
    </w:p>
    <w:p w:rsidR="001237DF" w:rsidRDefault="001237DF" w:rsidP="001237D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територіальної громади </w:t>
      </w:r>
    </w:p>
    <w:p w:rsidR="001237DF" w:rsidRDefault="001237DF" w:rsidP="001237D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проведення аукціону</w:t>
      </w:r>
    </w:p>
    <w:p w:rsidR="001237DF" w:rsidRDefault="001237DF" w:rsidP="001237D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9428A" w:rsidRDefault="0009428A" w:rsidP="002C792A">
      <w:pPr>
        <w:tabs>
          <w:tab w:val="left" w:pos="2360"/>
        </w:tabs>
        <w:jc w:val="both"/>
        <w:rPr>
          <w:sz w:val="28"/>
          <w:szCs w:val="28"/>
          <w:lang w:val="uk-UA"/>
        </w:rPr>
      </w:pPr>
    </w:p>
    <w:p w:rsidR="00C44118" w:rsidRPr="001237DF" w:rsidRDefault="00645714" w:rsidP="001237DF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 26, пунктом 5 статті 60 Закону України «Про місцеве самоврядування в Україні», відповідно до </w:t>
      </w:r>
      <w:r w:rsidR="00C44118">
        <w:rPr>
          <w:sz w:val="28"/>
          <w:szCs w:val="28"/>
        </w:rPr>
        <w:t>частин</w:t>
      </w:r>
      <w:r w:rsidR="00C44118">
        <w:rPr>
          <w:sz w:val="28"/>
          <w:szCs w:val="28"/>
          <w:lang w:val="uk-UA"/>
        </w:rPr>
        <w:t>и</w:t>
      </w:r>
      <w:r w:rsidR="00C44118" w:rsidRPr="00B5000B">
        <w:rPr>
          <w:sz w:val="28"/>
          <w:szCs w:val="28"/>
        </w:rPr>
        <w:t xml:space="preserve"> 2 статті 18 Закону України «Про оренду державного та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комунального</w:t>
      </w:r>
      <w:r w:rsidR="00A5101D">
        <w:rPr>
          <w:sz w:val="28"/>
          <w:szCs w:val="28"/>
        </w:rPr>
        <w:t xml:space="preserve"> майна» від 03.10.2019 № 157-IX</w:t>
      </w:r>
      <w:r w:rsidR="001237DF">
        <w:rPr>
          <w:sz w:val="28"/>
          <w:szCs w:val="28"/>
        </w:rPr>
        <w:t>, П</w:t>
      </w:r>
      <w:r w:rsidR="00C44118" w:rsidRPr="00B5000B">
        <w:rPr>
          <w:sz w:val="28"/>
          <w:szCs w:val="28"/>
        </w:rPr>
        <w:t xml:space="preserve">остановою </w:t>
      </w:r>
      <w:r w:rsidR="00C44118">
        <w:rPr>
          <w:bCs/>
          <w:sz w:val="28"/>
          <w:szCs w:val="28"/>
          <w:shd w:val="clear" w:color="auto" w:fill="FFFFFF"/>
        </w:rPr>
        <w:t>Кабінету Міністрів України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від 03.06.2020 № 483 «Деякі питання оренди державного та комунального</w:t>
      </w:r>
      <w:r w:rsidR="00C44118">
        <w:rPr>
          <w:sz w:val="28"/>
          <w:szCs w:val="28"/>
        </w:rPr>
        <w:t xml:space="preserve"> </w:t>
      </w:r>
      <w:r w:rsidR="00C44118" w:rsidRPr="00B5000B">
        <w:rPr>
          <w:sz w:val="28"/>
          <w:szCs w:val="28"/>
        </w:rPr>
        <w:t>майна»,</w:t>
      </w:r>
      <w:r w:rsidR="00C44118">
        <w:rPr>
          <w:sz w:val="28"/>
          <w:szCs w:val="28"/>
          <w:lang w:val="uk-UA"/>
        </w:rPr>
        <w:t xml:space="preserve"> </w:t>
      </w:r>
      <w:r w:rsidR="000B4834" w:rsidRPr="000B4834">
        <w:rPr>
          <w:sz w:val="28"/>
          <w:szCs w:val="28"/>
          <w:lang w:val="uk-UA"/>
        </w:rPr>
        <w:t xml:space="preserve">розглянувши </w:t>
      </w:r>
      <w:r w:rsidR="001237DF">
        <w:rPr>
          <w:sz w:val="28"/>
          <w:szCs w:val="28"/>
          <w:lang w:val="uk-UA"/>
        </w:rPr>
        <w:t xml:space="preserve">заяву фізичної особи-підприємця </w:t>
      </w:r>
      <w:r w:rsidR="004A0521">
        <w:rPr>
          <w:sz w:val="28"/>
          <w:szCs w:val="28"/>
          <w:lang w:val="uk-UA"/>
        </w:rPr>
        <w:t>Олійника Романа Мирославовича</w:t>
      </w:r>
      <w:r w:rsidR="00C44118">
        <w:rPr>
          <w:sz w:val="28"/>
          <w:szCs w:val="28"/>
          <w:lang w:val="uk-UA"/>
        </w:rPr>
        <w:t xml:space="preserve">, </w:t>
      </w:r>
      <w:r w:rsidR="00C44118">
        <w:rPr>
          <w:color w:val="000000"/>
          <w:sz w:val="28"/>
          <w:szCs w:val="28"/>
          <w:lang w:val="uk-UA"/>
        </w:rPr>
        <w:t>з метою забезпечення прозорості та відкритості врегулювання відносин, пов’язаних з передачею в оренду майна</w:t>
      </w:r>
      <w:r w:rsidR="003064CF">
        <w:rPr>
          <w:color w:val="000000"/>
          <w:sz w:val="28"/>
          <w:szCs w:val="28"/>
          <w:shd w:val="clear" w:color="auto" w:fill="FFFFFF"/>
          <w:lang w:val="uk-UA"/>
        </w:rPr>
        <w:t>, міська рада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0C04">
        <w:rPr>
          <w:sz w:val="28"/>
          <w:szCs w:val="28"/>
          <w:lang w:val="uk-UA"/>
        </w:rPr>
        <w:t>ВИРІШИЛА:</w:t>
      </w:r>
    </w:p>
    <w:p w:rsidR="00C43B4B" w:rsidRPr="00353DF8" w:rsidRDefault="003273CE" w:rsidP="00C43B4B">
      <w:pPr>
        <w:numPr>
          <w:ilvl w:val="0"/>
          <w:numId w:val="1"/>
        </w:numPr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Продовжити договір </w:t>
      </w:r>
      <w:r w:rsidRPr="0016350B">
        <w:rPr>
          <w:sz w:val="28"/>
          <w:szCs w:val="28"/>
          <w:lang w:val="uk-UA"/>
        </w:rPr>
        <w:t xml:space="preserve">оренди </w:t>
      </w:r>
      <w:r w:rsidR="004A0521">
        <w:rPr>
          <w:sz w:val="28"/>
          <w:szCs w:val="28"/>
          <w:lang w:val="uk-UA"/>
        </w:rPr>
        <w:t>від 30.06.2018</w:t>
      </w:r>
      <w:r w:rsidR="0016350B" w:rsidRPr="0016350B">
        <w:rPr>
          <w:sz w:val="28"/>
          <w:szCs w:val="28"/>
          <w:lang w:val="uk-UA"/>
        </w:rPr>
        <w:t xml:space="preserve"> року</w:t>
      </w:r>
      <w:r w:rsidR="000B4834" w:rsidRPr="0016350B">
        <w:rPr>
          <w:sz w:val="28"/>
          <w:szCs w:val="28"/>
          <w:lang w:val="uk-UA"/>
        </w:rPr>
        <w:t xml:space="preserve"> №</w:t>
      </w:r>
      <w:r w:rsidR="004A0521">
        <w:rPr>
          <w:sz w:val="28"/>
          <w:szCs w:val="28"/>
          <w:lang w:val="uk-UA"/>
        </w:rPr>
        <w:t>1</w:t>
      </w:r>
      <w:r w:rsidR="0016350B" w:rsidRPr="0016350B">
        <w:rPr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>нежитлового приміщення</w:t>
      </w:r>
      <w:r w:rsidR="000B4834">
        <w:rPr>
          <w:color w:val="000000"/>
          <w:sz w:val="28"/>
          <w:szCs w:val="28"/>
          <w:lang w:val="uk-UA"/>
        </w:rPr>
        <w:t>, що розташоване</w:t>
      </w:r>
      <w:r w:rsidR="004A0521">
        <w:rPr>
          <w:color w:val="000000"/>
          <w:sz w:val="28"/>
          <w:szCs w:val="28"/>
          <w:lang w:val="uk-UA"/>
        </w:rPr>
        <w:t xml:space="preserve"> за адресою: с. Конюшки, вул. Галицька, 74</w:t>
      </w:r>
      <w:r w:rsidR="001237DF">
        <w:rPr>
          <w:color w:val="000000"/>
          <w:sz w:val="28"/>
          <w:szCs w:val="28"/>
          <w:lang w:val="uk-UA"/>
        </w:rPr>
        <w:t>,</w:t>
      </w:r>
      <w:r w:rsidR="004A0521">
        <w:rPr>
          <w:color w:val="000000"/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 xml:space="preserve">загальною площею </w:t>
      </w:r>
      <w:r w:rsidR="004A0521">
        <w:rPr>
          <w:sz w:val="28"/>
          <w:szCs w:val="28"/>
          <w:lang w:val="uk-UA"/>
        </w:rPr>
        <w:t>77,5</w:t>
      </w:r>
      <w:r w:rsidR="001237DF">
        <w:rPr>
          <w:sz w:val="28"/>
          <w:szCs w:val="28"/>
          <w:lang w:val="uk-UA"/>
        </w:rPr>
        <w:t xml:space="preserve"> м</w:t>
      </w:r>
      <w:r w:rsidR="001237DF">
        <w:rPr>
          <w:sz w:val="28"/>
          <w:szCs w:val="28"/>
          <w:vertAlign w:val="superscript"/>
          <w:lang w:val="uk-UA"/>
        </w:rPr>
        <w:t>2</w:t>
      </w:r>
      <w:r w:rsidR="00C43B4B" w:rsidRPr="00163BC7">
        <w:rPr>
          <w:sz w:val="28"/>
          <w:szCs w:val="28"/>
          <w:lang w:val="uk-UA"/>
        </w:rPr>
        <w:t xml:space="preserve"> </w:t>
      </w:r>
      <w:r w:rsidR="00C43B4B">
        <w:rPr>
          <w:color w:val="000000"/>
          <w:sz w:val="28"/>
          <w:szCs w:val="28"/>
          <w:lang w:val="uk-UA"/>
        </w:rPr>
        <w:t xml:space="preserve">з </w:t>
      </w:r>
      <w:r w:rsidR="00163BC7">
        <w:rPr>
          <w:sz w:val="28"/>
          <w:szCs w:val="28"/>
          <w:lang w:val="uk-UA"/>
        </w:rPr>
        <w:t>фізичною особою</w:t>
      </w:r>
      <w:r w:rsidR="00163BC7" w:rsidRPr="000B4834">
        <w:rPr>
          <w:sz w:val="28"/>
          <w:szCs w:val="28"/>
          <w:lang w:val="uk-UA"/>
        </w:rPr>
        <w:t>-</w:t>
      </w:r>
      <w:r w:rsidR="00163BC7">
        <w:rPr>
          <w:sz w:val="28"/>
          <w:szCs w:val="28"/>
          <w:lang w:val="uk-UA"/>
        </w:rPr>
        <w:t>підприємцем</w:t>
      </w:r>
      <w:r w:rsidR="00163BC7" w:rsidRPr="000B4834">
        <w:rPr>
          <w:sz w:val="28"/>
          <w:szCs w:val="28"/>
          <w:lang w:val="uk-UA"/>
        </w:rPr>
        <w:t xml:space="preserve"> </w:t>
      </w:r>
      <w:r w:rsidR="004A0521">
        <w:rPr>
          <w:sz w:val="28"/>
          <w:szCs w:val="28"/>
          <w:lang w:val="uk-UA"/>
        </w:rPr>
        <w:t>Олійником</w:t>
      </w:r>
      <w:r w:rsidR="00163BC7">
        <w:rPr>
          <w:sz w:val="28"/>
          <w:szCs w:val="28"/>
          <w:lang w:val="uk-UA"/>
        </w:rPr>
        <w:t xml:space="preserve"> </w:t>
      </w:r>
      <w:r w:rsidR="004A0521">
        <w:rPr>
          <w:sz w:val="28"/>
          <w:szCs w:val="28"/>
          <w:lang w:val="uk-UA"/>
        </w:rPr>
        <w:t>Романом Мирославовичем</w:t>
      </w:r>
      <w:r w:rsidR="00C43B4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4A0521">
        <w:rPr>
          <w:color w:val="000000"/>
          <w:sz w:val="28"/>
          <w:szCs w:val="28"/>
          <w:lang w:val="uk-UA"/>
        </w:rPr>
        <w:t xml:space="preserve"> без проведення аукціону, </w:t>
      </w:r>
      <w:r w:rsidR="002D31FC" w:rsidRPr="00645714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2D31FC">
        <w:rPr>
          <w:sz w:val="28"/>
          <w:szCs w:val="28"/>
        </w:rPr>
        <w:t>частин</w:t>
      </w:r>
      <w:r w:rsidR="002D31FC">
        <w:rPr>
          <w:sz w:val="28"/>
          <w:szCs w:val="28"/>
          <w:lang w:val="uk-UA"/>
        </w:rPr>
        <w:t>и</w:t>
      </w:r>
      <w:r w:rsidR="002D31FC" w:rsidRPr="00B5000B">
        <w:rPr>
          <w:sz w:val="28"/>
          <w:szCs w:val="28"/>
        </w:rPr>
        <w:t xml:space="preserve"> 2 статті 18 Закону України «Про оренду державного та</w:t>
      </w:r>
      <w:r w:rsidR="002D31FC">
        <w:rPr>
          <w:sz w:val="28"/>
          <w:szCs w:val="28"/>
        </w:rPr>
        <w:t xml:space="preserve"> </w:t>
      </w:r>
      <w:r w:rsidR="002D31FC" w:rsidRPr="00B5000B">
        <w:rPr>
          <w:sz w:val="28"/>
          <w:szCs w:val="28"/>
        </w:rPr>
        <w:t>комунального майна»</w:t>
      </w:r>
      <w:r w:rsidR="002D31FC">
        <w:rPr>
          <w:color w:val="000000"/>
          <w:sz w:val="28"/>
          <w:szCs w:val="28"/>
          <w:lang w:val="uk-UA"/>
        </w:rPr>
        <w:t>.</w:t>
      </w:r>
    </w:p>
    <w:p w:rsidR="00353DF8" w:rsidRPr="00BC518D" w:rsidRDefault="00353DF8" w:rsidP="00F50C04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 w:rsidRPr="00353DF8">
        <w:rPr>
          <w:bCs/>
          <w:color w:val="000000"/>
          <w:sz w:val="28"/>
          <w:szCs w:val="28"/>
          <w:lang w:val="uk-UA"/>
        </w:rPr>
        <w:t>В</w:t>
      </w:r>
      <w:r w:rsidRPr="00353DF8">
        <w:rPr>
          <w:bCs/>
          <w:color w:val="000000"/>
          <w:sz w:val="28"/>
          <w:szCs w:val="28"/>
        </w:rPr>
        <w:t>становити орендну плату на підставі застосування чинної на момент продовження договору оренд</w:t>
      </w:r>
      <w:r w:rsidRPr="00353DF8">
        <w:rPr>
          <w:bCs/>
          <w:color w:val="000000"/>
          <w:sz w:val="28"/>
          <w:szCs w:val="28"/>
          <w:lang w:val="uk-UA"/>
        </w:rPr>
        <w:t>ної</w:t>
      </w:r>
      <w:r w:rsidRPr="00353DF8">
        <w:rPr>
          <w:bCs/>
          <w:color w:val="000000"/>
          <w:sz w:val="28"/>
          <w:szCs w:val="28"/>
        </w:rPr>
        <w:t xml:space="preserve"> ставки</w:t>
      </w:r>
      <w:r w:rsidRPr="00353DF8">
        <w:rPr>
          <w:bCs/>
          <w:color w:val="000000"/>
          <w:sz w:val="28"/>
          <w:szCs w:val="28"/>
          <w:lang w:val="uk-UA"/>
        </w:rPr>
        <w:t xml:space="preserve">, що визначається у </w:t>
      </w:r>
      <w:r w:rsidRPr="00353DF8">
        <w:rPr>
          <w:color w:val="000000"/>
          <w:sz w:val="28"/>
          <w:szCs w:val="28"/>
          <w:lang w:val="uk-UA"/>
        </w:rPr>
        <w:t xml:space="preserve">Додатку 2 до Методики 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>розрахунку орендної плати за державне майно</w:t>
      </w:r>
      <w:r w:rsidR="001237DF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353DF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237DF">
        <w:rPr>
          <w:color w:val="000000"/>
          <w:sz w:val="28"/>
          <w:szCs w:val="28"/>
          <w:lang w:val="uk-UA"/>
        </w:rPr>
        <w:t>затвердженої П</w:t>
      </w:r>
      <w:r w:rsidRPr="00353DF8">
        <w:rPr>
          <w:color w:val="000000"/>
          <w:sz w:val="28"/>
          <w:szCs w:val="28"/>
          <w:lang w:val="uk-UA"/>
        </w:rPr>
        <w:t>остановою Кабінету Міністрів Ук</w:t>
      </w:r>
      <w:r w:rsidR="001237DF">
        <w:rPr>
          <w:color w:val="000000"/>
          <w:sz w:val="28"/>
          <w:szCs w:val="28"/>
          <w:lang w:val="uk-UA"/>
        </w:rPr>
        <w:t>раїни від 28.04.2021 року №</w:t>
      </w:r>
      <w:r w:rsidR="003819B4">
        <w:rPr>
          <w:color w:val="000000"/>
          <w:sz w:val="28"/>
          <w:szCs w:val="28"/>
          <w:lang w:val="uk-UA"/>
        </w:rPr>
        <w:t xml:space="preserve"> </w:t>
      </w:r>
      <w:r w:rsidR="001237DF">
        <w:rPr>
          <w:color w:val="000000"/>
          <w:sz w:val="28"/>
          <w:szCs w:val="28"/>
          <w:lang w:val="uk-UA"/>
        </w:rPr>
        <w:t>630 «</w:t>
      </w:r>
      <w:r w:rsidRPr="00353DF8">
        <w:rPr>
          <w:color w:val="000000"/>
          <w:sz w:val="28"/>
          <w:szCs w:val="28"/>
          <w:lang w:val="uk-UA"/>
        </w:rPr>
        <w:t>Деякі питання розрахунку о</w:t>
      </w:r>
      <w:r w:rsidR="001237DF">
        <w:rPr>
          <w:color w:val="000000"/>
          <w:sz w:val="28"/>
          <w:szCs w:val="28"/>
          <w:lang w:val="uk-UA"/>
        </w:rPr>
        <w:t>рендної плати за державне майно»</w:t>
      </w:r>
      <w:r w:rsidRPr="00353DF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на основі </w:t>
      </w:r>
      <w:r w:rsidRPr="00353DF8">
        <w:rPr>
          <w:bCs/>
          <w:color w:val="000000"/>
          <w:sz w:val="28"/>
          <w:szCs w:val="28"/>
          <w:lang w:val="uk-UA"/>
        </w:rPr>
        <w:t>до ринкової вартості об’єкта оренди, оцінка якого здійснена на замовлення орендаря</w:t>
      </w:r>
      <w:r w:rsidRPr="00353DF8">
        <w:rPr>
          <w:color w:val="000000"/>
          <w:sz w:val="28"/>
          <w:szCs w:val="28"/>
          <w:lang w:val="uk-UA"/>
        </w:rPr>
        <w:t>.</w:t>
      </w:r>
    </w:p>
    <w:p w:rsidR="00BC518D" w:rsidRPr="00BC518D" w:rsidRDefault="00BC518D" w:rsidP="00F50C04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Договір оренди продовжити терміном на 5 років</w:t>
      </w:r>
      <w:r w:rsidR="001237DF">
        <w:rPr>
          <w:color w:val="000000"/>
          <w:sz w:val="28"/>
          <w:szCs w:val="28"/>
          <w:lang w:val="uk-UA"/>
        </w:rPr>
        <w:t>,</w:t>
      </w:r>
      <w:r w:rsidR="00DA1645">
        <w:rPr>
          <w:color w:val="000000"/>
          <w:sz w:val="28"/>
          <w:szCs w:val="28"/>
          <w:lang w:val="uk-UA"/>
        </w:rPr>
        <w:t xml:space="preserve"> викладеним у</w:t>
      </w:r>
      <w:r>
        <w:rPr>
          <w:color w:val="000000"/>
          <w:sz w:val="28"/>
          <w:szCs w:val="28"/>
          <w:lang w:val="uk-UA"/>
        </w:rPr>
        <w:t xml:space="preserve"> новій редакції</w:t>
      </w:r>
      <w:r w:rsidR="001237D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згідно</w:t>
      </w:r>
      <w:r w:rsidR="00DA1645">
        <w:rPr>
          <w:color w:val="000000"/>
          <w:sz w:val="28"/>
          <w:szCs w:val="28"/>
          <w:lang w:val="uk-UA"/>
        </w:rPr>
        <w:t xml:space="preserve"> з</w:t>
      </w:r>
      <w:r>
        <w:rPr>
          <w:color w:val="000000"/>
          <w:sz w:val="28"/>
          <w:szCs w:val="28"/>
          <w:lang w:val="uk-UA"/>
        </w:rPr>
        <w:t xml:space="preserve"> примірн</w:t>
      </w:r>
      <w:r w:rsidR="00DA1645">
        <w:rPr>
          <w:color w:val="000000"/>
          <w:sz w:val="28"/>
          <w:szCs w:val="28"/>
          <w:lang w:val="uk-UA"/>
        </w:rPr>
        <w:t>им договором</w:t>
      </w:r>
      <w:r>
        <w:rPr>
          <w:color w:val="000000"/>
          <w:sz w:val="28"/>
          <w:szCs w:val="28"/>
          <w:lang w:val="uk-UA"/>
        </w:rPr>
        <w:t xml:space="preserve"> та опублікувати в системі ЕТС Прозорро.Продажі.</w:t>
      </w:r>
    </w:p>
    <w:p w:rsidR="00642D2A" w:rsidRPr="00BC518D" w:rsidRDefault="00BC518D" w:rsidP="00BC518D">
      <w:pPr>
        <w:numPr>
          <w:ilvl w:val="0"/>
          <w:numId w:val="1"/>
        </w:numPr>
        <w:shd w:val="clear" w:color="auto" w:fill="FFFFFF"/>
        <w:tabs>
          <w:tab w:val="left" w:pos="284"/>
          <w:tab w:val="left" w:pos="993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</w:t>
      </w:r>
      <w:r w:rsidRPr="00642D2A">
        <w:rPr>
          <w:color w:val="000000"/>
          <w:sz w:val="28"/>
          <w:szCs w:val="28"/>
          <w:lang w:val="uk-UA"/>
        </w:rPr>
        <w:t>за виконанням даного рішення покласти на першого заступника</w:t>
      </w:r>
      <w:r w:rsidR="001237DF">
        <w:rPr>
          <w:color w:val="000000"/>
          <w:sz w:val="28"/>
          <w:szCs w:val="28"/>
          <w:lang w:val="uk-UA"/>
        </w:rPr>
        <w:t xml:space="preserve"> міського голови</w:t>
      </w:r>
      <w:r w:rsidRPr="00642D2A">
        <w:rPr>
          <w:color w:val="000000"/>
          <w:sz w:val="28"/>
          <w:szCs w:val="28"/>
          <w:lang w:val="uk-UA"/>
        </w:rPr>
        <w:t xml:space="preserve"> (Микола Шинкар) та на постійну комісію міської </w:t>
      </w:r>
      <w:r w:rsidRPr="00642D2A">
        <w:rPr>
          <w:color w:val="000000"/>
          <w:sz w:val="28"/>
          <w:szCs w:val="28"/>
          <w:lang w:val="uk-UA"/>
        </w:rPr>
        <w:lastRenderedPageBreak/>
        <w:t>ради з</w:t>
      </w:r>
      <w:r>
        <w:rPr>
          <w:sz w:val="28"/>
          <w:szCs w:val="28"/>
          <w:lang w:val="uk-UA"/>
        </w:rPr>
        <w:t xml:space="preserve"> </w:t>
      </w:r>
      <w:r w:rsidR="00642D2A" w:rsidRPr="00BC518D">
        <w:rPr>
          <w:color w:val="000000"/>
          <w:sz w:val="28"/>
          <w:szCs w:val="28"/>
          <w:lang w:val="uk-UA"/>
        </w:rPr>
        <w:t>питань стратегічного розвитку, бюджету і фінансів, комунальної власності та регуляторної політики (голова комісії – Тетяна Винник).</w:t>
      </w:r>
      <w:r w:rsidR="00642D2A" w:rsidRPr="00BC518D">
        <w:rPr>
          <w:sz w:val="28"/>
          <w:szCs w:val="28"/>
          <w:lang w:val="uk-UA"/>
        </w:rPr>
        <w:t xml:space="preserve">    </w:t>
      </w:r>
    </w:p>
    <w:p w:rsidR="00D57906" w:rsidRDefault="00D57906" w:rsidP="002C792A">
      <w:pPr>
        <w:rPr>
          <w:lang w:val="uk-UA"/>
        </w:rPr>
      </w:pPr>
    </w:p>
    <w:p w:rsidR="00D57906" w:rsidRDefault="00D57906" w:rsidP="002C792A">
      <w:pPr>
        <w:rPr>
          <w:lang w:val="uk-UA"/>
        </w:rPr>
      </w:pPr>
    </w:p>
    <w:p w:rsidR="00D57906" w:rsidRPr="00D57906" w:rsidRDefault="00D57906" w:rsidP="002C792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237DF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sectPr w:rsidR="00D57906" w:rsidRPr="00D57906" w:rsidSect="003819B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931" w:rsidRDefault="00BD6931" w:rsidP="003819B4">
      <w:r>
        <w:separator/>
      </w:r>
    </w:p>
  </w:endnote>
  <w:endnote w:type="continuationSeparator" w:id="0">
    <w:p w:rsidR="00BD6931" w:rsidRDefault="00BD6931" w:rsidP="0038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931" w:rsidRDefault="00BD6931" w:rsidP="003819B4">
      <w:r>
        <w:separator/>
      </w:r>
    </w:p>
  </w:footnote>
  <w:footnote w:type="continuationSeparator" w:id="0">
    <w:p w:rsidR="00BD6931" w:rsidRDefault="00BD6931" w:rsidP="00381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5335343"/>
      <w:docPartObj>
        <w:docPartGallery w:val="Page Numbers (Top of Page)"/>
        <w:docPartUnique/>
      </w:docPartObj>
    </w:sdtPr>
    <w:sdtEndPr/>
    <w:sdtContent>
      <w:p w:rsidR="003819B4" w:rsidRDefault="003819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650">
          <w:rPr>
            <w:noProof/>
          </w:rPr>
          <w:t>2</w:t>
        </w:r>
        <w:r>
          <w:fldChar w:fldCharType="end"/>
        </w:r>
      </w:p>
    </w:sdtContent>
  </w:sdt>
  <w:p w:rsidR="003819B4" w:rsidRDefault="003819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B3"/>
    <w:rsid w:val="00035650"/>
    <w:rsid w:val="0009428A"/>
    <w:rsid w:val="000B4834"/>
    <w:rsid w:val="001237DF"/>
    <w:rsid w:val="0016350B"/>
    <w:rsid w:val="00163BC7"/>
    <w:rsid w:val="001C4638"/>
    <w:rsid w:val="00246743"/>
    <w:rsid w:val="002C792A"/>
    <w:rsid w:val="002D31FC"/>
    <w:rsid w:val="003064CF"/>
    <w:rsid w:val="003273CE"/>
    <w:rsid w:val="00353DF8"/>
    <w:rsid w:val="0036168C"/>
    <w:rsid w:val="003819B4"/>
    <w:rsid w:val="003F3267"/>
    <w:rsid w:val="00424320"/>
    <w:rsid w:val="004A0521"/>
    <w:rsid w:val="00642D2A"/>
    <w:rsid w:val="00645714"/>
    <w:rsid w:val="006C2BF2"/>
    <w:rsid w:val="006D10B3"/>
    <w:rsid w:val="0075784E"/>
    <w:rsid w:val="00887A0E"/>
    <w:rsid w:val="009C50BB"/>
    <w:rsid w:val="00A5101D"/>
    <w:rsid w:val="00BC518D"/>
    <w:rsid w:val="00BD6931"/>
    <w:rsid w:val="00C43B4B"/>
    <w:rsid w:val="00C44118"/>
    <w:rsid w:val="00CD7D9B"/>
    <w:rsid w:val="00D27575"/>
    <w:rsid w:val="00D57906"/>
    <w:rsid w:val="00DA1645"/>
    <w:rsid w:val="00EB1629"/>
    <w:rsid w:val="00F5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D6A5A"/>
  <w15:docId w15:val="{5C4ABEA1-7F15-4B05-A0BD-2C0F4B43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9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92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42D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19B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19B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819B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19B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24</cp:revision>
  <cp:lastPrinted>2023-06-14T12:49:00Z</cp:lastPrinted>
  <dcterms:created xsi:type="dcterms:W3CDTF">2021-08-09T12:08:00Z</dcterms:created>
  <dcterms:modified xsi:type="dcterms:W3CDTF">2023-06-30T07:11:00Z</dcterms:modified>
</cp:coreProperties>
</file>