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523C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C45F8">
        <w:rPr>
          <w:rFonts w:ascii="Times New Roman" w:hAnsi="Times New Roman"/>
          <w:color w:val="000000"/>
          <w:sz w:val="28"/>
          <w:szCs w:val="28"/>
          <w:lang w:eastAsia="uk-UA"/>
        </w:rPr>
        <w:t>6669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C7E4C">
        <w:rPr>
          <w:rFonts w:ascii="Times New Roman" w:hAnsi="Times New Roman"/>
          <w:sz w:val="28"/>
          <w:szCs w:val="28"/>
          <w:lang w:eastAsia="uk-UA"/>
        </w:rPr>
        <w:t>Галабурді</w:t>
      </w:r>
      <w:proofErr w:type="spellEnd"/>
      <w:r w:rsidR="003C7E4C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D223C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C7E4C">
        <w:rPr>
          <w:rFonts w:ascii="Times New Roman" w:hAnsi="Times New Roman"/>
          <w:sz w:val="28"/>
          <w:szCs w:val="28"/>
          <w:lang w:eastAsia="uk-UA"/>
        </w:rPr>
        <w:t>В</w:t>
      </w:r>
      <w:r w:rsidR="00316F7E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C7E4C">
        <w:rPr>
          <w:rFonts w:ascii="Times New Roman" w:hAnsi="Times New Roman"/>
          <w:sz w:val="28"/>
          <w:szCs w:val="28"/>
          <w:lang w:eastAsia="uk-UA"/>
        </w:rPr>
        <w:t>Галабурди Ганни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223C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>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44F7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C7E4C">
        <w:rPr>
          <w:rFonts w:ascii="Times New Roman" w:hAnsi="Times New Roman"/>
          <w:sz w:val="28"/>
          <w:szCs w:val="28"/>
          <w:lang w:eastAsia="uk-UA"/>
        </w:rPr>
        <w:t>Галабурді</w:t>
      </w:r>
      <w:proofErr w:type="spellEnd"/>
      <w:r w:rsidR="003C7E4C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C7E4C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</w:t>
      </w:r>
      <w:r w:rsidR="00CA49A6">
        <w:rPr>
          <w:rFonts w:ascii="Times New Roman" w:hAnsi="Times New Roman"/>
          <w:sz w:val="28"/>
          <w:szCs w:val="28"/>
          <w:lang w:eastAsia="uk-UA"/>
        </w:rPr>
        <w:t>.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C7E4C">
        <w:rPr>
          <w:rFonts w:ascii="Times New Roman" w:hAnsi="Times New Roman"/>
          <w:sz w:val="28"/>
          <w:szCs w:val="28"/>
          <w:lang w:eastAsia="uk-UA"/>
        </w:rPr>
        <w:t>1005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A7796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C7E4C">
        <w:rPr>
          <w:rFonts w:ascii="Times New Roman" w:hAnsi="Times New Roman"/>
          <w:sz w:val="28"/>
          <w:szCs w:val="28"/>
          <w:lang w:eastAsia="uk-UA"/>
        </w:rPr>
        <w:t>0080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C7E4C">
        <w:rPr>
          <w:rFonts w:ascii="Times New Roman" w:hAnsi="Times New Roman"/>
          <w:sz w:val="28"/>
          <w:szCs w:val="28"/>
          <w:lang w:eastAsia="uk-UA"/>
        </w:rPr>
        <w:t>Лопушня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C7E4C">
        <w:rPr>
          <w:rFonts w:ascii="Times New Roman" w:hAnsi="Times New Roman"/>
          <w:sz w:val="28"/>
          <w:szCs w:val="28"/>
          <w:lang w:eastAsia="uk-UA"/>
        </w:rPr>
        <w:t>Центральна, 30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C7E4C">
        <w:rPr>
          <w:rFonts w:ascii="Times New Roman" w:hAnsi="Times New Roman"/>
          <w:sz w:val="28"/>
          <w:szCs w:val="28"/>
          <w:lang w:eastAsia="uk-UA"/>
        </w:rPr>
        <w:t>Галабурді</w:t>
      </w:r>
      <w:proofErr w:type="spellEnd"/>
      <w:r w:rsidR="003C7E4C">
        <w:rPr>
          <w:rFonts w:ascii="Times New Roman" w:hAnsi="Times New Roman"/>
          <w:sz w:val="28"/>
          <w:szCs w:val="28"/>
          <w:lang w:eastAsia="uk-UA"/>
        </w:rPr>
        <w:t xml:space="preserve"> Ганні Володимирівні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C90" w:rsidRDefault="00B83C90">
      <w:r>
        <w:separator/>
      </w:r>
    </w:p>
  </w:endnote>
  <w:endnote w:type="continuationSeparator" w:id="0">
    <w:p w:rsidR="00B83C90" w:rsidRDefault="00B8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C90" w:rsidRDefault="00B83C90">
      <w:r>
        <w:separator/>
      </w:r>
    </w:p>
  </w:footnote>
  <w:footnote w:type="continuationSeparator" w:id="0">
    <w:p w:rsidR="00B83C90" w:rsidRDefault="00B83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4F7F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16F7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C7E4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1F06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6EEC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3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47BB3"/>
    <w:rsid w:val="00B5139C"/>
    <w:rsid w:val="00B51E5D"/>
    <w:rsid w:val="00B565B5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3C90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23C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43E7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45F8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DD0FC6"/>
  <w15:docId w15:val="{C0EEAB0A-0DDF-49F2-A89B-74B70ADB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2023-06-30T09:50:00Z</dcterms:modified>
</cp:coreProperties>
</file>