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A2E05" w14:textId="77777777" w:rsidR="00580A61" w:rsidRPr="00EF7BEB" w:rsidRDefault="00580A61" w:rsidP="00580A61">
      <w:pPr>
        <w:pStyle w:val="5"/>
        <w:spacing w:before="0" w:after="0"/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i w:val="0"/>
          <w:iCs w:val="0"/>
          <w:sz w:val="28"/>
          <w:szCs w:val="28"/>
        </w:rPr>
        <w:t xml:space="preserve">                                                             </w:t>
      </w:r>
      <w:r w:rsidRPr="00EF7BEB">
        <w:rPr>
          <w:rFonts w:ascii="Times New Roman" w:hAnsi="Times New Roman"/>
          <w:i w:val="0"/>
          <w:iCs w:val="0"/>
          <w:sz w:val="28"/>
          <w:szCs w:val="28"/>
        </w:rPr>
        <w:object w:dxaOrig="1040" w:dyaOrig="1412" w14:anchorId="374DE7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7" o:title=""/>
          </v:shape>
          <o:OLEObject Type="Embed" ProgID="Word.Picture.8" ShapeID="_x0000_i1025" DrawAspect="Content" ObjectID="_1736241096" r:id="rId8"/>
        </w:object>
      </w:r>
      <w:r w:rsidRPr="00EF7BEB">
        <w:rPr>
          <w:rFonts w:ascii="Times New Roman" w:hAnsi="Times New Roman"/>
          <w:i w:val="0"/>
          <w:iCs w:val="0"/>
          <w:sz w:val="28"/>
          <w:szCs w:val="28"/>
        </w:rPr>
        <w:t xml:space="preserve">           </w:t>
      </w:r>
      <w:r>
        <w:rPr>
          <w:rFonts w:ascii="Times New Roman" w:hAnsi="Times New Roman"/>
          <w:i w:val="0"/>
          <w:iCs w:val="0"/>
          <w:sz w:val="28"/>
          <w:szCs w:val="28"/>
        </w:rPr>
        <w:t xml:space="preserve">                                   </w:t>
      </w:r>
    </w:p>
    <w:p w14:paraId="17E44086" w14:textId="77777777" w:rsidR="00580A61" w:rsidRPr="007952C0" w:rsidRDefault="00580A61" w:rsidP="00580A61">
      <w:pPr>
        <w:pStyle w:val="4"/>
        <w:tabs>
          <w:tab w:val="center" w:pos="4819"/>
          <w:tab w:val="left" w:pos="8355"/>
        </w:tabs>
        <w:spacing w:before="0" w:after="0"/>
        <w:jc w:val="center"/>
        <w:rPr>
          <w:rFonts w:ascii="Times New Roman" w:hAnsi="Times New Roman"/>
        </w:rPr>
      </w:pPr>
      <w:r w:rsidRPr="007952C0">
        <w:rPr>
          <w:rFonts w:ascii="Times New Roman" w:hAnsi="Times New Roman"/>
        </w:rPr>
        <w:t>УКРАЇНА</w:t>
      </w:r>
    </w:p>
    <w:p w14:paraId="2A8C0BD4" w14:textId="77777777" w:rsidR="00580A61" w:rsidRPr="007952C0" w:rsidRDefault="00580A61" w:rsidP="00580A61">
      <w:pPr>
        <w:pStyle w:val="5"/>
        <w:tabs>
          <w:tab w:val="center" w:pos="4734"/>
          <w:tab w:val="left" w:pos="8213"/>
        </w:tabs>
        <w:spacing w:before="0" w:after="0"/>
        <w:jc w:val="center"/>
        <w:rPr>
          <w:rFonts w:ascii="Times New Roman" w:hAnsi="Times New Roman"/>
          <w:i w:val="0"/>
          <w:iCs w:val="0"/>
          <w:sz w:val="28"/>
          <w:szCs w:val="28"/>
        </w:rPr>
      </w:pPr>
      <w:r w:rsidRPr="007952C0">
        <w:rPr>
          <w:rFonts w:ascii="Times New Roman" w:hAnsi="Times New Roman"/>
          <w:i w:val="0"/>
          <w:iCs w:val="0"/>
          <w:sz w:val="28"/>
          <w:szCs w:val="28"/>
        </w:rPr>
        <w:t xml:space="preserve">РОГАТИНСЬКА  МІСЬКА  РАДА                     </w:t>
      </w:r>
    </w:p>
    <w:p w14:paraId="59AE91DD" w14:textId="6AF803DA" w:rsidR="00580A61" w:rsidRPr="007952C0" w:rsidRDefault="007952C0" w:rsidP="00580A61">
      <w:pPr>
        <w:pStyle w:val="6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ІВАНО-ФРАНКІВСЬКА ОБЛАСТЬ</w:t>
      </w:r>
    </w:p>
    <w:p w14:paraId="191EC0ED" w14:textId="77777777" w:rsidR="00580A61" w:rsidRPr="007952C0" w:rsidRDefault="00580A61" w:rsidP="00580A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2C0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14:paraId="4BDBFE51" w14:textId="77777777" w:rsidR="00580A61" w:rsidRDefault="00580A61" w:rsidP="00580A61">
      <w:pPr>
        <w:rPr>
          <w:w w:val="120"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B49F6F" wp14:editId="265546CF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221730" cy="0"/>
                <wp:effectExtent l="32385" t="28575" r="32385" b="285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6C3A332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89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" strokeweight="4.5pt">
                <v:stroke linestyle="thickThin"/>
              </v:line>
            </w:pict>
          </mc:Fallback>
        </mc:AlternateContent>
      </w:r>
    </w:p>
    <w:p w14:paraId="25BFB074" w14:textId="7C185A51" w:rsidR="00580A61" w:rsidRPr="001D6845" w:rsidRDefault="00580A61" w:rsidP="001D6845">
      <w:pPr>
        <w:pStyle w:val="5"/>
        <w:spacing w:before="0" w:after="0"/>
        <w:jc w:val="center"/>
        <w:rPr>
          <w:rFonts w:ascii="Times New Roman" w:hAnsi="Times New Roman"/>
          <w:i w:val="0"/>
          <w:iCs w:val="0"/>
          <w:w w:val="120"/>
          <w:sz w:val="28"/>
          <w:szCs w:val="28"/>
        </w:rPr>
      </w:pPr>
      <w:r>
        <w:rPr>
          <w:rFonts w:ascii="Times New Roman" w:hAnsi="Times New Roman"/>
          <w:i w:val="0"/>
          <w:iCs w:val="0"/>
          <w:w w:val="120"/>
          <w:sz w:val="28"/>
          <w:szCs w:val="28"/>
        </w:rPr>
        <w:t>РІШЕННЯ</w:t>
      </w:r>
    </w:p>
    <w:p w14:paraId="45E11BB8" w14:textId="60B8C99B" w:rsidR="00580A61" w:rsidRPr="00580A61" w:rsidRDefault="00DA2CD9" w:rsidP="00580A61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 24  січня  2023 року 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1360F7">
        <w:rPr>
          <w:rFonts w:ascii="Times New Roman" w:hAnsi="Times New Roman" w:cs="Times New Roman"/>
          <w:sz w:val="28"/>
          <w:szCs w:val="28"/>
        </w:rPr>
        <w:t>3</w:t>
      </w:r>
    </w:p>
    <w:p w14:paraId="67F149EB" w14:textId="77777777" w:rsidR="00580A61" w:rsidRPr="00580A61" w:rsidRDefault="00580A61" w:rsidP="00580A61">
      <w:pPr>
        <w:tabs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A61">
        <w:rPr>
          <w:rFonts w:ascii="Times New Roman" w:hAnsi="Times New Roman" w:cs="Times New Roman"/>
          <w:sz w:val="28"/>
          <w:szCs w:val="28"/>
        </w:rPr>
        <w:t>м. Рогатин</w:t>
      </w:r>
    </w:p>
    <w:p w14:paraId="56203380" w14:textId="507BAA22" w:rsidR="00580A61" w:rsidRDefault="00580A61" w:rsidP="003F13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C64A48C" w14:textId="77777777" w:rsidR="003F13C6" w:rsidRPr="00A07E5A" w:rsidRDefault="003F13C6" w:rsidP="003F13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 організацію ведення </w:t>
      </w:r>
    </w:p>
    <w:p w14:paraId="1543D85D" w14:textId="5990C2E1" w:rsidR="001D6845" w:rsidRDefault="001D6845" w:rsidP="003F13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</w:t>
      </w:r>
      <w:r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господарського</w:t>
      </w:r>
      <w:r w:rsidR="003F13C6"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обліку</w:t>
      </w:r>
    </w:p>
    <w:p w14:paraId="302682FB" w14:textId="77777777" w:rsidR="001D6845" w:rsidRDefault="003F13C6" w:rsidP="003F13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території</w:t>
      </w:r>
      <w:r w:rsidR="001D684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Рогатинської </w:t>
      </w:r>
    </w:p>
    <w:p w14:paraId="7B5C623D" w14:textId="02FFF354" w:rsidR="003F13C6" w:rsidRPr="00A07E5A" w:rsidRDefault="003F13C6" w:rsidP="003F13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міської територіальної</w:t>
      </w:r>
    </w:p>
    <w:p w14:paraId="2231A9AF" w14:textId="17A397BC" w:rsidR="00831304" w:rsidRPr="00A07E5A" w:rsidRDefault="001D6845" w:rsidP="001360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громади</w:t>
      </w:r>
      <w:r w:rsidR="007A2FF8"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7A2FF8"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7A2FF8"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</w:t>
      </w:r>
      <w:r w:rsidR="007A2FF8"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 метою накопичення, впорядкування і систематизації відомостей по кожному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і</w:t>
      </w:r>
      <w:r w:rsidR="007A2FF8"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 р</w:t>
      </w:r>
      <w:r w:rsidR="003F13C6"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озташованих на території  Рогатин</w:t>
      </w:r>
      <w:r w:rsidR="007A2FF8"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ської міської територіальної громади населених пунк</w:t>
      </w:r>
      <w:r w:rsidR="009E730D"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тів,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відповідно до Н</w:t>
      </w:r>
      <w:r w:rsidR="007A2FF8"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аказу Державної служби статистики України від 11.04.2016 № 56 «Про затвердження Інструкції з ведення з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</w:t>
      </w:r>
      <w:r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господарського</w:t>
      </w:r>
      <w:r w:rsidR="007A2FF8"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обліку в сільських, селищних та міських радах», статей 40, 52 Закону України «Про місцеве самоврядування в Україні»</w:t>
      </w:r>
      <w:r w:rsidR="001360F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7A2FF8"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виконавчий комітет</w:t>
      </w:r>
      <w:r w:rsidR="009E730D"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Рогатинської міської ради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ВИРІШИВ:</w:t>
      </w:r>
      <w:r w:rsidR="00831304"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</w:t>
      </w:r>
      <w:r w:rsidR="00831304"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A2FF8"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Провести погосподарський облік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7A2FF8"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як вид первинного обліку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7A2FF8"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 к</w:t>
      </w:r>
      <w:r w:rsidR="00F06809"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ожному населеному пункту Рогатин</w:t>
      </w:r>
      <w:r w:rsidR="007A2FF8"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ської міської терито</w:t>
      </w:r>
      <w:r w:rsidR="00831304"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ріальної громади </w:t>
      </w:r>
      <w:r w:rsidR="007A2FF8"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шляхом перезакладення документів погосподарського обліку на новий строк за допомогою програмного забезпечення.</w:t>
      </w:r>
    </w:p>
    <w:p w14:paraId="66476B39" w14:textId="77777777" w:rsidR="00D9765A" w:rsidRPr="00A07E5A" w:rsidRDefault="00D9765A" w:rsidP="001D68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2. Затвердити згідно з додатком Положення про ведення </w:t>
      </w:r>
      <w:r w:rsidR="0055455E"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погосподарського обліку на території Рогатинської міської територіальної громади.</w:t>
      </w:r>
    </w:p>
    <w:p w14:paraId="5CE962F1" w14:textId="53A02081" w:rsidR="00A760F1" w:rsidRPr="00A07E5A" w:rsidRDefault="001D6845" w:rsidP="001D68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="00831304"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Визначити  старост відповідальними за подання  даних до статистичного звіту №6-сільрада (річна) «Звіт про об’єкти погосподар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ського обліку», затвердженого  Н</w:t>
      </w:r>
      <w:r w:rsidR="00831304"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аказом Держстату Ук</w:t>
      </w:r>
      <w:r w:rsid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раїни  від 25.06.2021 року №155.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 xml:space="preserve">        4.</w:t>
      </w:r>
      <w:r w:rsidR="007A2FF8"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Призначити</w:t>
      </w:r>
      <w:r w:rsidR="004E06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адміністраторами</w:t>
      </w:r>
      <w:r w:rsidR="00791C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е</w:t>
      </w:r>
      <w:r w:rsidR="00F239BA" w:rsidRPr="00A41E2A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  <w:lang w:eastAsia="uk-UA"/>
        </w:rPr>
        <w:t>лектронного погосподарського реєстру</w:t>
      </w:r>
      <w:r w:rsidR="00F239BA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28"/>
          <w:szCs w:val="28"/>
          <w:lang w:eastAsia="uk-UA"/>
        </w:rPr>
        <w:t> </w:t>
      </w:r>
      <w:r w:rsidR="00A760F1"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у</w:t>
      </w:r>
      <w:r w:rsidR="00791C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760F1"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старостинських округах:</w:t>
      </w:r>
    </w:p>
    <w:p w14:paraId="51B323FB" w14:textId="42FB9767" w:rsidR="002B3F56" w:rsidRDefault="001D6845" w:rsidP="001D68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 </w:t>
      </w:r>
      <w:r w:rsidR="00A760F1"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</w:t>
      </w:r>
      <w:r w:rsidR="002B3F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Васючинському старостинському </w:t>
      </w:r>
      <w:r w:rsidR="00A760F1"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окрузі – адміністратора  </w:t>
      </w:r>
      <w:r w:rsidR="002B3F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Левицьку Богдану Богданівну</w:t>
      </w:r>
      <w:r w:rsidR="00A760F1"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;</w:t>
      </w:r>
    </w:p>
    <w:p w14:paraId="202F0794" w14:textId="452CDC48" w:rsidR="002B3F56" w:rsidRDefault="001D6845" w:rsidP="001D68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 </w:t>
      </w:r>
      <w:r w:rsidR="00A760F1"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 </w:t>
      </w:r>
      <w:r w:rsidR="002B3F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Вербилівському </w:t>
      </w:r>
      <w:r w:rsidR="00A760F1"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старостинському</w:t>
      </w:r>
      <w:r w:rsidR="007A2FF8"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окрузі – </w:t>
      </w:r>
      <w:r w:rsidR="00A760F1"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адміністратора </w:t>
      </w:r>
      <w:r w:rsidR="002B3F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Дутко Христину Володимирівну</w:t>
      </w:r>
      <w:r w:rsidR="00A760F1"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;</w:t>
      </w:r>
    </w:p>
    <w:p w14:paraId="7E0C77EE" w14:textId="6C848763" w:rsidR="002B3F56" w:rsidRDefault="001D6845" w:rsidP="001D68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3) </w:t>
      </w:r>
      <w:r w:rsidR="00A760F1"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 </w:t>
      </w:r>
      <w:r w:rsidR="00DA2C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Верхньо</w:t>
      </w:r>
      <w:r w:rsidR="002B3F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Липицькому с</w:t>
      </w:r>
      <w:r w:rsidR="00A760F1"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таростинському окрузі –</w:t>
      </w:r>
      <w:r w:rsidR="002B3F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адміністратора Голубець Оксану Петрівну</w:t>
      </w:r>
      <w:r w:rsidR="00A760F1"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;</w:t>
      </w:r>
    </w:p>
    <w:p w14:paraId="512D47DD" w14:textId="262E9955" w:rsidR="002B3F56" w:rsidRDefault="001D6845" w:rsidP="001D68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4) </w:t>
      </w:r>
      <w:r w:rsidR="00A760F1"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 </w:t>
      </w:r>
      <w:r w:rsidR="002B3F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Долинянському</w:t>
      </w:r>
      <w:r w:rsidR="00A760F1"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старостинському окрузі – </w:t>
      </w:r>
      <w:r w:rsidR="002B3F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адміністратора Кузик Ольгу Петрівну, адміністратора Яцків Марію Ярославівну</w:t>
      </w:r>
      <w:r w:rsidR="00A760F1"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;</w:t>
      </w:r>
    </w:p>
    <w:p w14:paraId="3B38A212" w14:textId="0BB74382" w:rsidR="00D454DC" w:rsidRDefault="001D6845" w:rsidP="001D68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5) </w:t>
      </w:r>
      <w:r w:rsidR="00A760F1"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 </w:t>
      </w:r>
      <w:r w:rsidR="002B3F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Добринівському</w:t>
      </w:r>
      <w:r w:rsidR="00A760F1"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B3F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ста</w:t>
      </w:r>
      <w:r w:rsidR="007A2FF8"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рос</w:t>
      </w:r>
      <w:r w:rsidR="00A760F1"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тинському окрузі –</w:t>
      </w:r>
      <w:r w:rsidR="002B3F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адміністратора Мельник Надію Дмитрівну;</w:t>
      </w:r>
    </w:p>
    <w:p w14:paraId="6073F514" w14:textId="42962180" w:rsidR="002B3F56" w:rsidRDefault="001D6845" w:rsidP="001D68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6) </w:t>
      </w:r>
      <w:r w:rsidR="00A760F1"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 </w:t>
      </w:r>
      <w:r w:rsidR="002B3F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Жовчівському</w:t>
      </w:r>
      <w:r w:rsidR="00A760F1"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старостинському окрузі </w:t>
      </w:r>
      <w:r w:rsidR="002B3F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Сидор Іванну Василівну, адміністратора Білоус Світлану Остапівну</w:t>
      </w:r>
      <w:r w:rsidR="00A760F1"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;</w:t>
      </w:r>
    </w:p>
    <w:p w14:paraId="00858D59" w14:textId="2F2C4C87" w:rsidR="00A760F1" w:rsidRPr="00A07E5A" w:rsidRDefault="001D6845" w:rsidP="001D6845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7) </w:t>
      </w:r>
      <w:r w:rsidR="00A760F1"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 </w:t>
      </w:r>
      <w:r w:rsidR="002B3F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Княгинецькому</w:t>
      </w:r>
      <w:r w:rsidR="00A760F1"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B3F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="007A2FF8"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таростинському окрузі </w:t>
      </w:r>
      <w:r w:rsidR="002B3F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="007A2FF8"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B3F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адміністратора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Павляк Галину </w:t>
      </w:r>
      <w:r w:rsidR="001318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Володимирівну</w:t>
      </w:r>
      <w:r w:rsidR="00A760F1"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  <w:r w:rsidR="00A760F1"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8) </w:t>
      </w:r>
      <w:r w:rsidR="00A760F1"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  </w:t>
      </w:r>
      <w:r w:rsidR="001D34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Конюшківському </w:t>
      </w:r>
      <w:r w:rsidR="007A2FF8"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стар</w:t>
      </w:r>
      <w:r w:rsidR="00A760F1"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остинському окрузі  – </w:t>
      </w:r>
      <w:r w:rsidR="001D34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адміністратора Британ Анну Іванівну, адмін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істратора Курій Любов Василівну</w:t>
      </w:r>
      <w:r w:rsidR="007A2FF8"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14:paraId="1974FD7E" w14:textId="6B9BA2CE" w:rsidR="001D3405" w:rsidRDefault="001D6845" w:rsidP="001D68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9) </w:t>
      </w:r>
      <w:r w:rsidR="001B662E"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  </w:t>
      </w:r>
      <w:r w:rsidR="001D34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Липівському</w:t>
      </w:r>
      <w:r w:rsidR="001B662E"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старостинському окрузі – адміністратора </w:t>
      </w:r>
      <w:r w:rsidR="001D34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Кічулу Ольгу Богданівну</w:t>
      </w:r>
      <w:r w:rsidR="001B662E"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  <w:r w:rsidR="001B662E"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10) у </w:t>
      </w:r>
      <w:r w:rsidR="001D34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Лучинецькому</w:t>
      </w:r>
      <w:r w:rsidR="001B662E"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старостинському окрузі – адміністратора </w:t>
      </w:r>
      <w:r w:rsidR="001D34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Бардашевську Світлану Іванівну, адміністратора Крупку Світлану Богданівну;</w:t>
      </w:r>
    </w:p>
    <w:p w14:paraId="7EEBE246" w14:textId="53548C9A" w:rsidR="001D3405" w:rsidRDefault="001D6845" w:rsidP="001D68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11) </w:t>
      </w:r>
      <w:r w:rsidR="001B662E"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Нижньолипицькому</w:t>
      </w:r>
      <w:r w:rsidR="001D34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</w:t>
      </w:r>
      <w:r w:rsidR="001B662E"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таростинському окрузі –</w:t>
      </w:r>
      <w:r w:rsidR="001D34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адміністратора Косьмій Марію Іванівну</w:t>
      </w:r>
      <w:r w:rsidR="001B662E"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14:paraId="7CCB560D" w14:textId="38FFB152" w:rsidR="001D3405" w:rsidRDefault="001D6845" w:rsidP="001D68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12) </w:t>
      </w:r>
      <w:r w:rsidR="001B662E"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</w:t>
      </w:r>
      <w:r w:rsidR="001D34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Підкамінському</w:t>
      </w:r>
      <w:r w:rsidR="001B662E"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старостинському окрузі –  </w:t>
      </w:r>
      <w:r w:rsidR="001D34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адміністратора Новіцьку Зоряну Євстахіївну, адміністратора Гебу Ганну Іванівну</w:t>
      </w:r>
      <w:r w:rsidR="001B662E"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14:paraId="25EECF17" w14:textId="73520BEE" w:rsidR="001D3405" w:rsidRDefault="001D6845" w:rsidP="001D68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13) </w:t>
      </w:r>
      <w:r w:rsidR="001B662E"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 </w:t>
      </w:r>
      <w:r w:rsidR="001D34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Підмихайлівському с</w:t>
      </w:r>
      <w:r w:rsidR="001B662E"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таростинському окрузі –</w:t>
      </w:r>
      <w:r w:rsidR="001D34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адміністратора Гаєвську Лілію Петрівну, адміністратора Любінську Світлану Михайлівну</w:t>
      </w:r>
      <w:r w:rsidR="001B662E"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;</w:t>
      </w:r>
    </w:p>
    <w:p w14:paraId="2D6D995C" w14:textId="287B48EE" w:rsidR="001D3405" w:rsidRDefault="001D6845" w:rsidP="001D68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14)</w:t>
      </w:r>
      <w:r w:rsidR="001B662E"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 </w:t>
      </w:r>
      <w:r w:rsidR="001D34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Пуківському ст</w:t>
      </w:r>
      <w:r w:rsidR="001B662E"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аростинському окрузі</w:t>
      </w:r>
      <w:r w:rsidR="001D34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адмініст</w:t>
      </w:r>
      <w:r w:rsidR="00791C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="001D34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атора Тлучак Марію Ігорівну;</w:t>
      </w:r>
      <w:r w:rsidR="001B662E"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15) </w:t>
      </w:r>
      <w:r w:rsidR="001B662E"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</w:t>
      </w:r>
      <w:r w:rsidR="001D34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Путятинському </w:t>
      </w:r>
      <w:r w:rsidR="001B662E"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старостинському окрузі </w:t>
      </w:r>
      <w:r w:rsidR="001D34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="001B662E"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D34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адміністратора Вільчанську Натал</w:t>
      </w:r>
      <w:r w:rsidR="00D454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ю</w:t>
      </w:r>
      <w:r w:rsidR="001D34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Ігорівну</w:t>
      </w:r>
      <w:r w:rsidR="001B662E"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;</w:t>
      </w:r>
    </w:p>
    <w:p w14:paraId="1E8C41FC" w14:textId="40528328" w:rsidR="00A760F1" w:rsidRPr="00A07E5A" w:rsidRDefault="001D6845" w:rsidP="001D68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16) у </w:t>
      </w:r>
      <w:r w:rsidR="001D34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Підгородянському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B662E"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старостинському окрузі  – </w:t>
      </w:r>
      <w:r w:rsidR="001D34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адміністратора Олійник Катерину Степанівну, адміністратора </w:t>
      </w:r>
      <w:r w:rsidR="00791C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Іванців Ольгу Теодорівну;</w:t>
      </w:r>
    </w:p>
    <w:p w14:paraId="1391C814" w14:textId="624F62F7" w:rsidR="00791C85" w:rsidRDefault="001D6845" w:rsidP="001D68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17) у </w:t>
      </w:r>
      <w:r w:rsidR="00791C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Черченському</w:t>
      </w:r>
      <w:r w:rsidR="001B662E"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старостинському окрузі </w:t>
      </w:r>
      <w:r w:rsidR="00791C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адміністратора Гелету Ольгу Богданівну, адміністратора Байду Галину Йосипівну</w:t>
      </w:r>
      <w:r w:rsidR="001B662E"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;</w:t>
      </w:r>
    </w:p>
    <w:p w14:paraId="05CC324C" w14:textId="3AF7BEBE" w:rsidR="00A760F1" w:rsidRDefault="001D6845" w:rsidP="001D68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18) </w:t>
      </w:r>
      <w:r w:rsidR="001B662E"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</w:t>
      </w:r>
      <w:r w:rsidR="00791C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Фразькому </w:t>
      </w:r>
      <w:r w:rsidR="001B662E"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старостинському окрузі </w:t>
      </w:r>
      <w:r w:rsidR="00791C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адміністратора Залапську Ольгу Василівну, адміністратора Мельник Олександру Йосипівну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.</w:t>
      </w:r>
    </w:p>
    <w:p w14:paraId="252B0B90" w14:textId="4D5D64DA" w:rsidR="00A21A86" w:rsidRPr="00A07E5A" w:rsidRDefault="001D6845" w:rsidP="001D68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5.</w:t>
      </w:r>
      <w:r w:rsidR="00A21A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Призначити координатором</w:t>
      </w:r>
      <w:r w:rsidR="00A21A86" w:rsidRPr="00A21A86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  <w:lang w:eastAsia="uk-UA"/>
        </w:rPr>
        <w:t xml:space="preserve"> </w:t>
      </w:r>
      <w:r w:rsidR="00A21A86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  <w:lang w:eastAsia="uk-UA"/>
        </w:rPr>
        <w:t>а</w:t>
      </w:r>
      <w:r w:rsidR="00A21A86" w:rsidRPr="00A41E2A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  <w:lang w:eastAsia="uk-UA"/>
        </w:rPr>
        <w:t>дміністратор</w:t>
      </w:r>
      <w:r w:rsidR="00A21A86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  <w:lang w:eastAsia="uk-UA"/>
        </w:rPr>
        <w:t>ів</w:t>
      </w:r>
      <w:r w:rsidR="00A21A86" w:rsidRPr="00A41E2A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  <w:lang w:eastAsia="uk-UA"/>
        </w:rPr>
        <w:t xml:space="preserve"> електронного </w:t>
      </w:r>
      <w:r w:rsidRPr="00A41E2A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  <w:lang w:eastAsia="uk-UA"/>
        </w:rPr>
        <w:t>по</w:t>
      </w:r>
      <w:r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  <w:lang w:eastAsia="uk-UA"/>
        </w:rPr>
        <w:t>-</w:t>
      </w:r>
      <w:r w:rsidRPr="00A41E2A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  <w:lang w:eastAsia="uk-UA"/>
        </w:rPr>
        <w:t xml:space="preserve"> господарського</w:t>
      </w:r>
      <w:r w:rsidR="00A21A86" w:rsidRPr="00A41E2A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  <w:lang w:eastAsia="uk-UA"/>
        </w:rPr>
        <w:t xml:space="preserve"> реєстру</w:t>
      </w:r>
      <w:r w:rsidR="00A21A86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28"/>
          <w:szCs w:val="28"/>
          <w:lang w:eastAsia="uk-UA"/>
        </w:rPr>
        <w:t> </w:t>
      </w:r>
      <w:r w:rsidR="00A21A86"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 старостинських округах</w:t>
      </w:r>
      <w:r w:rsidR="00A21A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908D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головного спеціаліста відділу земельних ресурсів</w:t>
      </w:r>
      <w:r w:rsidR="001908DA"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91C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Ворону Марію Василівну.</w:t>
      </w:r>
    </w:p>
    <w:p w14:paraId="45F03E69" w14:textId="77777777" w:rsidR="001D6845" w:rsidRDefault="001D6845" w:rsidP="001D6845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6.</w:t>
      </w:r>
      <w:r w:rsidR="007A2FF8"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Контроль за виконанням даного рішення пок</w:t>
      </w:r>
      <w:r w:rsidR="0055455E"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ласти на керуючого справами </w:t>
      </w:r>
      <w:r w:rsidR="007A2FF8"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</w:t>
      </w:r>
      <w:r w:rsidR="0055455E"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конавчого комітету Олега ВОВКУНА</w:t>
      </w:r>
      <w:r w:rsidR="0055455E"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</w:p>
    <w:p w14:paraId="3BD509CC" w14:textId="4D2956B5" w:rsidR="007A2FF8" w:rsidRPr="001D6845" w:rsidRDefault="007A2FF8" w:rsidP="001D6845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Міський голова                             </w:t>
      </w:r>
      <w:r w:rsidR="0055455E"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          </w:t>
      </w:r>
      <w:r w:rsidR="007C427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</w:t>
      </w:r>
      <w:r w:rsidR="0055455E"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Сергій НАСАЛИК</w:t>
      </w:r>
      <w:r w:rsidRPr="00A07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</w:p>
    <w:p w14:paraId="76E5A003" w14:textId="77777777" w:rsidR="007A2FF8" w:rsidRPr="00A07E5A" w:rsidRDefault="007A2FF8" w:rsidP="003F13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pacing w:val="8"/>
          <w:sz w:val="28"/>
          <w:szCs w:val="28"/>
          <w:lang w:eastAsia="uk-UA"/>
        </w:rPr>
      </w:pPr>
    </w:p>
    <w:p w14:paraId="6238892D" w14:textId="77777777" w:rsidR="007A2FF8" w:rsidRDefault="007A2FF8" w:rsidP="003F13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28"/>
          <w:szCs w:val="28"/>
          <w:lang w:eastAsia="uk-UA"/>
        </w:rPr>
      </w:pPr>
    </w:p>
    <w:p w14:paraId="2DF36761" w14:textId="2C972820" w:rsidR="007A2FF8" w:rsidRDefault="007A2FF8" w:rsidP="003F13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28"/>
          <w:szCs w:val="28"/>
          <w:lang w:eastAsia="uk-UA"/>
        </w:rPr>
      </w:pPr>
    </w:p>
    <w:p w14:paraId="3DEB0F45" w14:textId="7DB59404" w:rsidR="001D6845" w:rsidRDefault="001D6845" w:rsidP="003F13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28"/>
          <w:szCs w:val="28"/>
          <w:lang w:eastAsia="uk-UA"/>
        </w:rPr>
      </w:pPr>
    </w:p>
    <w:p w14:paraId="39FC685F" w14:textId="233CD55D" w:rsidR="001D6845" w:rsidRDefault="001D6845" w:rsidP="003F13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28"/>
          <w:szCs w:val="28"/>
          <w:lang w:eastAsia="uk-UA"/>
        </w:rPr>
      </w:pPr>
    </w:p>
    <w:p w14:paraId="6FD203E2" w14:textId="66EBF0A8" w:rsidR="001D6845" w:rsidRDefault="001D6845" w:rsidP="003F13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28"/>
          <w:szCs w:val="28"/>
          <w:lang w:eastAsia="uk-UA"/>
        </w:rPr>
      </w:pPr>
    </w:p>
    <w:p w14:paraId="77690942" w14:textId="409F58BE" w:rsidR="00C905B8" w:rsidRDefault="00C905B8" w:rsidP="003F13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28"/>
          <w:szCs w:val="28"/>
          <w:lang w:eastAsia="uk-UA"/>
        </w:rPr>
      </w:pPr>
    </w:p>
    <w:p w14:paraId="3C1C40BF" w14:textId="77777777" w:rsidR="00DB5704" w:rsidRPr="00A41E2A" w:rsidRDefault="00DB5704" w:rsidP="003F13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  <w:lang w:eastAsia="uk-UA"/>
        </w:rPr>
      </w:pPr>
    </w:p>
    <w:p w14:paraId="1395303A" w14:textId="42A65975" w:rsidR="00C905B8" w:rsidRPr="001D6845" w:rsidRDefault="00611091" w:rsidP="006110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pacing w:val="8"/>
          <w:lang w:eastAsia="uk-UA"/>
        </w:rPr>
        <w:t xml:space="preserve">                                           </w:t>
      </w:r>
      <w:r w:rsidR="001D6845">
        <w:rPr>
          <w:rFonts w:ascii="Times New Roman" w:eastAsia="Times New Roman" w:hAnsi="Times New Roman" w:cs="Times New Roman"/>
          <w:color w:val="000000" w:themeColor="text1"/>
          <w:spacing w:val="8"/>
          <w:lang w:eastAsia="uk-UA"/>
        </w:rPr>
        <w:t xml:space="preserve">                        </w:t>
      </w:r>
      <w:r w:rsidRPr="001D6845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  <w:lang w:eastAsia="uk-UA"/>
        </w:rPr>
        <w:t>Додаток</w:t>
      </w:r>
    </w:p>
    <w:p w14:paraId="5D67CF4D" w14:textId="26DE2B62" w:rsidR="00611091" w:rsidRPr="001D6845" w:rsidRDefault="001D6845" w:rsidP="001D6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  <w:lang w:eastAsia="uk-UA"/>
        </w:rPr>
        <w:t xml:space="preserve">                                                                                              </w:t>
      </w:r>
      <w:r w:rsidR="00DB5704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  <w:lang w:eastAsia="uk-UA"/>
        </w:rPr>
        <w:t xml:space="preserve"> </w:t>
      </w:r>
      <w:r w:rsidR="00611091" w:rsidRPr="001D6845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  <w:lang w:eastAsia="uk-UA"/>
        </w:rPr>
        <w:t xml:space="preserve">до </w:t>
      </w:r>
      <w:r w:rsidR="00C905B8" w:rsidRPr="001D6845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  <w:lang w:eastAsia="uk-UA"/>
        </w:rPr>
        <w:t xml:space="preserve"> рішення виконавчого </w:t>
      </w:r>
    </w:p>
    <w:p w14:paraId="72889995" w14:textId="29308C16" w:rsidR="00C905B8" w:rsidRPr="001D6845" w:rsidRDefault="00611091" w:rsidP="006110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  <w:lang w:eastAsia="uk-UA"/>
        </w:rPr>
      </w:pPr>
      <w:r w:rsidRPr="001D6845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  <w:lang w:eastAsia="uk-UA"/>
        </w:rPr>
        <w:t xml:space="preserve">                                                                        </w:t>
      </w:r>
      <w:r w:rsidR="001D6845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  <w:lang w:eastAsia="uk-UA"/>
        </w:rPr>
        <w:t xml:space="preserve">                     </w:t>
      </w:r>
      <w:r w:rsidR="00C905B8" w:rsidRPr="001D6845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  <w:lang w:eastAsia="uk-UA"/>
        </w:rPr>
        <w:t>комітету</w:t>
      </w:r>
      <w:r w:rsidRPr="001D6845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  <w:lang w:eastAsia="uk-UA"/>
        </w:rPr>
        <w:t xml:space="preserve"> </w:t>
      </w:r>
      <w:r w:rsidR="00C905B8" w:rsidRPr="001D6845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  <w:lang w:eastAsia="uk-UA"/>
        </w:rPr>
        <w:t>від </w:t>
      </w:r>
      <w:r w:rsidRPr="001D6845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  <w:lang w:eastAsia="uk-UA"/>
        </w:rPr>
        <w:t>24.01.2023</w:t>
      </w:r>
      <w:r w:rsidR="00C905B8" w:rsidRPr="001D6845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  <w:lang w:eastAsia="uk-UA"/>
        </w:rPr>
        <w:t>  № </w:t>
      </w:r>
    </w:p>
    <w:p w14:paraId="7D78D672" w14:textId="77777777" w:rsidR="00C905B8" w:rsidRPr="00A41E2A" w:rsidRDefault="00C905B8" w:rsidP="003F13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  <w:lang w:eastAsia="uk-UA"/>
        </w:rPr>
      </w:pPr>
      <w:r w:rsidRPr="00A41E2A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28"/>
          <w:szCs w:val="28"/>
          <w:lang w:eastAsia="uk-UA"/>
        </w:rPr>
        <w:t> </w:t>
      </w:r>
    </w:p>
    <w:p w14:paraId="1FC7D438" w14:textId="02C2B89F" w:rsidR="00C905B8" w:rsidRPr="00A41E2A" w:rsidRDefault="00C905B8" w:rsidP="001D68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  <w:lang w:eastAsia="uk-UA"/>
        </w:rPr>
      </w:pPr>
    </w:p>
    <w:p w14:paraId="5025251C" w14:textId="03315A72" w:rsidR="00C905B8" w:rsidRPr="004A5205" w:rsidRDefault="00C905B8" w:rsidP="001D68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uk-UA"/>
        </w:rPr>
      </w:pPr>
      <w:r w:rsidRPr="004A5205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uk-UA"/>
        </w:rPr>
        <w:t>ПОЛОЖЕННЯ</w:t>
      </w:r>
    </w:p>
    <w:p w14:paraId="3C0D88ED" w14:textId="1767811D" w:rsidR="00C905B8" w:rsidRPr="004A5205" w:rsidRDefault="00C905B8" w:rsidP="001D68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uk-UA"/>
        </w:rPr>
      </w:pPr>
      <w:r w:rsidRPr="004A5205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uk-UA"/>
        </w:rPr>
        <w:t>про ведення погосподарського облі</w:t>
      </w:r>
      <w:r w:rsidR="00611091" w:rsidRPr="004A5205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uk-UA"/>
        </w:rPr>
        <w:t xml:space="preserve">ку на території Рогатинської міської </w:t>
      </w:r>
      <w:r w:rsidRPr="004A5205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uk-UA"/>
        </w:rPr>
        <w:t xml:space="preserve"> територіа</w:t>
      </w:r>
      <w:r w:rsidR="00611091" w:rsidRPr="004A5205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uk-UA"/>
        </w:rPr>
        <w:t>льної громади</w:t>
      </w:r>
    </w:p>
    <w:p w14:paraId="6E4AB932" w14:textId="77777777" w:rsidR="00C905B8" w:rsidRPr="004A5205" w:rsidRDefault="00C905B8" w:rsidP="003F13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</w:pPr>
      <w:r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 </w:t>
      </w:r>
    </w:p>
    <w:p w14:paraId="43AFAFD8" w14:textId="78D0FAC3" w:rsidR="00C905B8" w:rsidRPr="00DB5704" w:rsidRDefault="00C905B8" w:rsidP="001D6845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B570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Загальні положення</w:t>
      </w:r>
    </w:p>
    <w:p w14:paraId="45F9D4E6" w14:textId="77777777" w:rsidR="00A63A0D" w:rsidRPr="004A5205" w:rsidRDefault="00A63A0D" w:rsidP="00A63A0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1C6956D2" w14:textId="77777777" w:rsidR="00A63A0D" w:rsidRPr="004A5205" w:rsidRDefault="005C7AF0" w:rsidP="001D6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</w:pPr>
      <w:r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1.1</w:t>
      </w:r>
      <w:r w:rsidR="00A63A0D"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. У цьому Положенні терміни та поняття використовуються в таких значеннях:</w:t>
      </w:r>
    </w:p>
    <w:p w14:paraId="103472E9" w14:textId="77777777" w:rsidR="00A63A0D" w:rsidRPr="004A5205" w:rsidRDefault="00A63A0D" w:rsidP="00A63A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</w:pPr>
      <w:r w:rsidRPr="004A5205">
        <w:rPr>
          <w:rFonts w:ascii="Times New Roman" w:eastAsia="Times New Roman" w:hAnsi="Times New Roman" w:cs="Times New Roman"/>
          <w:i/>
          <w:spacing w:val="8"/>
          <w:sz w:val="28"/>
          <w:szCs w:val="28"/>
          <w:lang w:eastAsia="uk-UA"/>
        </w:rPr>
        <w:t>Електронний погосподарський реєстр</w:t>
      </w:r>
      <w:r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 xml:space="preserve"> – електронний інформаційний ресурс, що забезпечує можливість накопичення, зберігання та опрацювання баз даних погосподарського обліку населених пунктів Рогатинської  міської територіальної громади</w:t>
      </w:r>
      <w:r w:rsidR="005C7AF0"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.</w:t>
      </w:r>
    </w:p>
    <w:p w14:paraId="47290619" w14:textId="77777777" w:rsidR="00A63A0D" w:rsidRPr="004A5205" w:rsidRDefault="00A63A0D" w:rsidP="005C7A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</w:pPr>
      <w:r w:rsidRPr="004A5205">
        <w:rPr>
          <w:rFonts w:ascii="Times New Roman" w:eastAsia="Times New Roman" w:hAnsi="Times New Roman" w:cs="Times New Roman"/>
          <w:i/>
          <w:spacing w:val="8"/>
          <w:sz w:val="28"/>
          <w:szCs w:val="28"/>
          <w:lang w:eastAsia="uk-UA"/>
        </w:rPr>
        <w:t>Адміністратор  електронного погосподарського реєстру</w:t>
      </w:r>
      <w:r w:rsidRPr="004A5205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uk-UA"/>
        </w:rPr>
        <w:t> </w:t>
      </w:r>
      <w:r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 - особа відповідальна за ведення погосподарського обліку та зберігання інформації, що міститься в ньому.</w:t>
      </w:r>
    </w:p>
    <w:p w14:paraId="0BDBC26E" w14:textId="77777777" w:rsidR="00C905B8" w:rsidRPr="004A5205" w:rsidRDefault="005C7AF0" w:rsidP="00486F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</w:pPr>
      <w:r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1.2</w:t>
      </w:r>
      <w:r w:rsidR="00C905B8"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. Положення про ведення погосподарського</w:t>
      </w:r>
      <w:r w:rsidR="00611091"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 xml:space="preserve"> обліку на території Рогатин</w:t>
      </w:r>
      <w:r w:rsidR="00C905B8"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ської міської територіа</w:t>
      </w:r>
      <w:r w:rsidR="00611091"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льної громади</w:t>
      </w:r>
      <w:r w:rsidR="00C905B8"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  (далі - Положення) розроблене з метою забезпечення первинного обліку господарств по кожному з розташованих на тер</w:t>
      </w:r>
      <w:r w:rsidR="00611091"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иторії Рогатин</w:t>
      </w:r>
      <w:r w:rsidR="00C905B8"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ської</w:t>
      </w:r>
      <w:r w:rsidR="00611091"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 xml:space="preserve"> міської</w:t>
      </w:r>
      <w:r w:rsidR="00C905B8"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 xml:space="preserve"> територіальної громади сільських населених пунктів,  необхідного для проведення державних статистичних спостережень.</w:t>
      </w:r>
    </w:p>
    <w:p w14:paraId="08BEA52B" w14:textId="77777777" w:rsidR="00C905B8" w:rsidRPr="004A5205" w:rsidRDefault="005C7AF0" w:rsidP="00486F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</w:pPr>
      <w:r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1.3</w:t>
      </w:r>
      <w:r w:rsidR="00C905B8"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. Погосподарськи</w:t>
      </w:r>
      <w:r w:rsidR="00611091"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й облік на території Рогатин</w:t>
      </w:r>
      <w:r w:rsidR="00C905B8"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ської міської територіальної громади ведеться в електронній формі.</w:t>
      </w:r>
    </w:p>
    <w:p w14:paraId="14D326BC" w14:textId="77777777" w:rsidR="00A63A0D" w:rsidRPr="004A5205" w:rsidRDefault="005C7AF0" w:rsidP="00486F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</w:pPr>
      <w:r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 xml:space="preserve">1.4. </w:t>
      </w:r>
      <w:r w:rsidR="00A63A0D"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Погосподарський облік ведеться по кожному населеному пункту окремо.</w:t>
      </w:r>
    </w:p>
    <w:p w14:paraId="0381B20C" w14:textId="17F94D58" w:rsidR="00A63A0D" w:rsidRPr="004A5205" w:rsidRDefault="005C7AF0" w:rsidP="00486F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</w:pPr>
      <w:r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1.5.</w:t>
      </w:r>
      <w:r w:rsidR="00A63A0D"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Основними інформаційними джерелами погосподарського обліку є:</w:t>
      </w:r>
    </w:p>
    <w:p w14:paraId="21982F3B" w14:textId="0B9D468E" w:rsidR="005C7AF0" w:rsidRPr="004A5205" w:rsidRDefault="00486FAE" w:rsidP="00A63A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 xml:space="preserve">        </w:t>
      </w:r>
      <w:r w:rsidR="00A63A0D"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-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 xml:space="preserve"> </w:t>
      </w:r>
      <w:r w:rsidR="00A63A0D"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 xml:space="preserve">будь-які документальні свідчення щодо </w:t>
      </w:r>
      <w:r w:rsidR="005C7AF0"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об'єкта погосподарського обліку;</w:t>
      </w:r>
    </w:p>
    <w:p w14:paraId="6658BF1A" w14:textId="5B4E8B11" w:rsidR="005C7AF0" w:rsidRPr="004A5205" w:rsidRDefault="00486FAE" w:rsidP="00A63A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 xml:space="preserve">        </w:t>
      </w:r>
      <w:r w:rsidR="00A63A0D"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-паспорти, свідоцтва, земельн</w:t>
      </w:r>
      <w:r w:rsidR="005C7AF0"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о-кадастрова документація, право-</w:t>
      </w:r>
      <w:r w:rsidR="00A63A0D"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вста</w:t>
      </w:r>
      <w:r w:rsidR="005C7AF0"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 xml:space="preserve">новлюючі документи; </w:t>
      </w:r>
    </w:p>
    <w:p w14:paraId="75A82C06" w14:textId="4AB30B30" w:rsidR="005C7AF0" w:rsidRPr="004A5205" w:rsidRDefault="00486FAE" w:rsidP="00A63A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 xml:space="preserve">        </w:t>
      </w:r>
      <w:r w:rsidR="005C7AF0"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-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 xml:space="preserve"> </w:t>
      </w:r>
      <w:r w:rsidR="00A63A0D"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 xml:space="preserve">рішення органів виконавчої влади й органів </w:t>
      </w:r>
      <w:r w:rsidR="005C7AF0"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самоврядування будь-якого рівня;</w:t>
      </w:r>
    </w:p>
    <w:p w14:paraId="4FADCB61" w14:textId="7345FCD0" w:rsidR="00A63A0D" w:rsidRPr="004A5205" w:rsidRDefault="00486FAE" w:rsidP="00A63A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 xml:space="preserve">        </w:t>
      </w:r>
      <w:r w:rsidR="0047044F"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-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 xml:space="preserve"> </w:t>
      </w:r>
      <w:r w:rsidR="0047044F"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письмові заяви громадян;</w:t>
      </w:r>
    </w:p>
    <w:p w14:paraId="596022FA" w14:textId="3D12394F" w:rsidR="00A63A0D" w:rsidRPr="004A5205" w:rsidRDefault="00486FAE" w:rsidP="00A63A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 xml:space="preserve">        </w:t>
      </w:r>
      <w:r w:rsidR="0047044F"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-</w:t>
      </w:r>
      <w:r w:rsidR="00A63A0D"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 xml:space="preserve"> інформація, отримана під час суцільних обходів і перевірок;</w:t>
      </w:r>
    </w:p>
    <w:p w14:paraId="582AA962" w14:textId="10CE8CBA" w:rsidR="00A63A0D" w:rsidRPr="004A5205" w:rsidRDefault="00486FAE" w:rsidP="003F13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 xml:space="preserve">        </w:t>
      </w:r>
      <w:r w:rsidR="0047044F"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-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 xml:space="preserve"> </w:t>
      </w:r>
      <w:r w:rsidR="00A63A0D"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відкриті, публічні та загальнодоступні реєстри;</w:t>
      </w:r>
    </w:p>
    <w:p w14:paraId="77B10943" w14:textId="394CD09E" w:rsidR="00C905B8" w:rsidRPr="004A5205" w:rsidRDefault="0047044F" w:rsidP="00486F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</w:pPr>
      <w:r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1.6</w:t>
      </w:r>
      <w:r w:rsidR="00486FAE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.</w:t>
      </w:r>
      <w:r w:rsidR="00C905B8"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 xml:space="preserve"> Погосподарський облік ведеться з урахуванням норм чинного законодавства з питань захисту персональних даних. Цей облік не передбачає реєстраційних дій і не несе жодних правових наслідків для об'єктів, відносно яких він здійснюється.</w:t>
      </w:r>
    </w:p>
    <w:p w14:paraId="5DBD486C" w14:textId="77777777" w:rsidR="00A63A0D" w:rsidRPr="004A5205" w:rsidRDefault="00A63A0D" w:rsidP="003F13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</w:pPr>
    </w:p>
    <w:p w14:paraId="41904574" w14:textId="77777777" w:rsidR="00B93752" w:rsidRPr="004A5205" w:rsidRDefault="000B64DA" w:rsidP="00486FAE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uk-UA"/>
        </w:rPr>
      </w:pPr>
      <w:r w:rsidRPr="004A5205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uk-UA"/>
        </w:rPr>
        <w:t>Об’єкти погосподарського обліку</w:t>
      </w:r>
    </w:p>
    <w:p w14:paraId="6B439E0D" w14:textId="4C4A9721" w:rsidR="00CB57FE" w:rsidRPr="00486FAE" w:rsidRDefault="000B64DA" w:rsidP="00486F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</w:pPr>
      <w:r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2.1. Об’єктами погосподарського обліку є:</w:t>
      </w:r>
    </w:p>
    <w:p w14:paraId="1C134020" w14:textId="77777777" w:rsidR="00B93752" w:rsidRPr="004A5205" w:rsidRDefault="000B64DA" w:rsidP="00674075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A5205">
        <w:rPr>
          <w:sz w:val="28"/>
          <w:szCs w:val="28"/>
        </w:rPr>
        <w:t>-</w:t>
      </w:r>
      <w:r w:rsidR="00B93752" w:rsidRPr="004A5205">
        <w:rPr>
          <w:sz w:val="28"/>
          <w:szCs w:val="28"/>
        </w:rPr>
        <w:t>домогосподарство з реєстрацією місця проживання на території населеного пункту разом із нерухомістю, якою воно володіє або користується, - перший тип об'єкта (код - 1);</w:t>
      </w:r>
    </w:p>
    <w:p w14:paraId="298FD894" w14:textId="77777777" w:rsidR="00B93752" w:rsidRPr="004A5205" w:rsidRDefault="0047044F" w:rsidP="00674075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A5205">
        <w:rPr>
          <w:sz w:val="28"/>
          <w:szCs w:val="28"/>
        </w:rPr>
        <w:t>-</w:t>
      </w:r>
      <w:r w:rsidR="00B93752" w:rsidRPr="004A5205">
        <w:rPr>
          <w:sz w:val="28"/>
          <w:szCs w:val="28"/>
        </w:rPr>
        <w:t>домогосподарство з реєстрацією місця перебування на території населеного пункту разом із нерухомістю, якою воно володіє або користується, - другий тип об'єкта (код - 2);</w:t>
      </w:r>
    </w:p>
    <w:p w14:paraId="0E746E26" w14:textId="77777777" w:rsidR="00B93752" w:rsidRPr="004A5205" w:rsidRDefault="0047044F" w:rsidP="00674075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A5205">
        <w:rPr>
          <w:sz w:val="28"/>
          <w:szCs w:val="28"/>
        </w:rPr>
        <w:t>-</w:t>
      </w:r>
      <w:r w:rsidR="00B93752" w:rsidRPr="004A5205">
        <w:rPr>
          <w:sz w:val="28"/>
          <w:szCs w:val="28"/>
        </w:rPr>
        <w:t>домоволодіння, місце проживання власника (власників) якого зареєстровано в іншому населеному пункті, включаючи земельні ділянки, що належать цій особі (особам) у межах місцевої ради, - третій тип об'єкта (код - 3);</w:t>
      </w:r>
    </w:p>
    <w:p w14:paraId="23B26D1E" w14:textId="77777777" w:rsidR="00B93752" w:rsidRPr="004A5205" w:rsidRDefault="005353F3" w:rsidP="00674075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A5205">
        <w:rPr>
          <w:sz w:val="28"/>
          <w:szCs w:val="28"/>
        </w:rPr>
        <w:t>-</w:t>
      </w:r>
      <w:r w:rsidR="00B93752" w:rsidRPr="004A5205">
        <w:rPr>
          <w:sz w:val="28"/>
          <w:szCs w:val="28"/>
        </w:rPr>
        <w:t>землеволодіння, місце проживання власника (власників) якого зареєстровано в іншому населеному пункті, - четвертий тип об'єкта (код - 4). Землеволодіння, як об'єкт ПГО, не має розташованого на ньому житлового будинку, але на ньому можуть знаходитися окремі господарські споруди;</w:t>
      </w:r>
    </w:p>
    <w:p w14:paraId="0F10CC0D" w14:textId="77777777" w:rsidR="00B93752" w:rsidRPr="004A5205" w:rsidRDefault="000B64DA" w:rsidP="00674075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A5205">
        <w:rPr>
          <w:sz w:val="28"/>
          <w:szCs w:val="28"/>
        </w:rPr>
        <w:t>-</w:t>
      </w:r>
      <w:r w:rsidR="00B93752" w:rsidRPr="004A5205">
        <w:rPr>
          <w:sz w:val="28"/>
          <w:szCs w:val="28"/>
        </w:rPr>
        <w:t>закинутий об'єкт - домоволодіння або землеволодіння, яким тривалий час ніхто не користується і яке має ознаки занепаду, руйнування, а також домоволодіння або землеволодіння, чий єдиний власник, господар помер, а спадкоємці (правонаступники) ще не визначені, - п'ятий тип об'єкта (код - 5).</w:t>
      </w:r>
    </w:p>
    <w:p w14:paraId="1270D263" w14:textId="56D79E0F" w:rsidR="00B93752" w:rsidRPr="004A5205" w:rsidRDefault="00B93752" w:rsidP="00674075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A5205">
        <w:rPr>
          <w:sz w:val="28"/>
          <w:szCs w:val="28"/>
        </w:rPr>
        <w:t>2.</w:t>
      </w:r>
      <w:r w:rsidR="000B64DA" w:rsidRPr="004A5205">
        <w:rPr>
          <w:sz w:val="28"/>
          <w:szCs w:val="28"/>
        </w:rPr>
        <w:t>2.</w:t>
      </w:r>
      <w:r w:rsidRPr="004A5205">
        <w:rPr>
          <w:sz w:val="28"/>
          <w:szCs w:val="28"/>
        </w:rPr>
        <w:t>Об'єкт першого типу - домогосподарство з реєстрацією місця проживання на території населеного пункту - включають до погосподарського обліку за фактом реєстрації місця проживання його членів (або хоча б одного з його членів) на території населеного пункту.</w:t>
      </w:r>
    </w:p>
    <w:p w14:paraId="0D43D445" w14:textId="77777777" w:rsidR="00B93752" w:rsidRPr="004A5205" w:rsidRDefault="006D7694" w:rsidP="00674075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A5205">
        <w:rPr>
          <w:sz w:val="28"/>
          <w:szCs w:val="28"/>
        </w:rPr>
        <w:t>2.3</w:t>
      </w:r>
      <w:r w:rsidR="00B93752" w:rsidRPr="004A5205">
        <w:rPr>
          <w:sz w:val="28"/>
          <w:szCs w:val="28"/>
        </w:rPr>
        <w:t>. Об'єкт другого типу - домогосподарство з реєстрацією місця перебування на території населеного пункту - включають до погосподарського обліку за фактом реєстрації місця перебування його членів на території населеного пункту.</w:t>
      </w:r>
    </w:p>
    <w:p w14:paraId="7E33064C" w14:textId="52B5CC5C" w:rsidR="00B93752" w:rsidRPr="004A5205" w:rsidRDefault="006D7694" w:rsidP="00674075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A5205">
        <w:rPr>
          <w:sz w:val="28"/>
          <w:szCs w:val="28"/>
        </w:rPr>
        <w:t>2.4</w:t>
      </w:r>
      <w:r w:rsidR="00486FAE">
        <w:rPr>
          <w:sz w:val="28"/>
          <w:szCs w:val="28"/>
        </w:rPr>
        <w:t>.</w:t>
      </w:r>
      <w:r w:rsidR="00B93752" w:rsidRPr="004A5205">
        <w:rPr>
          <w:sz w:val="28"/>
          <w:szCs w:val="28"/>
        </w:rPr>
        <w:t>Нове домогосподарство, яке утворилося з числа осіб, що мають реєстрацію місця проживання/перебування на території населеного пункту, або внаслідок об'єднання чи роз'єднання (розділення) існуючих домогосподарств із реєстрацією місця проживання/перебування на території насе</w:t>
      </w:r>
      <w:r w:rsidR="004439F7" w:rsidRPr="004A5205">
        <w:rPr>
          <w:sz w:val="28"/>
          <w:szCs w:val="28"/>
        </w:rPr>
        <w:t>леного пункту, стає об'єктом обліку</w:t>
      </w:r>
      <w:r w:rsidR="00B93752" w:rsidRPr="004A5205">
        <w:rPr>
          <w:sz w:val="28"/>
          <w:szCs w:val="28"/>
        </w:rPr>
        <w:t xml:space="preserve"> і його включають до погосподарського обліку за письмовою чи усною заявою голови такого домогосподарства з моменту здійснення ним повідомлення.</w:t>
      </w:r>
    </w:p>
    <w:p w14:paraId="06858A66" w14:textId="4AF1419C" w:rsidR="00B93752" w:rsidRPr="004A5205" w:rsidRDefault="00A21339" w:rsidP="00674075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A5205">
        <w:rPr>
          <w:sz w:val="28"/>
          <w:szCs w:val="28"/>
        </w:rPr>
        <w:t>2.5</w:t>
      </w:r>
      <w:r w:rsidR="00486FAE">
        <w:rPr>
          <w:sz w:val="28"/>
          <w:szCs w:val="28"/>
        </w:rPr>
        <w:t>.</w:t>
      </w:r>
      <w:r w:rsidR="00B93752" w:rsidRPr="004A5205">
        <w:rPr>
          <w:sz w:val="28"/>
          <w:szCs w:val="28"/>
        </w:rPr>
        <w:t>Домогосподарство, члени якого прибули на територію населеного пункту після перезакладення документів погосподарського обліку і зареєстрували своє місце проживання/перебування в ньому, включають до погосподарського обліку за письмовою чи усною заявою голови такого домогосподарства з моменту здійснення ним повідомлення.</w:t>
      </w:r>
    </w:p>
    <w:p w14:paraId="4C1B170A" w14:textId="38B8339C" w:rsidR="00B93752" w:rsidRPr="004A5205" w:rsidRDefault="004439F7" w:rsidP="00486F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A5205">
        <w:rPr>
          <w:sz w:val="28"/>
          <w:szCs w:val="28"/>
        </w:rPr>
        <w:t>2.</w:t>
      </w:r>
      <w:r w:rsidR="00486FAE">
        <w:rPr>
          <w:sz w:val="28"/>
          <w:szCs w:val="28"/>
        </w:rPr>
        <w:t>6.</w:t>
      </w:r>
      <w:r w:rsidR="00B93752" w:rsidRPr="004A5205">
        <w:rPr>
          <w:sz w:val="28"/>
          <w:szCs w:val="28"/>
        </w:rPr>
        <w:t xml:space="preserve">Об'єкт третього типу - домоволодіння, місце проживання власника (власників) якого (яких) зареєстровано в іншому населеному пункті, - включають до погосподарського обліку за фактом його існування на території населеного пункту на момент проведення суцільного обходу й опитування населення під час перезакладення документів погосподарського обліку, а також за фактом набуття </w:t>
      </w:r>
      <w:r w:rsidR="00B93752" w:rsidRPr="004A5205">
        <w:rPr>
          <w:sz w:val="28"/>
          <w:szCs w:val="28"/>
        </w:rPr>
        <w:lastRenderedPageBreak/>
        <w:t>прав на частину нерухомого майна об'єкта ПГО цього населеного пункту в період після перезакладення документів погосподарського обліку.</w:t>
      </w:r>
    </w:p>
    <w:p w14:paraId="464FA603" w14:textId="289059D9" w:rsidR="00B93752" w:rsidRPr="004A5205" w:rsidRDefault="004439F7" w:rsidP="00486F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A5205">
        <w:rPr>
          <w:sz w:val="28"/>
          <w:szCs w:val="28"/>
        </w:rPr>
        <w:t>2.</w:t>
      </w:r>
      <w:r w:rsidR="00486FAE">
        <w:rPr>
          <w:sz w:val="28"/>
          <w:szCs w:val="28"/>
        </w:rPr>
        <w:t>7.</w:t>
      </w:r>
      <w:r w:rsidR="00B93752" w:rsidRPr="004A5205">
        <w:rPr>
          <w:sz w:val="28"/>
          <w:szCs w:val="28"/>
        </w:rPr>
        <w:t>Об'єкт четвертого типу - землеволодіння, місце проживання власника (власників) якого (яких) зареєстровано в іншому населеному пункті, - включають до погосподарського обліку за фактом його існування на території населеного пункту на момент проведення суцільного обходу і опитування населення під час перезакладення документів погосподарського обліку, а також за фактом надання громадянам, не заре</w:t>
      </w:r>
      <w:r w:rsidR="009C1518" w:rsidRPr="004A5205">
        <w:rPr>
          <w:sz w:val="28"/>
          <w:szCs w:val="28"/>
        </w:rPr>
        <w:t>єстрованим на території міської</w:t>
      </w:r>
      <w:r w:rsidR="00B93752" w:rsidRPr="004A5205">
        <w:rPr>
          <w:sz w:val="28"/>
          <w:szCs w:val="28"/>
        </w:rPr>
        <w:t xml:space="preserve"> ради, земельних ділянок відповідно до норм чинного законодавства або за фактом набуття прав на земельну ділянку об'єкта ПГО цієї місцевої ради в період після перезакладення документів погосподарського обліку.</w:t>
      </w:r>
    </w:p>
    <w:p w14:paraId="78A09096" w14:textId="4D814F50" w:rsidR="00B93752" w:rsidRDefault="009C1518" w:rsidP="00486F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A5205">
        <w:rPr>
          <w:sz w:val="28"/>
          <w:szCs w:val="28"/>
        </w:rPr>
        <w:t>2.</w:t>
      </w:r>
      <w:r w:rsidR="00B93752" w:rsidRPr="004A5205">
        <w:rPr>
          <w:sz w:val="28"/>
          <w:szCs w:val="28"/>
        </w:rPr>
        <w:t>8. Об'єкт п'я</w:t>
      </w:r>
      <w:r w:rsidRPr="004A5205">
        <w:rPr>
          <w:sz w:val="28"/>
          <w:szCs w:val="28"/>
        </w:rPr>
        <w:t>того типу - закинутий об'єкт - в</w:t>
      </w:r>
      <w:r w:rsidR="00B93752" w:rsidRPr="004A5205">
        <w:rPr>
          <w:sz w:val="28"/>
          <w:szCs w:val="28"/>
        </w:rPr>
        <w:t>ключають до погосподарського обліку за фактом його існування на території населеного пункту на момент проведення суцільного обходу й опитування населення під час перезакладення й уточнення документів погосподарського обліку або за фактом появи такого об'єкта в період після перезакладення документів погосподарського обліку.</w:t>
      </w:r>
    </w:p>
    <w:p w14:paraId="74CC87A7" w14:textId="77777777" w:rsidR="00486FAE" w:rsidRPr="004A5205" w:rsidRDefault="00486FAE" w:rsidP="00486F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14:paraId="42D7BFFB" w14:textId="77777777" w:rsidR="003537AC" w:rsidRPr="004A5205" w:rsidRDefault="001F5B9E" w:rsidP="00486FAE">
      <w:pPr>
        <w:pStyle w:val="rvps2"/>
        <w:shd w:val="clear" w:color="auto" w:fill="FFFFFF"/>
        <w:spacing w:before="0" w:beforeAutospacing="0" w:after="150" w:afterAutospacing="0"/>
        <w:ind w:firstLine="450"/>
        <w:jc w:val="center"/>
        <w:rPr>
          <w:b/>
          <w:sz w:val="28"/>
          <w:szCs w:val="28"/>
        </w:rPr>
      </w:pPr>
      <w:r w:rsidRPr="004A5205">
        <w:rPr>
          <w:b/>
          <w:sz w:val="28"/>
          <w:szCs w:val="28"/>
        </w:rPr>
        <w:t xml:space="preserve">3. Зміна типу </w:t>
      </w:r>
      <w:r w:rsidR="00CB57FE" w:rsidRPr="004A5205">
        <w:rPr>
          <w:b/>
          <w:sz w:val="28"/>
          <w:szCs w:val="28"/>
        </w:rPr>
        <w:t>об’єкта</w:t>
      </w:r>
      <w:r w:rsidRPr="004A5205">
        <w:rPr>
          <w:b/>
          <w:sz w:val="28"/>
          <w:szCs w:val="28"/>
        </w:rPr>
        <w:t xml:space="preserve"> погосподарського обліку</w:t>
      </w:r>
    </w:p>
    <w:p w14:paraId="69ECD2D4" w14:textId="77777777" w:rsidR="003537AC" w:rsidRPr="004A5205" w:rsidRDefault="00CB57FE" w:rsidP="00486F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A5205">
        <w:rPr>
          <w:sz w:val="28"/>
          <w:szCs w:val="28"/>
        </w:rPr>
        <w:t>3.</w:t>
      </w:r>
      <w:r w:rsidR="003537AC" w:rsidRPr="004A5205">
        <w:rPr>
          <w:sz w:val="28"/>
          <w:szCs w:val="28"/>
        </w:rPr>
        <w:t>1.</w:t>
      </w:r>
      <w:r w:rsidRPr="004A5205">
        <w:rPr>
          <w:sz w:val="28"/>
          <w:szCs w:val="28"/>
        </w:rPr>
        <w:t xml:space="preserve"> При зміні типу об'єкта погосподарського обліку необхідно враховувати:</w:t>
      </w:r>
      <w:r w:rsidR="003537AC" w:rsidRPr="004A5205">
        <w:rPr>
          <w:sz w:val="28"/>
          <w:szCs w:val="28"/>
        </w:rPr>
        <w:t>:</w:t>
      </w:r>
    </w:p>
    <w:p w14:paraId="3D60F644" w14:textId="77777777" w:rsidR="003537AC" w:rsidRPr="004A5205" w:rsidRDefault="00CB57FE" w:rsidP="00486F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A5205">
        <w:rPr>
          <w:sz w:val="28"/>
          <w:szCs w:val="28"/>
        </w:rPr>
        <w:t>-основним об'єктом обліку</w:t>
      </w:r>
      <w:r w:rsidR="003537AC" w:rsidRPr="004A5205">
        <w:rPr>
          <w:sz w:val="28"/>
          <w:szCs w:val="28"/>
        </w:rPr>
        <w:t xml:space="preserve"> є домогосподарство, тобто об'єкт, члени якого мають реєстрацію місця проживання/перебування на території населеного пункту. Воно може володіти (чи користуватися) нерухомістю на території населеного пункту або не мати її зовсім;</w:t>
      </w:r>
    </w:p>
    <w:p w14:paraId="4BD47415" w14:textId="77777777" w:rsidR="003537AC" w:rsidRPr="004A5205" w:rsidRDefault="00CB57FE" w:rsidP="00486F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A5205">
        <w:rPr>
          <w:sz w:val="28"/>
          <w:szCs w:val="28"/>
        </w:rPr>
        <w:t>-</w:t>
      </w:r>
      <w:r w:rsidR="003537AC" w:rsidRPr="004A5205">
        <w:rPr>
          <w:sz w:val="28"/>
          <w:szCs w:val="28"/>
        </w:rPr>
        <w:t>домогосподарство може змінювати тип реєстрації (наприклад, з реєстрації місця перебування на реєстрацію місця проживання), а також зніматися з реєстрації;</w:t>
      </w:r>
    </w:p>
    <w:p w14:paraId="30761A41" w14:textId="77777777" w:rsidR="003537AC" w:rsidRPr="004A5205" w:rsidRDefault="00CB57FE" w:rsidP="00486F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A5205">
        <w:rPr>
          <w:sz w:val="28"/>
          <w:szCs w:val="28"/>
        </w:rPr>
        <w:t>-</w:t>
      </w:r>
      <w:r w:rsidR="003537AC" w:rsidRPr="004A5205">
        <w:rPr>
          <w:sz w:val="28"/>
          <w:szCs w:val="28"/>
        </w:rPr>
        <w:t>домоволодіння і землеволодіння є другорядними об'єктами по відношенню до домогосподарства з реєстрацією на території населеного пункту, оскільки, як правило, є результатом його діяльності, їхні власники не мають реєстрації місця проживання/перебування на території населеного пункту;</w:t>
      </w:r>
    </w:p>
    <w:p w14:paraId="3DD9F42C" w14:textId="00F6FAC5" w:rsidR="003537AC" w:rsidRPr="004A5205" w:rsidRDefault="00486FAE" w:rsidP="00486F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CB57FE" w:rsidRPr="004A5205">
        <w:rPr>
          <w:sz w:val="28"/>
          <w:szCs w:val="28"/>
        </w:rPr>
        <w:t>Зміна типу об'єкта обліку повинна відбуватися внаслідок таких подій щодо нього</w:t>
      </w:r>
      <w:r w:rsidR="003537AC" w:rsidRPr="004A5205">
        <w:rPr>
          <w:sz w:val="28"/>
          <w:szCs w:val="28"/>
        </w:rPr>
        <w:t>:</w:t>
      </w:r>
    </w:p>
    <w:p w14:paraId="6D791D8A" w14:textId="77777777" w:rsidR="003537AC" w:rsidRPr="004A5205" w:rsidRDefault="00CB57FE" w:rsidP="00486F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A5205">
        <w:rPr>
          <w:sz w:val="28"/>
          <w:szCs w:val="28"/>
        </w:rPr>
        <w:t>-</w:t>
      </w:r>
      <w:r w:rsidR="003537AC" w:rsidRPr="004A5205">
        <w:rPr>
          <w:sz w:val="28"/>
          <w:szCs w:val="28"/>
        </w:rPr>
        <w:t>якщо домогосподарство - об'єкт першого або другого типу - в повному складі змінює тип реєстрації в межах населеного пункту;</w:t>
      </w:r>
    </w:p>
    <w:p w14:paraId="5A6F2401" w14:textId="77777777" w:rsidR="003537AC" w:rsidRPr="004A5205" w:rsidRDefault="00CB57FE" w:rsidP="00486F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A5205">
        <w:rPr>
          <w:sz w:val="28"/>
          <w:szCs w:val="28"/>
        </w:rPr>
        <w:t>-</w:t>
      </w:r>
      <w:r w:rsidR="003537AC" w:rsidRPr="004A5205">
        <w:rPr>
          <w:sz w:val="28"/>
          <w:szCs w:val="28"/>
        </w:rPr>
        <w:t>якщо домогосподарство з реєстрацією на території населеного пункту (об'єкти першого і другого типу) в повному складі виїжджає з нього і відповідно знімається з реєстрації, залишає за собою право на нерухомість, яку воно має на території населеного пункту, або передає її громадянам, які мають реєстрацію місця проживання за межами цього населеного пункту, тип об'єкта змінюється з коду 1 або 2 на код 3 або код 4 (якщо домогосподарство володіло тільки земельною ділянкою);</w:t>
      </w:r>
    </w:p>
    <w:p w14:paraId="74C5115A" w14:textId="77777777" w:rsidR="003537AC" w:rsidRPr="004A5205" w:rsidRDefault="00CB57FE" w:rsidP="00486F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A5205">
        <w:rPr>
          <w:sz w:val="28"/>
          <w:szCs w:val="28"/>
        </w:rPr>
        <w:t>-</w:t>
      </w:r>
      <w:r w:rsidR="003537AC" w:rsidRPr="004A5205">
        <w:rPr>
          <w:sz w:val="28"/>
          <w:szCs w:val="28"/>
        </w:rPr>
        <w:t>якщо власник домоволодіння, землеволодіння реєструє своє місце проживання/перебування на території на</w:t>
      </w:r>
      <w:r w:rsidR="00FB19AF" w:rsidRPr="004A5205">
        <w:rPr>
          <w:sz w:val="28"/>
          <w:szCs w:val="28"/>
        </w:rPr>
        <w:t>селеного пункту, тип об'єкта обліку</w:t>
      </w:r>
      <w:r w:rsidR="003537AC" w:rsidRPr="004A5205">
        <w:rPr>
          <w:sz w:val="28"/>
          <w:szCs w:val="28"/>
        </w:rPr>
        <w:t xml:space="preserve"> відповідно змінюється з коду 3 або 4 на код 1 або 2;</w:t>
      </w:r>
    </w:p>
    <w:p w14:paraId="4737A57A" w14:textId="77777777" w:rsidR="003537AC" w:rsidRPr="004A5205" w:rsidRDefault="00FB19AF" w:rsidP="00486F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A5205">
        <w:rPr>
          <w:sz w:val="28"/>
          <w:szCs w:val="28"/>
        </w:rPr>
        <w:lastRenderedPageBreak/>
        <w:t>-</w:t>
      </w:r>
      <w:r w:rsidR="003537AC" w:rsidRPr="004A5205">
        <w:rPr>
          <w:sz w:val="28"/>
          <w:szCs w:val="28"/>
        </w:rPr>
        <w:t>у разі смерті останнього члена домогосподарства, який мав реєстрацію місця проживання/перебування і нерухоме майно на території на</w:t>
      </w:r>
      <w:r w:rsidRPr="004A5205">
        <w:rPr>
          <w:sz w:val="28"/>
          <w:szCs w:val="28"/>
        </w:rPr>
        <w:t>селеного пункту, тип об'єкта обліку</w:t>
      </w:r>
      <w:r w:rsidR="003537AC" w:rsidRPr="004A5205">
        <w:rPr>
          <w:sz w:val="28"/>
          <w:szCs w:val="28"/>
        </w:rPr>
        <w:t xml:space="preserve"> змінюється з коду 1 або 2 на код 5 до моменту, коли буде визначено правонаступника цього майна.</w:t>
      </w:r>
    </w:p>
    <w:p w14:paraId="3CD415DB" w14:textId="77777777" w:rsidR="003537AC" w:rsidRPr="004A5205" w:rsidRDefault="003537AC" w:rsidP="00486F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A5205">
        <w:rPr>
          <w:sz w:val="28"/>
          <w:szCs w:val="28"/>
        </w:rPr>
        <w:t>Надалі, якщо правонаступник(и) має(ють) реєстрацію місця проживання/перебування на території населеного пункту або нерухоме майно розподіляється між правонаступниками, об'є</w:t>
      </w:r>
      <w:r w:rsidR="00FB19AF" w:rsidRPr="004A5205">
        <w:rPr>
          <w:sz w:val="28"/>
          <w:szCs w:val="28"/>
        </w:rPr>
        <w:t>кт ліквідують.</w:t>
      </w:r>
      <w:r w:rsidRPr="004A5205">
        <w:rPr>
          <w:sz w:val="28"/>
          <w:szCs w:val="28"/>
        </w:rPr>
        <w:t xml:space="preserve"> Якщо правонаступник(и) зареєстрований(і) в іншом</w:t>
      </w:r>
      <w:r w:rsidR="00FB19AF" w:rsidRPr="004A5205">
        <w:rPr>
          <w:sz w:val="28"/>
          <w:szCs w:val="28"/>
        </w:rPr>
        <w:t xml:space="preserve">у населеному пункті й об'єкт </w:t>
      </w:r>
      <w:r w:rsidRPr="004A5205">
        <w:rPr>
          <w:sz w:val="28"/>
          <w:szCs w:val="28"/>
        </w:rPr>
        <w:t xml:space="preserve"> переходить до нього (них) цілісно, без роз'єднання, код об'єкта</w:t>
      </w:r>
      <w:r w:rsidR="00FB19AF" w:rsidRPr="004A5205">
        <w:rPr>
          <w:sz w:val="28"/>
          <w:szCs w:val="28"/>
        </w:rPr>
        <w:t xml:space="preserve"> 5 змінюють на код 3 або 4</w:t>
      </w:r>
      <w:r w:rsidRPr="004A5205">
        <w:rPr>
          <w:sz w:val="28"/>
          <w:szCs w:val="28"/>
        </w:rPr>
        <w:t>.</w:t>
      </w:r>
    </w:p>
    <w:p w14:paraId="2F5758E9" w14:textId="77777777" w:rsidR="003537AC" w:rsidRPr="004A5205" w:rsidRDefault="00FB19AF" w:rsidP="00486F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A5205">
        <w:rPr>
          <w:sz w:val="28"/>
          <w:szCs w:val="28"/>
        </w:rPr>
        <w:t>3.3. Зміну типу об'єкта  обліку</w:t>
      </w:r>
      <w:r w:rsidR="003537AC" w:rsidRPr="004A5205">
        <w:rPr>
          <w:sz w:val="28"/>
          <w:szCs w:val="28"/>
        </w:rPr>
        <w:t xml:space="preserve"> здійснюють на момент події, що відбувається з ним.</w:t>
      </w:r>
    </w:p>
    <w:p w14:paraId="44FAC121" w14:textId="42827E20" w:rsidR="003537AC" w:rsidRPr="004A5205" w:rsidRDefault="00AC39B7" w:rsidP="00486F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A5205">
        <w:rPr>
          <w:sz w:val="28"/>
          <w:szCs w:val="28"/>
        </w:rPr>
        <w:t>3.</w:t>
      </w:r>
      <w:r w:rsidR="00486FAE">
        <w:rPr>
          <w:sz w:val="28"/>
          <w:szCs w:val="28"/>
        </w:rPr>
        <w:t>4.</w:t>
      </w:r>
      <w:r w:rsidR="003537AC" w:rsidRPr="004A5205">
        <w:rPr>
          <w:sz w:val="28"/>
          <w:szCs w:val="28"/>
        </w:rPr>
        <w:t>Тип об'єкта не змінюють, якщо:</w:t>
      </w:r>
    </w:p>
    <w:p w14:paraId="62CFEAB3" w14:textId="77777777" w:rsidR="003537AC" w:rsidRPr="004A5205" w:rsidRDefault="00AC39B7" w:rsidP="00486F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A5205">
        <w:rPr>
          <w:sz w:val="28"/>
          <w:szCs w:val="28"/>
        </w:rPr>
        <w:t>-</w:t>
      </w:r>
      <w:r w:rsidR="003537AC" w:rsidRPr="004A5205">
        <w:rPr>
          <w:sz w:val="28"/>
          <w:szCs w:val="28"/>
        </w:rPr>
        <w:t>відбувається зміна особи, що відповідає за нього (наприклад, зміна голови домогосподарства);</w:t>
      </w:r>
    </w:p>
    <w:p w14:paraId="5D6BBB74" w14:textId="77777777" w:rsidR="003537AC" w:rsidRPr="004A5205" w:rsidRDefault="00AC39B7" w:rsidP="00486F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A5205">
        <w:rPr>
          <w:sz w:val="28"/>
          <w:szCs w:val="28"/>
        </w:rPr>
        <w:t xml:space="preserve">-об'єкт обліку </w:t>
      </w:r>
      <w:r w:rsidR="003537AC" w:rsidRPr="004A5205">
        <w:rPr>
          <w:sz w:val="28"/>
          <w:szCs w:val="28"/>
        </w:rPr>
        <w:t>в повному складі переміщується в межах населеного пункту;</w:t>
      </w:r>
    </w:p>
    <w:p w14:paraId="09033699" w14:textId="108CEBC5" w:rsidR="003537AC" w:rsidRDefault="00AC39B7" w:rsidP="00486F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A5205">
        <w:rPr>
          <w:sz w:val="28"/>
          <w:szCs w:val="28"/>
        </w:rPr>
        <w:t>-</w:t>
      </w:r>
      <w:r w:rsidR="003537AC" w:rsidRPr="004A5205">
        <w:rPr>
          <w:sz w:val="28"/>
          <w:szCs w:val="28"/>
        </w:rPr>
        <w:t>один (або декілька) з дорослих членів домогосподарства виходить з нього з метою створення свого окремого домогосподарства без повного розділення об'єкта, який він залишає (наприклад, молоде подружжя вирішує створити своє домогосподарство або дорослий син вирішує відокремитися від батьків і створити своє окреме домогосподарство тощо).</w:t>
      </w:r>
    </w:p>
    <w:p w14:paraId="093D9580" w14:textId="77777777" w:rsidR="00486FAE" w:rsidRPr="004A5205" w:rsidRDefault="00486FAE" w:rsidP="00486F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14:paraId="5B523CCF" w14:textId="7EE5D587" w:rsidR="009C1518" w:rsidRDefault="00225A0A" w:rsidP="00225A0A">
      <w:pPr>
        <w:pStyle w:val="rvps2"/>
        <w:shd w:val="clear" w:color="auto" w:fill="FFFFFF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9C1518" w:rsidRPr="004A5205">
        <w:rPr>
          <w:b/>
          <w:sz w:val="28"/>
          <w:szCs w:val="28"/>
        </w:rPr>
        <w:t>Ліквідація об’єкта погосподарського обліку</w:t>
      </w:r>
    </w:p>
    <w:p w14:paraId="62A322F8" w14:textId="77777777" w:rsidR="00486FAE" w:rsidRPr="004A5205" w:rsidRDefault="00486FAE" w:rsidP="00225A0A">
      <w:pPr>
        <w:pStyle w:val="rvps2"/>
        <w:shd w:val="clear" w:color="auto" w:fill="FFFFFF"/>
        <w:spacing w:before="0" w:beforeAutospacing="0" w:after="0" w:afterAutospacing="0"/>
        <w:ind w:left="720"/>
        <w:rPr>
          <w:b/>
          <w:sz w:val="28"/>
          <w:szCs w:val="28"/>
        </w:rPr>
      </w:pPr>
    </w:p>
    <w:p w14:paraId="7CF3B7FF" w14:textId="77777777" w:rsidR="00B93752" w:rsidRPr="004A5205" w:rsidRDefault="00AC39B7" w:rsidP="00486F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A5205">
        <w:rPr>
          <w:sz w:val="28"/>
          <w:szCs w:val="28"/>
        </w:rPr>
        <w:t>4</w:t>
      </w:r>
      <w:r w:rsidR="00B93752" w:rsidRPr="004A5205">
        <w:rPr>
          <w:sz w:val="28"/>
          <w:szCs w:val="28"/>
        </w:rPr>
        <w:t>.</w:t>
      </w:r>
      <w:r w:rsidR="00305C44" w:rsidRPr="004A5205">
        <w:rPr>
          <w:sz w:val="28"/>
          <w:szCs w:val="28"/>
        </w:rPr>
        <w:t xml:space="preserve">1. </w:t>
      </w:r>
      <w:r w:rsidR="00B93752" w:rsidRPr="004A5205">
        <w:rPr>
          <w:sz w:val="28"/>
          <w:szCs w:val="28"/>
        </w:rPr>
        <w:t xml:space="preserve"> Лікві</w:t>
      </w:r>
      <w:r w:rsidR="00305C44" w:rsidRPr="004A5205">
        <w:rPr>
          <w:sz w:val="28"/>
          <w:szCs w:val="28"/>
        </w:rPr>
        <w:t>дація об'єкта погосподарського обліку</w:t>
      </w:r>
      <w:r w:rsidR="00B93752" w:rsidRPr="004A5205">
        <w:rPr>
          <w:sz w:val="28"/>
          <w:szCs w:val="28"/>
        </w:rPr>
        <w:t xml:space="preserve"> відбувається в разі:</w:t>
      </w:r>
    </w:p>
    <w:p w14:paraId="2CE6B9EF" w14:textId="77777777" w:rsidR="00B93752" w:rsidRPr="004A5205" w:rsidRDefault="00305C44" w:rsidP="00486F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A5205">
        <w:rPr>
          <w:sz w:val="28"/>
          <w:szCs w:val="28"/>
        </w:rPr>
        <w:t xml:space="preserve">- </w:t>
      </w:r>
      <w:r w:rsidR="00B93752" w:rsidRPr="004A5205">
        <w:rPr>
          <w:sz w:val="28"/>
          <w:szCs w:val="28"/>
        </w:rPr>
        <w:t>виїзду в повному складі та зняття з реєстрації місця проживання/перебування членів домогосподарства, яке не має на території населеного пункту нерухомого майна, що їм належить;</w:t>
      </w:r>
    </w:p>
    <w:p w14:paraId="2A77C8E3" w14:textId="77777777" w:rsidR="00B93752" w:rsidRPr="004A5205" w:rsidRDefault="00305C44" w:rsidP="00486F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A5205">
        <w:rPr>
          <w:sz w:val="28"/>
          <w:szCs w:val="28"/>
        </w:rPr>
        <w:t>-</w:t>
      </w:r>
      <w:r w:rsidR="00B93752" w:rsidRPr="004A5205">
        <w:rPr>
          <w:sz w:val="28"/>
          <w:szCs w:val="28"/>
        </w:rPr>
        <w:t>смерті останнього члена домогосподарства, яке має реєстрацію місця проживання/перебування і не має на території населеного пункту нерухомого майна, що йому належить;</w:t>
      </w:r>
    </w:p>
    <w:p w14:paraId="506275BE" w14:textId="77777777" w:rsidR="00B93752" w:rsidRPr="004A5205" w:rsidRDefault="00305C44" w:rsidP="00486F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A5205">
        <w:rPr>
          <w:sz w:val="28"/>
          <w:szCs w:val="28"/>
        </w:rPr>
        <w:t>-</w:t>
      </w:r>
      <w:r w:rsidR="00B93752" w:rsidRPr="004A5205">
        <w:rPr>
          <w:sz w:val="28"/>
          <w:szCs w:val="28"/>
        </w:rPr>
        <w:t>виїзду в повному складі та зняття з реєстрації місця проживання/перебування членів домогосподарства, правонаступником нерухомого майна якого на території населеного пункту стають члени домогосподарства з реєстрацією місця проживання/перебування на території цього населеного пункту;</w:t>
      </w:r>
    </w:p>
    <w:p w14:paraId="6C4BEC96" w14:textId="77777777" w:rsidR="00B93752" w:rsidRPr="004A5205" w:rsidRDefault="00305C44" w:rsidP="00486F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A5205">
        <w:rPr>
          <w:sz w:val="28"/>
          <w:szCs w:val="28"/>
        </w:rPr>
        <w:t>-об'єднання об'єктів погосподарського обліку</w:t>
      </w:r>
      <w:r w:rsidR="00B93752" w:rsidRPr="004A5205">
        <w:rPr>
          <w:sz w:val="28"/>
          <w:szCs w:val="28"/>
        </w:rPr>
        <w:t xml:space="preserve"> з реєстрацією місця проживання на території населеного пункту;</w:t>
      </w:r>
    </w:p>
    <w:p w14:paraId="37C02C48" w14:textId="77777777" w:rsidR="00B93752" w:rsidRPr="004A5205" w:rsidRDefault="00305C44" w:rsidP="00486F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A5205">
        <w:rPr>
          <w:sz w:val="28"/>
          <w:szCs w:val="28"/>
        </w:rPr>
        <w:t>-</w:t>
      </w:r>
      <w:r w:rsidR="00B93752" w:rsidRPr="004A5205">
        <w:rPr>
          <w:sz w:val="28"/>
          <w:szCs w:val="28"/>
        </w:rPr>
        <w:t>прийняття в спадщину безхазяйного об'єкта членом (членами) домогосподарства з реєстрацією місця проживання/перебування на території населеного пункту;</w:t>
      </w:r>
    </w:p>
    <w:p w14:paraId="626F8E4F" w14:textId="77777777" w:rsidR="00B93752" w:rsidRPr="004A5205" w:rsidRDefault="00305C44" w:rsidP="00486F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A5205">
        <w:rPr>
          <w:sz w:val="28"/>
          <w:szCs w:val="28"/>
        </w:rPr>
        <w:t>-</w:t>
      </w:r>
      <w:r w:rsidR="00B93752" w:rsidRPr="004A5205">
        <w:rPr>
          <w:sz w:val="28"/>
          <w:szCs w:val="28"/>
        </w:rPr>
        <w:t>придбання домоволодіння або землеволодіння домогосподарством із реєстрацією місця проживання/перебування на території населеного пункту;</w:t>
      </w:r>
    </w:p>
    <w:p w14:paraId="6CB369D4" w14:textId="77777777" w:rsidR="00B93752" w:rsidRPr="004A5205" w:rsidRDefault="00305C44" w:rsidP="00486F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A5205">
        <w:rPr>
          <w:sz w:val="28"/>
          <w:szCs w:val="28"/>
        </w:rPr>
        <w:lastRenderedPageBreak/>
        <w:t>-</w:t>
      </w:r>
      <w:r w:rsidR="004D7B91" w:rsidRPr="004A5205">
        <w:rPr>
          <w:sz w:val="28"/>
          <w:szCs w:val="28"/>
        </w:rPr>
        <w:t>розподіл</w:t>
      </w:r>
      <w:r w:rsidRPr="004A5205">
        <w:rPr>
          <w:sz w:val="28"/>
          <w:szCs w:val="28"/>
        </w:rPr>
        <w:t xml:space="preserve"> нерухомого майна об'єкта погосподарського обліку</w:t>
      </w:r>
      <w:r w:rsidR="00B93752" w:rsidRPr="004A5205">
        <w:rPr>
          <w:sz w:val="28"/>
          <w:szCs w:val="28"/>
        </w:rPr>
        <w:t xml:space="preserve"> при його спадкуванні чи продажу;</w:t>
      </w:r>
    </w:p>
    <w:p w14:paraId="39EFD0E5" w14:textId="6C089BD2" w:rsidR="00C905B8" w:rsidRDefault="00305C44" w:rsidP="00486F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A5205">
        <w:rPr>
          <w:sz w:val="28"/>
          <w:szCs w:val="28"/>
        </w:rPr>
        <w:t>-</w:t>
      </w:r>
      <w:r w:rsidR="00B93752" w:rsidRPr="004A5205">
        <w:rPr>
          <w:sz w:val="28"/>
          <w:szCs w:val="28"/>
        </w:rPr>
        <w:t>рішення органу місцевого самоврядування про ліквідацію закинутого об'єкта або його передачу в користування громадянам, які зареєстрували своє місце проживання/перебування на території населеного пункту.</w:t>
      </w:r>
    </w:p>
    <w:p w14:paraId="214EACD2" w14:textId="77777777" w:rsidR="00486FAE" w:rsidRPr="004A5205" w:rsidRDefault="00486FAE" w:rsidP="00486F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14:paraId="402DA3CE" w14:textId="04F3F00D" w:rsidR="00C905B8" w:rsidRPr="00486FAE" w:rsidRDefault="00C905B8" w:rsidP="00486FAE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A520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Організація роботи електронного погосподарського реєстру</w:t>
      </w:r>
    </w:p>
    <w:p w14:paraId="4D1F59A9" w14:textId="77777777" w:rsidR="00486FAE" w:rsidRPr="004A5205" w:rsidRDefault="00486FAE" w:rsidP="00486FAE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1F1DBAC" w14:textId="77777777" w:rsidR="00C905B8" w:rsidRPr="004A5205" w:rsidRDefault="0081239A" w:rsidP="00486F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</w:pPr>
      <w:r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5</w:t>
      </w:r>
      <w:r w:rsidR="00C905B8"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.1. За внесення, опрацювання та зберігання інформації у електронному погосподарському реєстрі відповідальність покладається на Адміністраторів  електронного погосподарського реєстру.</w:t>
      </w:r>
    </w:p>
    <w:p w14:paraId="2685140D" w14:textId="77777777" w:rsidR="00C905B8" w:rsidRPr="004A5205" w:rsidRDefault="0081239A" w:rsidP="00486F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</w:pPr>
      <w:r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5</w:t>
      </w:r>
      <w:r w:rsidR="00C905B8"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.2. Отримання інфо</w:t>
      </w:r>
      <w:r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р</w:t>
      </w:r>
      <w:r w:rsidR="00C905B8"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мації з електронного погосподарського реєстру відбувається шляхом подання відповідного запиту адміністратору електр</w:t>
      </w:r>
      <w:r w:rsidR="00327F02"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онного погосподарського реєстру.</w:t>
      </w:r>
    </w:p>
    <w:p w14:paraId="5A5F03E6" w14:textId="7E37C36F" w:rsidR="00327F02" w:rsidRPr="004A5205" w:rsidRDefault="0081239A" w:rsidP="00486FAE">
      <w:pPr>
        <w:shd w:val="clear" w:color="auto" w:fill="FFFFFF"/>
        <w:spacing w:after="0" w:line="240" w:lineRule="auto"/>
        <w:ind w:firstLine="567"/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5</w:t>
      </w:r>
      <w:r w:rsidR="00327F02"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.3. Відповідальність за виконання</w:t>
      </w:r>
      <w:r w:rsidRPr="004A5205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 старостинському окрузі</w:t>
      </w:r>
      <w:r w:rsidR="00327F02"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 xml:space="preserve"> вимоги п.9 Інструкції</w:t>
      </w:r>
      <w:r w:rsidR="00327F02" w:rsidRPr="004A5205">
        <w:rPr>
          <w:b/>
          <w:bCs/>
          <w:sz w:val="28"/>
          <w:szCs w:val="28"/>
          <w:shd w:val="clear" w:color="auto" w:fill="FFFFFF"/>
        </w:rPr>
        <w:t xml:space="preserve"> </w:t>
      </w:r>
      <w:r w:rsidR="00327F02" w:rsidRPr="004A5205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>з ведення погос</w:t>
      </w:r>
      <w:r w:rsidRPr="004A5205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подарського обліку  </w:t>
      </w:r>
      <w:r w:rsidR="00327F02" w:rsidRPr="004A5205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327F02" w:rsidRPr="004A52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327F02" w:rsidRPr="004A5205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  <w:t>затвердженої</w:t>
      </w:r>
      <w:r w:rsidR="00327F02" w:rsidRPr="004A5205">
        <w:rPr>
          <w:rFonts w:ascii="Times New Roman" w:hAnsi="Times New Roman" w:cs="Times New Roman"/>
          <w:sz w:val="28"/>
          <w:szCs w:val="28"/>
        </w:rPr>
        <w:t xml:space="preserve"> </w:t>
      </w:r>
      <w:r w:rsidR="00327F02" w:rsidRPr="004A5205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  <w:t>Наказ</w:t>
      </w:r>
      <w:r w:rsidRPr="004A5205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  <w:t>ом</w:t>
      </w:r>
      <w:r w:rsidR="00327F02" w:rsidRPr="004A5205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Державної служби</w:t>
      </w:r>
      <w:r w:rsidR="00327F02" w:rsidRPr="004A5205">
        <w:rPr>
          <w:rFonts w:ascii="Times New Roman" w:hAnsi="Times New Roman" w:cs="Times New Roman"/>
          <w:sz w:val="28"/>
          <w:szCs w:val="28"/>
        </w:rPr>
        <w:t xml:space="preserve"> </w:t>
      </w:r>
      <w:r w:rsidR="00327F02" w:rsidRPr="004A5205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  <w:t>статистики України</w:t>
      </w:r>
      <w:r w:rsidR="00327F02" w:rsidRPr="004A5205">
        <w:rPr>
          <w:rFonts w:ascii="Times New Roman" w:hAnsi="Times New Roman" w:cs="Times New Roman"/>
          <w:sz w:val="28"/>
          <w:szCs w:val="28"/>
        </w:rPr>
        <w:t xml:space="preserve"> </w:t>
      </w:r>
      <w:r w:rsidR="0082281B" w:rsidRPr="004A5205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  <w:t>11.04.2016  № 56 покладає</w:t>
      </w:r>
      <w:r w:rsidR="00327F02" w:rsidRPr="004A5205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  <w:t>ться на старосту.</w:t>
      </w:r>
    </w:p>
    <w:p w14:paraId="0A256BD8" w14:textId="520D2826" w:rsidR="009307EC" w:rsidRPr="004A5205" w:rsidRDefault="00486FAE" w:rsidP="00486FA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="0081239A" w:rsidRPr="004A5205">
        <w:rPr>
          <w:sz w:val="28"/>
          <w:szCs w:val="28"/>
        </w:rPr>
        <w:t>Старости п</w:t>
      </w:r>
      <w:r w:rsidR="009307EC" w:rsidRPr="004A5205">
        <w:rPr>
          <w:sz w:val="28"/>
          <w:szCs w:val="28"/>
        </w:rPr>
        <w:t>еред початком обходу, щоб не пропустити окремі житлові будинки, перевіряють щоб до списків були включені всі дрібні населені пункти та окремо розташовані житлові будинки: хутори, будинки для персоналу лісового господарства, залізничні станції, роз'їзди тощо. Крім того, до списку включають будинки, віднесені до відомчого житлового фонду, будинки і гуртожитки підприємств, установ, організацій, їх підсобних господарств.</w:t>
      </w:r>
    </w:p>
    <w:p w14:paraId="58A6F66A" w14:textId="77777777" w:rsidR="009307EC" w:rsidRPr="004A5205" w:rsidRDefault="0081239A" w:rsidP="00486F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A5205">
        <w:rPr>
          <w:sz w:val="28"/>
          <w:szCs w:val="28"/>
        </w:rPr>
        <w:t>5</w:t>
      </w:r>
      <w:r w:rsidR="009307EC" w:rsidRPr="004A5205">
        <w:rPr>
          <w:sz w:val="28"/>
          <w:szCs w:val="28"/>
        </w:rPr>
        <w:t>.5. Усі записи робляться чітко, внесені зміни й уточнення обґрунтовують, завіряють підписом особи, що відповідає за об'єкт погосподарського обліку, та уповноваженої особи, що здійснювала запис, а там, де це передбачено, - також підписом члена особистого селянського господарства. Поряд зі своїм підписом уповноважена особа проставляє свої прізвище та ініціали.</w:t>
      </w:r>
    </w:p>
    <w:p w14:paraId="18481C26" w14:textId="0617F90F" w:rsidR="009307EC" w:rsidRPr="004A5205" w:rsidRDefault="0081239A" w:rsidP="00486F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A5205">
        <w:rPr>
          <w:sz w:val="28"/>
          <w:szCs w:val="28"/>
        </w:rPr>
        <w:t>5</w:t>
      </w:r>
      <w:r w:rsidR="00732875" w:rsidRPr="004A5205">
        <w:rPr>
          <w:sz w:val="28"/>
          <w:szCs w:val="28"/>
        </w:rPr>
        <w:t>.6.</w:t>
      </w:r>
      <w:r w:rsidR="009307EC" w:rsidRPr="004A5205">
        <w:rPr>
          <w:sz w:val="28"/>
          <w:szCs w:val="28"/>
        </w:rPr>
        <w:t>Захист, використання та доступ до інформації, що збирається за допомогою погосподарського обліку, здійснюється відповідно до Законів України </w:t>
      </w:r>
      <w:hyperlink r:id="rId9" w:tgtFrame="_blank" w:history="1">
        <w:r w:rsidR="009307EC" w:rsidRPr="004A5205">
          <w:rPr>
            <w:rStyle w:val="a5"/>
            <w:color w:val="auto"/>
            <w:sz w:val="28"/>
            <w:szCs w:val="28"/>
            <w:u w:val="none"/>
          </w:rPr>
          <w:t>"Про захист персональних даних"</w:t>
        </w:r>
      </w:hyperlink>
      <w:r w:rsidR="009307EC" w:rsidRPr="004A5205">
        <w:rPr>
          <w:sz w:val="28"/>
          <w:szCs w:val="28"/>
        </w:rPr>
        <w:t>, </w:t>
      </w:r>
      <w:hyperlink r:id="rId10" w:tgtFrame="_blank" w:history="1">
        <w:r w:rsidR="009307EC" w:rsidRPr="004A5205">
          <w:rPr>
            <w:rStyle w:val="a5"/>
            <w:color w:val="auto"/>
            <w:sz w:val="28"/>
            <w:szCs w:val="28"/>
            <w:u w:val="none"/>
          </w:rPr>
          <w:t>"Про інформацію"</w:t>
        </w:r>
      </w:hyperlink>
      <w:r w:rsidR="009307EC" w:rsidRPr="004A5205">
        <w:rPr>
          <w:sz w:val="28"/>
          <w:szCs w:val="28"/>
        </w:rPr>
        <w:t>, </w:t>
      </w:r>
      <w:hyperlink r:id="rId11" w:tgtFrame="_blank" w:history="1">
        <w:r w:rsidR="009307EC" w:rsidRPr="004A5205">
          <w:rPr>
            <w:rStyle w:val="a5"/>
            <w:color w:val="auto"/>
            <w:sz w:val="28"/>
            <w:szCs w:val="28"/>
            <w:u w:val="none"/>
          </w:rPr>
          <w:t>"Про доступ до публічної інформації"</w:t>
        </w:r>
      </w:hyperlink>
      <w:r w:rsidR="009307EC" w:rsidRPr="004A5205">
        <w:rPr>
          <w:sz w:val="28"/>
          <w:szCs w:val="28"/>
        </w:rPr>
        <w:t>.</w:t>
      </w:r>
    </w:p>
    <w:p w14:paraId="216C96E7" w14:textId="22861A42" w:rsidR="00C905B8" w:rsidRDefault="0081239A" w:rsidP="00486FA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A5205">
        <w:rPr>
          <w:sz w:val="28"/>
          <w:szCs w:val="28"/>
        </w:rPr>
        <w:t>5</w:t>
      </w:r>
      <w:r w:rsidR="00732875" w:rsidRPr="004A5205">
        <w:rPr>
          <w:sz w:val="28"/>
          <w:szCs w:val="28"/>
        </w:rPr>
        <w:t>.7</w:t>
      </w:r>
      <w:r w:rsidR="009307EC" w:rsidRPr="004A5205">
        <w:rPr>
          <w:sz w:val="28"/>
          <w:szCs w:val="28"/>
        </w:rPr>
        <w:t>. Зберігання документів погосподарського обліку провадять відповідно до чинного законодавства.</w:t>
      </w:r>
    </w:p>
    <w:p w14:paraId="68CBF9D0" w14:textId="17F91077" w:rsidR="00486FAE" w:rsidRPr="004A5205" w:rsidRDefault="00486FAE" w:rsidP="00892F17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14:paraId="5DE5DF21" w14:textId="6321E560" w:rsidR="00C905B8" w:rsidRPr="00486FAE" w:rsidRDefault="00C905B8" w:rsidP="00486FAE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86FA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Адміністратори електронного погосподарського реєстру</w:t>
      </w:r>
    </w:p>
    <w:p w14:paraId="46A5E6F6" w14:textId="77777777" w:rsidR="00486FAE" w:rsidRPr="00486FAE" w:rsidRDefault="00486FAE" w:rsidP="00DB5704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6ADCC34" w14:textId="77777777" w:rsidR="00C905B8" w:rsidRPr="004A5205" w:rsidRDefault="00250089" w:rsidP="00486F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</w:pPr>
      <w:r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6</w:t>
      </w:r>
      <w:r w:rsidR="00C905B8"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.1. Адміністратор електронного погосподарського реєстру</w:t>
      </w:r>
      <w:r w:rsidR="00C905B8" w:rsidRPr="004A5205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uk-UA"/>
        </w:rPr>
        <w:t>  </w:t>
      </w:r>
      <w:r w:rsidR="00C905B8"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 xml:space="preserve">визначається </w:t>
      </w:r>
      <w:r w:rsidR="00F239BA"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– первинно рішенням виконавчого комітету при затвердженні цього Положення, в послідуючому-</w:t>
      </w:r>
      <w:r w:rsidR="00C905B8"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розпорядженням міського голови.</w:t>
      </w:r>
    </w:p>
    <w:p w14:paraId="647FD136" w14:textId="77777777" w:rsidR="00C905B8" w:rsidRPr="004A5205" w:rsidRDefault="00250089" w:rsidP="00486F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</w:pPr>
      <w:r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lastRenderedPageBreak/>
        <w:t>6</w:t>
      </w:r>
      <w:r w:rsidR="00C905B8"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.2. Повноваження доступу та перелік населених пунктів (територій) стосовно котрих здійснюється дії для кожного адміністратора електронного погосподарського реєстру визначається окремо</w:t>
      </w:r>
      <w:r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 xml:space="preserve"> наказом керівника</w:t>
      </w:r>
      <w:r w:rsidR="00C905B8"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.</w:t>
      </w:r>
    </w:p>
    <w:p w14:paraId="1689FB28" w14:textId="77777777" w:rsidR="00C905B8" w:rsidRPr="004A5205" w:rsidRDefault="000708E8" w:rsidP="00486F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 6</w:t>
      </w:r>
      <w:r w:rsidR="00C905B8"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.3. На Адміністратора електронного погосподарського реєстру покладаються такі функції:</w:t>
      </w:r>
    </w:p>
    <w:p w14:paraId="4674EEA5" w14:textId="77777777" w:rsidR="00C905B8" w:rsidRPr="004A5205" w:rsidRDefault="00C905B8" w:rsidP="00486F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</w:pPr>
      <w:r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- внесення достовірної інформації до баз даних електронного погосподарського реєстру;</w:t>
      </w:r>
    </w:p>
    <w:p w14:paraId="0EF403DD" w14:textId="77777777" w:rsidR="00C905B8" w:rsidRPr="004A5205" w:rsidRDefault="00C905B8" w:rsidP="00486F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</w:pPr>
      <w:r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- постійна актуалізація інформації, що міститься в базах даних;</w:t>
      </w:r>
    </w:p>
    <w:p w14:paraId="4244F98C" w14:textId="77777777" w:rsidR="00C905B8" w:rsidRPr="004A5205" w:rsidRDefault="00C905B8" w:rsidP="00486F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</w:pPr>
      <w:r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- формування та надання інформації з електронного погосподарського реєстру в межах визначених повноважень та уповноваженим особам на отримання такої інформації;</w:t>
      </w:r>
    </w:p>
    <w:p w14:paraId="6B26358A" w14:textId="77777777" w:rsidR="00C905B8" w:rsidRPr="004A5205" w:rsidRDefault="00C905B8" w:rsidP="00486F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</w:pPr>
      <w:r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- забезпечення цілісності та збереження баз даних електронного погосподарського обліку від стороннього доступу;</w:t>
      </w:r>
    </w:p>
    <w:p w14:paraId="33E0EC7D" w14:textId="728DEDB4" w:rsidR="00C905B8" w:rsidRPr="004A5205" w:rsidRDefault="00C905B8" w:rsidP="00486F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</w:pPr>
      <w:r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- забезпечення збереження персональних даних, що містяться у базах даних електр</w:t>
      </w:r>
      <w:r w:rsidR="00486FAE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онного погосподарського реєстру.</w:t>
      </w:r>
    </w:p>
    <w:p w14:paraId="56DD4CE7" w14:textId="77777777" w:rsidR="00C905B8" w:rsidRPr="004A5205" w:rsidRDefault="00C905B8" w:rsidP="003F13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</w:pPr>
      <w:r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 </w:t>
      </w:r>
    </w:p>
    <w:p w14:paraId="02DC1D6D" w14:textId="753237B1" w:rsidR="00C905B8" w:rsidRPr="00486FAE" w:rsidRDefault="00C905B8" w:rsidP="00486FAE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A520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Вимоги до запитів на отримання інформації з електронного погосподарського реєстру</w:t>
      </w:r>
    </w:p>
    <w:p w14:paraId="228F74EB" w14:textId="77777777" w:rsidR="00486FAE" w:rsidRPr="004A5205" w:rsidRDefault="00486FAE" w:rsidP="00486FAE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1619A77" w14:textId="77777777" w:rsidR="00C905B8" w:rsidRPr="004A5205" w:rsidRDefault="00C905B8" w:rsidP="00486F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</w:pPr>
      <w:r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 </w:t>
      </w:r>
      <w:r w:rsidR="00250089"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7</w:t>
      </w:r>
      <w:r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.1. Запит на отримання інформації з електронного погосподарського реєстру повинен містити:</w:t>
      </w:r>
    </w:p>
    <w:p w14:paraId="286FA618" w14:textId="04738AB5" w:rsidR="00C905B8" w:rsidRPr="004A5205" w:rsidRDefault="00486FAE" w:rsidP="00486F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- п</w:t>
      </w:r>
      <w:r w:rsidR="00C905B8"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різвище, ім’я, по батькові (за наявності) особи-запитувача або особи уповноваженої запитувачем (для юридичних осіб);</w:t>
      </w:r>
    </w:p>
    <w:p w14:paraId="5E43AF8C" w14:textId="77777777" w:rsidR="00C905B8" w:rsidRPr="004A5205" w:rsidRDefault="00C905B8" w:rsidP="00486F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</w:pPr>
      <w:r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- вичерпний перелік запитуваних даних, що містяться в електронному погосподарському реєстрі ;</w:t>
      </w:r>
    </w:p>
    <w:p w14:paraId="65B27CFA" w14:textId="77777777" w:rsidR="00C905B8" w:rsidRPr="004A5205" w:rsidRDefault="00C905B8" w:rsidP="00486F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</w:pPr>
      <w:r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- мету отримання інформації з електронного погосподарського реєстру;</w:t>
      </w:r>
    </w:p>
    <w:p w14:paraId="0B716AF9" w14:textId="790AFB8B" w:rsidR="00C905B8" w:rsidRPr="004A5205" w:rsidRDefault="00C905B8" w:rsidP="00486F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</w:pPr>
      <w:r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- адресу та форму (елек</w:t>
      </w:r>
      <w:r w:rsidR="00250089"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тронна та\чи паперова) отримання</w:t>
      </w:r>
      <w:r w:rsidR="00486FAE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 xml:space="preserve"> відповіді на запит.</w:t>
      </w:r>
    </w:p>
    <w:p w14:paraId="1921985E" w14:textId="5E0FCACB" w:rsidR="00C905B8" w:rsidRPr="004A5205" w:rsidRDefault="00C905B8" w:rsidP="00486F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</w:pPr>
    </w:p>
    <w:p w14:paraId="38DF13AF" w14:textId="324E02EE" w:rsidR="00C905B8" w:rsidRPr="00486FAE" w:rsidRDefault="00C905B8" w:rsidP="00486FAE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A520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Підстави відмови в отримання інформації з електронного погосподарського реєстру</w:t>
      </w:r>
    </w:p>
    <w:p w14:paraId="75D32DF6" w14:textId="77777777" w:rsidR="00486FAE" w:rsidRPr="004A5205" w:rsidRDefault="00486FAE" w:rsidP="00DB5704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102E9A1" w14:textId="77777777" w:rsidR="00C905B8" w:rsidRPr="004A5205" w:rsidRDefault="00250089" w:rsidP="00486FA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</w:pPr>
      <w:r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8</w:t>
      </w:r>
      <w:r w:rsidR="00C905B8"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 xml:space="preserve">.1. Адміністратор електронного погосподарського реєстру може відмовити в отриманні інформації з електронного погосподарського </w:t>
      </w:r>
      <w:r w:rsidR="00E60470"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реєстру у таких випадках:</w:t>
      </w:r>
      <w:r w:rsidR="00E60470"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br/>
        <w:t>- н</w:t>
      </w:r>
      <w:r w:rsidR="00C905B8"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евідповідність запи</w:t>
      </w:r>
      <w:r w:rsidR="00E60470"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ту вимогам викладеним у пункті 7</w:t>
      </w:r>
      <w:r w:rsidR="00C905B8"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.1 даного Положення;</w:t>
      </w:r>
    </w:p>
    <w:p w14:paraId="47C9A326" w14:textId="77777777" w:rsidR="00C905B8" w:rsidRPr="004A5205" w:rsidRDefault="00E60470" w:rsidP="00486F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</w:pPr>
      <w:r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- в</w:t>
      </w:r>
      <w:r w:rsidR="00C905B8"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ідсутність доступу даного адміністратора до вказаних у запиті даних;</w:t>
      </w:r>
    </w:p>
    <w:p w14:paraId="1D84C498" w14:textId="4C42E382" w:rsidR="00C905B8" w:rsidRPr="004A5205" w:rsidRDefault="00E60470" w:rsidP="00486F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</w:pPr>
      <w:r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- надсилання запиту запитувачем, що</w:t>
      </w:r>
      <w:r w:rsidR="00C905B8"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 xml:space="preserve"> не уповноважений на отримання запитуваних даних відповідно до Закону України </w:t>
      </w:r>
      <w:r w:rsidR="00225A0A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«Про захист персональних даних».</w:t>
      </w:r>
    </w:p>
    <w:p w14:paraId="0976C241" w14:textId="25556DB5" w:rsidR="00C905B8" w:rsidRPr="004A5205" w:rsidRDefault="00E60470" w:rsidP="00486F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</w:pPr>
      <w:r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8</w:t>
      </w:r>
      <w:r w:rsidR="00DD5280"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.2</w:t>
      </w:r>
      <w:r w:rsidR="00486FAE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.</w:t>
      </w:r>
      <w:r w:rsidR="00DD5280"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Про відмову в отриманні</w:t>
      </w:r>
      <w:r w:rsidR="00C905B8"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 xml:space="preserve"> інформації з електронного погосподарського реєстру із вказанням причини такої відмови запитувачу повідомляється на адресу та у формі вказаних у запиті</w:t>
      </w:r>
      <w:r w:rsidR="00225A0A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.</w:t>
      </w:r>
    </w:p>
    <w:p w14:paraId="2C06F295" w14:textId="44906CC8" w:rsidR="00C905B8" w:rsidRPr="004A5205" w:rsidRDefault="00C905B8" w:rsidP="00486F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</w:pPr>
    </w:p>
    <w:p w14:paraId="21951619" w14:textId="03B5B80F" w:rsidR="00C905B8" w:rsidRDefault="00DD5280" w:rsidP="00486F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uk-UA"/>
        </w:rPr>
      </w:pPr>
      <w:r w:rsidRPr="004A5205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uk-UA"/>
        </w:rPr>
        <w:t>9</w:t>
      </w:r>
      <w:r w:rsidR="00C905B8" w:rsidRPr="004A5205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uk-UA"/>
        </w:rPr>
        <w:t>.Захист персональних даних, що містяться в електронному погосподарському реєстрі</w:t>
      </w:r>
    </w:p>
    <w:p w14:paraId="6D62CC32" w14:textId="77777777" w:rsidR="00DB5704" w:rsidRPr="004A5205" w:rsidRDefault="00DB5704" w:rsidP="00486F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</w:pPr>
    </w:p>
    <w:p w14:paraId="6F7D79FF" w14:textId="73F5F0EC" w:rsidR="00C905B8" w:rsidRPr="004A5205" w:rsidRDefault="00A81471" w:rsidP="00486F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</w:pPr>
      <w:r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9</w:t>
      </w:r>
      <w:r w:rsidR="00486FAE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.1.</w:t>
      </w:r>
      <w:r w:rsidR="00C905B8"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 xml:space="preserve"> З’єднання Адміністраторів електронного погосподарського реєстру із сервером баз даних здійснюється за захищеним протоколом та виключно із робоч</w:t>
      </w:r>
      <w:r w:rsidR="00225A0A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ого місця такого Адміністратора.</w:t>
      </w:r>
    </w:p>
    <w:p w14:paraId="3BBE1F54" w14:textId="4274F88F" w:rsidR="00C905B8" w:rsidRPr="004A5205" w:rsidRDefault="00F72FF4" w:rsidP="00486F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</w:pPr>
      <w:r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9</w:t>
      </w:r>
      <w:r w:rsidR="00025700"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.2</w:t>
      </w:r>
      <w:r w:rsidR="00486FAE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.</w:t>
      </w:r>
      <w:r w:rsidR="00025700"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 Адміністратори</w:t>
      </w:r>
      <w:r w:rsidR="00C905B8"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 xml:space="preserve"> електронного погосподарського реєстру, які обробляють персональні дані, зобов’язані:</w:t>
      </w:r>
    </w:p>
    <w:p w14:paraId="07C49E61" w14:textId="17DC5F18" w:rsidR="00C905B8" w:rsidRPr="004A5205" w:rsidRDefault="00486FAE" w:rsidP="00486F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-</w:t>
      </w:r>
      <w:r w:rsidR="00C905B8"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запобігати втраті персональних даних та їх неправомірному використанню;</w:t>
      </w:r>
    </w:p>
    <w:p w14:paraId="1CFC9FF2" w14:textId="77777777" w:rsidR="00C905B8" w:rsidRPr="004A5205" w:rsidRDefault="00C905B8" w:rsidP="00486F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</w:pPr>
      <w:r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- не розголошувати персональні дані, які їм було довірено або які стали відомі у зв’язку з виконанням посадових обов’язків (таке зобов’язання залишається чинним після припинення ними діяльності, пов’язаної з персональними даними, крім випадків, установлених </w:t>
      </w:r>
      <w:hyperlink r:id="rId12" w:history="1">
        <w:r w:rsidRPr="004A5205">
          <w:rPr>
            <w:rFonts w:ascii="Times New Roman" w:eastAsia="Times New Roman" w:hAnsi="Times New Roman" w:cs="Times New Roman"/>
            <w:spacing w:val="8"/>
            <w:sz w:val="28"/>
            <w:szCs w:val="28"/>
            <w:lang w:eastAsia="uk-UA"/>
          </w:rPr>
          <w:t>Законом України</w:t>
        </w:r>
      </w:hyperlink>
      <w:r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 «Про захист персональних даних»).</w:t>
      </w:r>
    </w:p>
    <w:p w14:paraId="2290BCF1" w14:textId="5EF00FAD" w:rsidR="00C905B8" w:rsidRPr="004A5205" w:rsidRDefault="00F72FF4" w:rsidP="00486F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</w:pPr>
      <w:r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9</w:t>
      </w:r>
      <w:r w:rsidR="00C905B8"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.3</w:t>
      </w:r>
      <w:r w:rsidR="00486FAE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.</w:t>
      </w:r>
      <w:r w:rsidR="00C905B8"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Обробка персональних даних в електронному погосподарському реєстрі здійснюється відповідно до законодавства у сфері захисту інформації в інформаційно-телекомунікаційних системах.</w:t>
      </w:r>
    </w:p>
    <w:p w14:paraId="25AD1B9B" w14:textId="3A27FE98" w:rsidR="00C905B8" w:rsidRPr="004A5205" w:rsidRDefault="00F72FF4" w:rsidP="00486F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</w:pPr>
      <w:r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9</w:t>
      </w:r>
      <w:r w:rsidR="00C905B8"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.4</w:t>
      </w:r>
      <w:r w:rsidR="00225A0A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.</w:t>
      </w:r>
      <w:r w:rsidR="00C905B8"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Обробка персональних даних здійснюється у спосіб, що унеможливлює доступ до них сторонніх осіб.</w:t>
      </w:r>
    </w:p>
    <w:p w14:paraId="7D08C9AB" w14:textId="41410281" w:rsidR="00C905B8" w:rsidRPr="004A5205" w:rsidRDefault="00F72FF4" w:rsidP="00486F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</w:pPr>
      <w:r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9</w:t>
      </w:r>
      <w:r w:rsidR="00C905B8"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.5</w:t>
      </w:r>
      <w:r w:rsidR="00225A0A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.</w:t>
      </w:r>
      <w:r w:rsidR="00C905B8"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Адміністраторів електронного погосподарського реєстру, що здійснюють обробку персональних даних, допускаються до обробки лише після їх авторизації.</w:t>
      </w:r>
    </w:p>
    <w:p w14:paraId="552DA672" w14:textId="7834F45F" w:rsidR="00C905B8" w:rsidRPr="004A5205" w:rsidRDefault="00F72FF4" w:rsidP="00486F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</w:pPr>
      <w:r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9</w:t>
      </w:r>
      <w:r w:rsidR="00C905B8"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.6</w:t>
      </w:r>
      <w:r w:rsidR="00225A0A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.</w:t>
      </w:r>
      <w:r w:rsidR="00C905B8"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Адміністратори електронного погосподарського реєстру забезпечують антивірусний захист та використання технічних засобів безперебійного живлення на св</w:t>
      </w:r>
      <w:r w:rsidR="00225A0A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оїх робочих місцях.</w:t>
      </w:r>
    </w:p>
    <w:p w14:paraId="53575109" w14:textId="6449C2C2" w:rsidR="00C905B8" w:rsidRPr="004A5205" w:rsidRDefault="00F72FF4" w:rsidP="00486F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</w:pPr>
      <w:r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9</w:t>
      </w:r>
      <w:r w:rsidR="00C905B8"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.7</w:t>
      </w:r>
      <w:r w:rsidR="00225A0A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.</w:t>
      </w:r>
      <w:r w:rsidR="00C905B8"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 xml:space="preserve"> Під час обробки персональних даних повинен забезпечуватися їхній захист від несанкціонованого та неконтрольованого ознайомлення, модифікації, знищення, копіювання, поширення.</w:t>
      </w:r>
    </w:p>
    <w:p w14:paraId="57CC9624" w14:textId="5F4CBFC8" w:rsidR="00C905B8" w:rsidRPr="004A5205" w:rsidRDefault="00F72FF4" w:rsidP="00486F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</w:pPr>
      <w:r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9</w:t>
      </w:r>
      <w:r w:rsidR="00C905B8"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.8</w:t>
      </w:r>
      <w:r w:rsidR="00225A0A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.</w:t>
      </w:r>
      <w:r w:rsidR="00C905B8"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 xml:space="preserve"> Факти порушень процесу обробки та захисту персональних даних підлягають документальній фіксації відповідальною особою.</w:t>
      </w:r>
    </w:p>
    <w:p w14:paraId="5EA8D50B" w14:textId="77777777" w:rsidR="00F72FF4" w:rsidRPr="004A5205" w:rsidRDefault="00F72FF4" w:rsidP="003F13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</w:pPr>
    </w:p>
    <w:p w14:paraId="0E01EB67" w14:textId="0E314E05" w:rsidR="00C905B8" w:rsidRPr="00DB5704" w:rsidRDefault="00F72FF4" w:rsidP="00225A0A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A520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Обсяг</w:t>
      </w:r>
      <w:r w:rsidR="00C905B8" w:rsidRPr="004A520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та склад інформації, що міститься в електронному погосподарському реєстрі</w:t>
      </w:r>
    </w:p>
    <w:p w14:paraId="148AD7FB" w14:textId="77777777" w:rsidR="00DB5704" w:rsidRPr="004A5205" w:rsidRDefault="00DB5704" w:rsidP="00DB5704">
      <w:pPr>
        <w:pStyle w:val="a6"/>
        <w:shd w:val="clear" w:color="auto" w:fill="FFFFFF"/>
        <w:spacing w:after="0" w:line="240" w:lineRule="auto"/>
        <w:ind w:left="73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AB0912D" w14:textId="6BB7E8E7" w:rsidR="00C905B8" w:rsidRPr="004A5205" w:rsidRDefault="00F72FF4" w:rsidP="00225A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</w:pPr>
      <w:r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10</w:t>
      </w:r>
      <w:r w:rsidR="00C905B8"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.1</w:t>
      </w:r>
      <w:r w:rsidR="00225A0A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.</w:t>
      </w:r>
      <w:r w:rsidR="00C905B8"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В електронному погосподарському реєстрі накопичується обробляється та зберігається інформація щодо господарств на території кожного окремого населеного пункту:</w:t>
      </w:r>
    </w:p>
    <w:p w14:paraId="62BE657B" w14:textId="77777777" w:rsidR="00C905B8" w:rsidRPr="004A5205" w:rsidRDefault="00C905B8" w:rsidP="00225A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</w:pPr>
      <w:r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- адреси розташування;</w:t>
      </w:r>
    </w:p>
    <w:p w14:paraId="3D47FC85" w14:textId="77777777" w:rsidR="00C905B8" w:rsidRPr="004A5205" w:rsidRDefault="00C905B8" w:rsidP="00225A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</w:pPr>
      <w:r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- зареєстрованих та/чи проживаючих осіб;</w:t>
      </w:r>
    </w:p>
    <w:p w14:paraId="0DAF562F" w14:textId="77777777" w:rsidR="00C905B8" w:rsidRPr="004A5205" w:rsidRDefault="00C905B8" w:rsidP="00225A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</w:pPr>
      <w:r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- нерухомості в складі господарства;</w:t>
      </w:r>
    </w:p>
    <w:p w14:paraId="1A89F0B7" w14:textId="77777777" w:rsidR="00C905B8" w:rsidRPr="004A5205" w:rsidRDefault="00C905B8" w:rsidP="00225A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</w:pPr>
      <w:r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- ведення тваринництва;</w:t>
      </w:r>
    </w:p>
    <w:p w14:paraId="38E45354" w14:textId="77777777" w:rsidR="00C905B8" w:rsidRPr="004A5205" w:rsidRDefault="00C905B8" w:rsidP="00225A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</w:pPr>
      <w:r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- наявність транспортних засобів;</w:t>
      </w:r>
    </w:p>
    <w:p w14:paraId="2A5D95DC" w14:textId="24781169" w:rsidR="00C905B8" w:rsidRPr="004A5205" w:rsidRDefault="00C905B8" w:rsidP="00225A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</w:pPr>
      <w:r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lastRenderedPageBreak/>
        <w:t xml:space="preserve">- обліку земель, що належать (перебувають в користуванні) зареєстрованих та/чи </w:t>
      </w:r>
      <w:r w:rsidR="00225A0A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проживаючих у господарстві осіб.</w:t>
      </w:r>
    </w:p>
    <w:p w14:paraId="634AD251" w14:textId="7481FAAB" w:rsidR="00C905B8" w:rsidRPr="004A5205" w:rsidRDefault="00F72FF4" w:rsidP="00225A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</w:pPr>
      <w:r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10</w:t>
      </w:r>
      <w:r w:rsidR="00C905B8"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.2</w:t>
      </w:r>
      <w:r w:rsidR="00225A0A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.</w:t>
      </w:r>
      <w:r w:rsidR="00C905B8"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В електронному погосподарському реєстрі накопичується обробляється та зберігається інформація щодо осіб (резидентів та нерезидентів) на території кожного окремого населеного пункту:</w:t>
      </w:r>
    </w:p>
    <w:p w14:paraId="48734C82" w14:textId="77777777" w:rsidR="00C905B8" w:rsidRPr="004A5205" w:rsidRDefault="00C905B8" w:rsidP="00225A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</w:pPr>
      <w:r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- Прізвище, ім’я, по батькові (за наявності);</w:t>
      </w:r>
    </w:p>
    <w:p w14:paraId="0A4B0453" w14:textId="77777777" w:rsidR="00C905B8" w:rsidRPr="004A5205" w:rsidRDefault="00C905B8" w:rsidP="00225A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</w:pPr>
      <w:r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- адреси реєстрації та/чи проживання;</w:t>
      </w:r>
    </w:p>
    <w:p w14:paraId="7AF1A99C" w14:textId="77777777" w:rsidR="00C905B8" w:rsidRPr="004A5205" w:rsidRDefault="00C905B8" w:rsidP="00225A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</w:pPr>
      <w:r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- дата народження;</w:t>
      </w:r>
    </w:p>
    <w:p w14:paraId="2404AE20" w14:textId="77777777" w:rsidR="00C905B8" w:rsidRPr="004A5205" w:rsidRDefault="00C905B8" w:rsidP="00225A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</w:pPr>
      <w:r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- паспортні дані;</w:t>
      </w:r>
    </w:p>
    <w:p w14:paraId="6298BD31" w14:textId="262A3B63" w:rsidR="00C905B8" w:rsidRPr="004A5205" w:rsidRDefault="00225A0A" w:rsidP="00225A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- контакти.</w:t>
      </w:r>
    </w:p>
    <w:p w14:paraId="189EEA27" w14:textId="61274212" w:rsidR="00C905B8" w:rsidRPr="004A5205" w:rsidRDefault="00F72FF4" w:rsidP="00225A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</w:pPr>
      <w:r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10</w:t>
      </w:r>
      <w:r w:rsidR="00C905B8"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.3</w:t>
      </w:r>
      <w:r w:rsidR="00225A0A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.</w:t>
      </w:r>
      <w:r w:rsidR="00C905B8"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Даний перелік даних що накопичуються в електронному погосподарському реєстрі не є вичерпним і може розширюватись.</w:t>
      </w:r>
    </w:p>
    <w:p w14:paraId="23899C7B" w14:textId="36404512" w:rsidR="00C905B8" w:rsidRPr="004A5205" w:rsidRDefault="00F72FF4" w:rsidP="00225A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</w:pPr>
      <w:r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10</w:t>
      </w:r>
      <w:r w:rsidR="00C905B8"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.4</w:t>
      </w:r>
      <w:r w:rsidR="00225A0A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.</w:t>
      </w:r>
      <w:r w:rsidR="00C905B8"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 xml:space="preserve"> Особа має право звернутись до відповідного адміністратора даних із запитом про надання вичер</w:t>
      </w:r>
      <w:r w:rsidR="00225A0A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п</w:t>
      </w:r>
      <w:r w:rsidR="00C905B8"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ного списку даних, що накопичені та зберігаються в електронному погосподарському реєстрі щодо неї та/чи її майна. Така інформація надається</w:t>
      </w:r>
      <w:r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 xml:space="preserve"> лише особисто або через осіб, щ</w:t>
      </w:r>
      <w:r w:rsidR="00C905B8"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о нотаріально уповноважені представляти інтереси особи стосовно котрої накопичені та зберігаються в електронному погосподарському реєстрі дані.</w:t>
      </w:r>
    </w:p>
    <w:p w14:paraId="7144EB01" w14:textId="77777777" w:rsidR="00F72FF4" w:rsidRPr="004A5205" w:rsidRDefault="00F72FF4" w:rsidP="003F13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</w:pPr>
    </w:p>
    <w:p w14:paraId="7BF87AC6" w14:textId="77777777" w:rsidR="00F72FF4" w:rsidRPr="004A5205" w:rsidRDefault="00F72FF4" w:rsidP="003F13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</w:pPr>
    </w:p>
    <w:p w14:paraId="6EEDCFA9" w14:textId="77777777" w:rsidR="00225A0A" w:rsidRDefault="00F72FF4" w:rsidP="003F13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</w:pPr>
      <w:r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>Керуючий справами</w:t>
      </w:r>
      <w:r w:rsidR="004A5205"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 xml:space="preserve"> </w:t>
      </w:r>
    </w:p>
    <w:p w14:paraId="068AF00D" w14:textId="5C4324BB" w:rsidR="00F72FF4" w:rsidRPr="004A5205" w:rsidRDefault="00225A0A" w:rsidP="003F13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 xml:space="preserve">виконавчого комітету        </w:t>
      </w:r>
      <w:r w:rsidR="004A5205"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 xml:space="preserve">                     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 xml:space="preserve">        </w:t>
      </w:r>
      <w:r w:rsidR="006D7692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 xml:space="preserve">                       </w:t>
      </w:r>
      <w:r w:rsidR="004A5205" w:rsidRPr="004A5205">
        <w:rPr>
          <w:rFonts w:ascii="Times New Roman" w:eastAsia="Times New Roman" w:hAnsi="Times New Roman" w:cs="Times New Roman"/>
          <w:spacing w:val="8"/>
          <w:sz w:val="28"/>
          <w:szCs w:val="28"/>
          <w:lang w:eastAsia="uk-UA"/>
        </w:rPr>
        <w:t xml:space="preserve"> Олег ВОВКУН</w:t>
      </w:r>
    </w:p>
    <w:tbl>
      <w:tblPr>
        <w:tblW w:w="9924" w:type="dxa"/>
        <w:tblInd w:w="-4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4"/>
      </w:tblGrid>
      <w:tr w:rsidR="004A5205" w:rsidRPr="004A5205" w14:paraId="1DB0460A" w14:textId="77777777" w:rsidTr="008576CE">
        <w:tc>
          <w:tcPr>
            <w:tcW w:w="9924" w:type="dxa"/>
            <w:shd w:val="clear" w:color="auto" w:fill="FFFFFF"/>
            <w:vAlign w:val="center"/>
            <w:hideMark/>
          </w:tcPr>
          <w:p w14:paraId="1B27C86A" w14:textId="77777777" w:rsidR="00C905B8" w:rsidRPr="004A5205" w:rsidRDefault="00C905B8" w:rsidP="003F1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uk-UA"/>
              </w:rPr>
            </w:pPr>
          </w:p>
          <w:p w14:paraId="60404BFE" w14:textId="77777777" w:rsidR="008576CE" w:rsidRPr="004A5205" w:rsidRDefault="008576CE" w:rsidP="00A63A0D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pacing w:val="8"/>
                <w:sz w:val="28"/>
                <w:szCs w:val="28"/>
              </w:rPr>
            </w:pPr>
          </w:p>
        </w:tc>
      </w:tr>
    </w:tbl>
    <w:p w14:paraId="0E7B9D4A" w14:textId="77777777" w:rsidR="00C905B8" w:rsidRPr="00A41E2A" w:rsidRDefault="00C905B8" w:rsidP="00A41E2A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uk-UA"/>
        </w:rPr>
      </w:pPr>
    </w:p>
    <w:sectPr w:rsidR="00C905B8" w:rsidRPr="00A41E2A" w:rsidSect="00486FAE">
      <w:headerReference w:type="default" r:id="rId13"/>
      <w:pgSz w:w="11906" w:h="16838"/>
      <w:pgMar w:top="426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EED8C" w14:textId="77777777" w:rsidR="00E90DA5" w:rsidRDefault="00E90DA5" w:rsidP="00486FAE">
      <w:pPr>
        <w:spacing w:after="0" w:line="240" w:lineRule="auto"/>
      </w:pPr>
      <w:r>
        <w:separator/>
      </w:r>
    </w:p>
  </w:endnote>
  <w:endnote w:type="continuationSeparator" w:id="0">
    <w:p w14:paraId="2B7AC841" w14:textId="77777777" w:rsidR="00E90DA5" w:rsidRDefault="00E90DA5" w:rsidP="00486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8585B" w14:textId="77777777" w:rsidR="00E90DA5" w:rsidRDefault="00E90DA5" w:rsidP="00486FAE">
      <w:pPr>
        <w:spacing w:after="0" w:line="240" w:lineRule="auto"/>
      </w:pPr>
      <w:r>
        <w:separator/>
      </w:r>
    </w:p>
  </w:footnote>
  <w:footnote w:type="continuationSeparator" w:id="0">
    <w:p w14:paraId="23663004" w14:textId="77777777" w:rsidR="00E90DA5" w:rsidRDefault="00E90DA5" w:rsidP="00486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4672892"/>
      <w:docPartObj>
        <w:docPartGallery w:val="Page Numbers (Top of Page)"/>
        <w:docPartUnique/>
      </w:docPartObj>
    </w:sdtPr>
    <w:sdtEndPr/>
    <w:sdtContent>
      <w:p w14:paraId="2B27C882" w14:textId="60262639" w:rsidR="00486FAE" w:rsidRDefault="00486FA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966" w:rsidRPr="00532966">
          <w:rPr>
            <w:noProof/>
            <w:lang w:val="ru-RU"/>
          </w:rPr>
          <w:t>8</w:t>
        </w:r>
        <w:r>
          <w:fldChar w:fldCharType="end"/>
        </w:r>
      </w:p>
    </w:sdtContent>
  </w:sdt>
  <w:p w14:paraId="657303D0" w14:textId="77777777" w:rsidR="00486FAE" w:rsidRDefault="00486FA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10FEA"/>
    <w:multiLevelType w:val="hybridMultilevel"/>
    <w:tmpl w:val="C81A48C4"/>
    <w:lvl w:ilvl="0" w:tplc="C9900F28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101D9"/>
    <w:multiLevelType w:val="multilevel"/>
    <w:tmpl w:val="200CC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0E523C"/>
    <w:multiLevelType w:val="multilevel"/>
    <w:tmpl w:val="0194C7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750A55"/>
    <w:multiLevelType w:val="hybridMultilevel"/>
    <w:tmpl w:val="924047E6"/>
    <w:lvl w:ilvl="0" w:tplc="A31875F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708FA"/>
    <w:multiLevelType w:val="multilevel"/>
    <w:tmpl w:val="19D09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9402AE"/>
    <w:multiLevelType w:val="hybridMultilevel"/>
    <w:tmpl w:val="2584B18E"/>
    <w:lvl w:ilvl="0" w:tplc="15B2B13E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D2ABA"/>
    <w:multiLevelType w:val="multilevel"/>
    <w:tmpl w:val="A66ADE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107204"/>
    <w:multiLevelType w:val="multilevel"/>
    <w:tmpl w:val="BA7E01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DA1568"/>
    <w:multiLevelType w:val="multilevel"/>
    <w:tmpl w:val="C8388F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BB716C"/>
    <w:multiLevelType w:val="multilevel"/>
    <w:tmpl w:val="05DC27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0D7DAB"/>
    <w:multiLevelType w:val="hybridMultilevel"/>
    <w:tmpl w:val="4C245A88"/>
    <w:lvl w:ilvl="0" w:tplc="DFAE9A2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9"/>
  </w:num>
  <w:num w:numId="6">
    <w:abstractNumId w:val="8"/>
  </w:num>
  <w:num w:numId="7">
    <w:abstractNumId w:val="6"/>
  </w:num>
  <w:num w:numId="8">
    <w:abstractNumId w:val="10"/>
  </w:num>
  <w:num w:numId="9">
    <w:abstractNumId w:val="5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387"/>
    <w:rsid w:val="00013288"/>
    <w:rsid w:val="00025700"/>
    <w:rsid w:val="000708E8"/>
    <w:rsid w:val="000B64DA"/>
    <w:rsid w:val="000F0F8E"/>
    <w:rsid w:val="0013180E"/>
    <w:rsid w:val="001360F7"/>
    <w:rsid w:val="001908DA"/>
    <w:rsid w:val="001A539C"/>
    <w:rsid w:val="001B662E"/>
    <w:rsid w:val="001D3405"/>
    <w:rsid w:val="001D6845"/>
    <w:rsid w:val="001F5B9E"/>
    <w:rsid w:val="00225A0A"/>
    <w:rsid w:val="00250089"/>
    <w:rsid w:val="002B3F56"/>
    <w:rsid w:val="002D3758"/>
    <w:rsid w:val="00305C44"/>
    <w:rsid w:val="00327F02"/>
    <w:rsid w:val="003537AC"/>
    <w:rsid w:val="003F13C6"/>
    <w:rsid w:val="00421BD4"/>
    <w:rsid w:val="004439F7"/>
    <w:rsid w:val="0047044F"/>
    <w:rsid w:val="00486FAE"/>
    <w:rsid w:val="004A5205"/>
    <w:rsid w:val="004D7B91"/>
    <w:rsid w:val="004E066B"/>
    <w:rsid w:val="00517220"/>
    <w:rsid w:val="00532966"/>
    <w:rsid w:val="005353F3"/>
    <w:rsid w:val="0055455E"/>
    <w:rsid w:val="00580A61"/>
    <w:rsid w:val="005B0585"/>
    <w:rsid w:val="005C7AF0"/>
    <w:rsid w:val="00611091"/>
    <w:rsid w:val="00674075"/>
    <w:rsid w:val="006D7692"/>
    <w:rsid w:val="006D7694"/>
    <w:rsid w:val="006F0F67"/>
    <w:rsid w:val="006F4450"/>
    <w:rsid w:val="006F46D8"/>
    <w:rsid w:val="00720562"/>
    <w:rsid w:val="00732875"/>
    <w:rsid w:val="00791C85"/>
    <w:rsid w:val="007952C0"/>
    <w:rsid w:val="007A2FF8"/>
    <w:rsid w:val="007C427E"/>
    <w:rsid w:val="0081239A"/>
    <w:rsid w:val="0082281B"/>
    <w:rsid w:val="00831304"/>
    <w:rsid w:val="00836CD8"/>
    <w:rsid w:val="008576CE"/>
    <w:rsid w:val="00892F17"/>
    <w:rsid w:val="009307EC"/>
    <w:rsid w:val="009A1387"/>
    <w:rsid w:val="009C1518"/>
    <w:rsid w:val="009E730D"/>
    <w:rsid w:val="00A07E5A"/>
    <w:rsid w:val="00A21339"/>
    <w:rsid w:val="00A21A86"/>
    <w:rsid w:val="00A41E2A"/>
    <w:rsid w:val="00A63A0D"/>
    <w:rsid w:val="00A760F1"/>
    <w:rsid w:val="00A81471"/>
    <w:rsid w:val="00AC39B7"/>
    <w:rsid w:val="00B93158"/>
    <w:rsid w:val="00B93752"/>
    <w:rsid w:val="00C905B8"/>
    <w:rsid w:val="00CA0902"/>
    <w:rsid w:val="00CA5B5B"/>
    <w:rsid w:val="00CB57FE"/>
    <w:rsid w:val="00D454DC"/>
    <w:rsid w:val="00D9765A"/>
    <w:rsid w:val="00DA2CD9"/>
    <w:rsid w:val="00DB5704"/>
    <w:rsid w:val="00DD5280"/>
    <w:rsid w:val="00E06194"/>
    <w:rsid w:val="00E60470"/>
    <w:rsid w:val="00E90DA5"/>
    <w:rsid w:val="00EF1104"/>
    <w:rsid w:val="00F06809"/>
    <w:rsid w:val="00F239BA"/>
    <w:rsid w:val="00F7019C"/>
    <w:rsid w:val="00F72FF4"/>
    <w:rsid w:val="00FB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957B3"/>
  <w15:chartTrackingRefBased/>
  <w15:docId w15:val="{D57731B8-50A2-4C9C-9292-C509E05A1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580A6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qFormat/>
    <w:rsid w:val="00580A6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qFormat/>
    <w:rsid w:val="00580A6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0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C905B8"/>
    <w:rPr>
      <w:b/>
      <w:bCs/>
    </w:rPr>
  </w:style>
  <w:style w:type="character" w:styleId="a5">
    <w:name w:val="Hyperlink"/>
    <w:basedOn w:val="a0"/>
    <w:uiPriority w:val="99"/>
    <w:semiHidden/>
    <w:unhideWhenUsed/>
    <w:rsid w:val="00C905B8"/>
    <w:rPr>
      <w:color w:val="0000FF"/>
      <w:u w:val="single"/>
    </w:rPr>
  </w:style>
  <w:style w:type="paragraph" w:customStyle="1" w:styleId="rvps7">
    <w:name w:val="rvps7"/>
    <w:basedOn w:val="a"/>
    <w:rsid w:val="00857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8576CE"/>
  </w:style>
  <w:style w:type="paragraph" w:customStyle="1" w:styleId="rvps2">
    <w:name w:val="rvps2"/>
    <w:basedOn w:val="a"/>
    <w:rsid w:val="00857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327F02"/>
  </w:style>
  <w:style w:type="character" w:customStyle="1" w:styleId="rvts9">
    <w:name w:val="rvts9"/>
    <w:basedOn w:val="a0"/>
    <w:rsid w:val="00327F02"/>
  </w:style>
  <w:style w:type="character" w:customStyle="1" w:styleId="40">
    <w:name w:val="Заголовок 4 Знак"/>
    <w:basedOn w:val="a0"/>
    <w:link w:val="4"/>
    <w:rsid w:val="00580A61"/>
    <w:rPr>
      <w:rFonts w:ascii="Calibri" w:eastAsia="Times New Roman" w:hAnsi="Calibri" w:cs="Times New Roman"/>
      <w:b/>
      <w:bCs/>
      <w:sz w:val="28"/>
      <w:szCs w:val="28"/>
      <w:lang w:eastAsia="uk-UA"/>
    </w:rPr>
  </w:style>
  <w:style w:type="character" w:customStyle="1" w:styleId="50">
    <w:name w:val="Заголовок 5 Знак"/>
    <w:basedOn w:val="a0"/>
    <w:link w:val="5"/>
    <w:rsid w:val="00580A61"/>
    <w:rPr>
      <w:rFonts w:ascii="Calibri" w:eastAsia="Times New Roman" w:hAnsi="Calibri" w:cs="Times New Roman"/>
      <w:b/>
      <w:bCs/>
      <w:i/>
      <w:iCs/>
      <w:sz w:val="26"/>
      <w:szCs w:val="26"/>
      <w:lang w:eastAsia="uk-UA"/>
    </w:rPr>
  </w:style>
  <w:style w:type="character" w:customStyle="1" w:styleId="60">
    <w:name w:val="Заголовок 6 Знак"/>
    <w:basedOn w:val="a0"/>
    <w:link w:val="6"/>
    <w:rsid w:val="00580A61"/>
    <w:rPr>
      <w:rFonts w:ascii="Calibri" w:eastAsia="Times New Roman" w:hAnsi="Calibri" w:cs="Times New Roman"/>
      <w:b/>
      <w:bCs/>
      <w:lang w:eastAsia="uk-UA"/>
    </w:rPr>
  </w:style>
  <w:style w:type="paragraph" w:styleId="a6">
    <w:name w:val="List Paragraph"/>
    <w:basedOn w:val="a"/>
    <w:uiPriority w:val="34"/>
    <w:qFormat/>
    <w:rsid w:val="000B64D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70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08E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86FA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86FAE"/>
  </w:style>
  <w:style w:type="paragraph" w:styleId="ab">
    <w:name w:val="footer"/>
    <w:basedOn w:val="a"/>
    <w:link w:val="ac"/>
    <w:uiPriority w:val="99"/>
    <w:unhideWhenUsed/>
    <w:rsid w:val="00486FA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86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zakon.rada.gov.ua/laws/show/2297-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2939-1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2657-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297-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3287</Words>
  <Characters>18739</Characters>
  <Application>Microsoft Office Word</Application>
  <DocSecurity>0</DocSecurity>
  <Lines>156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шинкар</dc:creator>
  <cp:keywords/>
  <dc:description/>
  <cp:lastModifiedBy>Администратор</cp:lastModifiedBy>
  <cp:revision>14</cp:revision>
  <cp:lastPrinted>2023-01-26T10:04:00Z</cp:lastPrinted>
  <dcterms:created xsi:type="dcterms:W3CDTF">2023-01-13T12:52:00Z</dcterms:created>
  <dcterms:modified xsi:type="dcterms:W3CDTF">2023-01-26T10:25:00Z</dcterms:modified>
</cp:coreProperties>
</file>