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061C98" w:rsidP="00061C9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2pt;margin-top:0;width:29.1pt;height:42pt;z-index:251660288;mso-position-horizontal:absolute;mso-position-horizontal-relative:text;mso-position-vertical-relative:text" filled="t">
            <v:imagedata r:id="rId4" o:title=""/>
            <w10:wrap type="square" side="right"/>
          </v:shape>
          <o:OLEObject Type="Embed" ProgID="Word.Picture.8" ShapeID="_x0000_s1026" DrawAspect="Content" ObjectID="_1735809127" r:id="rId5"/>
        </w:object>
      </w:r>
    </w:p>
    <w:p w:rsidR="00061C98" w:rsidRDefault="00061C98" w:rsidP="00061C9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990D06" w:rsidRDefault="00990D06" w:rsidP="00061C98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990D06" w:rsidRDefault="00990D06" w:rsidP="00061C9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061C9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061C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990D0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B6510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E546CC" w:rsidRPr="00B830A1" w:rsidRDefault="00990D06" w:rsidP="00B830A1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90D06" w:rsidRPr="0063455E" w:rsidRDefault="0063455E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від 24 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січня 2023 року   № </w:t>
      </w:r>
      <w:r w:rsidR="00061C98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19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546CC" w:rsidRDefault="00F02A7B" w:rsidP="00B830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29, та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10.05.2018 року №432</w:t>
      </w:r>
      <w:r>
        <w:rPr>
          <w:rFonts w:ascii="Times New Roman" w:hAnsi="Times New Roman"/>
          <w:sz w:val="28"/>
          <w:szCs w:val="28"/>
          <w:lang w:val="uk-UA"/>
        </w:rPr>
        <w:t xml:space="preserve"> (із змінами відповідно до Постанови КМУ №952 від 23.08.2022р.)</w:t>
      </w:r>
      <w:r w:rsidRPr="0055676A">
        <w:rPr>
          <w:rFonts w:ascii="Times New Roman" w:hAnsi="Times New Roman"/>
          <w:sz w:val="28"/>
          <w:szCs w:val="28"/>
        </w:rPr>
        <w:t>,</w:t>
      </w:r>
      <w:r w:rsidR="00990D06"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беручи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уваги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протокол про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результати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електронного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аукціону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26A1B">
        <w:rPr>
          <w:rFonts w:ascii="Times New Roman" w:hAnsi="Times New Roman"/>
          <w:bCs/>
          <w:color w:val="000000"/>
          <w:sz w:val="28"/>
          <w:szCs w:val="28"/>
          <w:lang w:val="uk-UA"/>
        </w:rPr>
        <w:t>№</w:t>
      </w:r>
      <w:r w:rsidRPr="00F26A1B">
        <w:rPr>
          <w:rFonts w:ascii="Times New Roman" w:hAnsi="Times New Roman"/>
          <w:bCs/>
          <w:color w:val="000000"/>
          <w:sz w:val="28"/>
          <w:szCs w:val="28"/>
        </w:rPr>
        <w:t>UA</w:t>
      </w:r>
      <w:r w:rsidRPr="00F26A1B">
        <w:rPr>
          <w:rFonts w:ascii="Times New Roman" w:hAnsi="Times New Roman"/>
          <w:bCs/>
          <w:color w:val="000000"/>
          <w:sz w:val="28"/>
          <w:szCs w:val="28"/>
          <w:lang w:val="uk-UA"/>
        </w:rPr>
        <w:t>-</w:t>
      </w:r>
      <w:r w:rsidRPr="00F26A1B">
        <w:rPr>
          <w:rFonts w:ascii="Times New Roman" w:hAnsi="Times New Roman"/>
          <w:bCs/>
          <w:color w:val="000000"/>
          <w:sz w:val="28"/>
          <w:szCs w:val="28"/>
        </w:rPr>
        <w:t>PS</w:t>
      </w:r>
      <w:r w:rsidRPr="00F26A1B">
        <w:rPr>
          <w:rFonts w:ascii="Times New Roman" w:hAnsi="Times New Roman"/>
          <w:bCs/>
          <w:color w:val="000000"/>
          <w:sz w:val="28"/>
          <w:szCs w:val="28"/>
          <w:lang w:val="uk-UA"/>
        </w:rPr>
        <w:t>-2022-10-01-000005-3</w:t>
      </w:r>
      <w:r w:rsidRPr="00B529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підписаний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договір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купівлі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-продажу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від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истопада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№2632</w:t>
      </w:r>
      <w:r w:rsidR="00B830A1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4B01E9" w:rsidRDefault="00B830A1" w:rsidP="00B830A1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Завершити приватизацію об’єкта малої приватизації, 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нежитлової </w:t>
      </w:r>
      <w:r w:rsidR="006D7A64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="00E546CC" w:rsidRP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будівля старої школи</w:t>
      </w:r>
      <w:r w:rsidR="00E546CC" w:rsidRP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),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яка розташована на вулиці Галицькій, 72 «А»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селі </w:t>
      </w:r>
      <w:proofErr w:type="spellStart"/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Конюшки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загальною площею 310,5 м²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Лукаш Мар’яною Миронівною,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 xml:space="preserve">номер облікової картки платника податків: 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РНОКПП 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3442812480, відповідно до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договору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купівлі-продажу від 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>21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>истопада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зар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еєстрованого в реєстрі за №2632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та отриманої оплати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за об’єкт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6D7A64" w:rsidRDefault="00B830A1" w:rsidP="00B830A1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2.</w:t>
      </w:r>
      <w:r w:rsidR="00A11AF7" w:rsidRPr="00A11AF7">
        <w:rPr>
          <w:rFonts w:ascii="Times New Roman" w:hAnsi="Times New Roman"/>
          <w:sz w:val="28"/>
          <w:szCs w:val="28"/>
          <w:lang w:val="uk-UA"/>
        </w:rPr>
        <w:t xml:space="preserve">Після прийняття рішення органу приватизації про завершення приватизації вищезазначеного об’єкта </w:t>
      </w:r>
      <w:r w:rsidR="00A11AF7">
        <w:rPr>
          <w:rFonts w:ascii="Times New Roman" w:hAnsi="Times New Roman"/>
          <w:sz w:val="28"/>
          <w:szCs w:val="28"/>
          <w:lang w:val="uk-UA"/>
        </w:rPr>
        <w:t>малої приватизації, в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4B01E9" w:rsidRDefault="00B830A1" w:rsidP="00B830A1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</w:t>
      </w:r>
      <w:r w:rsidR="004B01E9">
        <w:rPr>
          <w:rFonts w:ascii="Times New Roman" w:hAnsi="Times New Roman"/>
          <w:spacing w:val="-2"/>
          <w:sz w:val="28"/>
          <w:szCs w:val="28"/>
          <w:lang w:val="uk-UA"/>
        </w:rPr>
        <w:t>Опублікувати дане рішення згідно чинного законодавства.</w:t>
      </w:r>
    </w:p>
    <w:p w:rsidR="00B830A1" w:rsidRPr="00E546CC" w:rsidRDefault="00B830A1" w:rsidP="00B8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11AF7" w:rsidRDefault="00E546CC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11AF7" w:rsidRPr="001F25B3" w:rsidRDefault="00A11AF7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830A1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Керуючий справами</w:t>
      </w:r>
    </w:p>
    <w:p w:rsidR="00E546CC" w:rsidRDefault="00B830A1" w:rsidP="004B01E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AF7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A11AF7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E546CC" w:rsidRPr="00F02A7B" w:rsidRDefault="00E546CC" w:rsidP="00F02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D79B0" w:rsidRPr="00990D06" w:rsidRDefault="005D79B0">
      <w:pPr>
        <w:rPr>
          <w:lang w:val="uk-UA"/>
        </w:rPr>
      </w:pPr>
    </w:p>
    <w:sectPr w:rsidR="005D79B0" w:rsidRPr="00990D06" w:rsidSect="00061C98">
      <w:pgSz w:w="11906" w:h="16838"/>
      <w:pgMar w:top="113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CF"/>
    <w:rsid w:val="00061C98"/>
    <w:rsid w:val="004B01E9"/>
    <w:rsid w:val="005D79B0"/>
    <w:rsid w:val="0063455E"/>
    <w:rsid w:val="006D7A64"/>
    <w:rsid w:val="00990D06"/>
    <w:rsid w:val="00A11AF7"/>
    <w:rsid w:val="00B830A1"/>
    <w:rsid w:val="00E36CCF"/>
    <w:rsid w:val="00E546CC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4FD14D"/>
  <w15:docId w15:val="{626A862D-3C9B-4D36-AFC1-4839AC4B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0A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7</cp:revision>
  <cp:lastPrinted>2023-01-17T06:40:00Z</cp:lastPrinted>
  <dcterms:created xsi:type="dcterms:W3CDTF">2022-12-27T06:36:00Z</dcterms:created>
  <dcterms:modified xsi:type="dcterms:W3CDTF">2023-01-21T10:26:00Z</dcterms:modified>
</cp:coreProperties>
</file>