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C" w:rsidRPr="0075547C" w:rsidRDefault="0075547C" w:rsidP="0075547C">
      <w:pPr>
        <w:shd w:val="clear" w:color="auto" w:fill="FFFFFF"/>
        <w:spacing w:after="225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Звіт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554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роботу старости</w:t>
      </w:r>
      <w:r w:rsidRPr="007554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Жовчівського</w:t>
      </w:r>
      <w:proofErr w:type="spellEnd"/>
      <w:r w:rsidRPr="0075547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robaPro" w:eastAsia="Times New Roman" w:hAnsi="ProbaPro"/>
          <w:sz w:val="20"/>
          <w:szCs w:val="20"/>
          <w:lang w:eastAsia="ru-RU"/>
        </w:rPr>
      </w:pPr>
      <w:r w:rsidRPr="007554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Ярослава </w:t>
      </w:r>
      <w:proofErr w:type="spellStart"/>
      <w:r w:rsidRPr="007554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Макогона</w:t>
      </w:r>
      <w:proofErr w:type="spellEnd"/>
      <w:r w:rsidRPr="007554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2021 р</w:t>
      </w:r>
      <w:proofErr w:type="spellStart"/>
      <w:r w:rsidRPr="0075547C">
        <w:rPr>
          <w:rFonts w:ascii="ProbaPro" w:eastAsia="Times New Roman" w:hAnsi="ProbaPro"/>
          <w:b/>
          <w:color w:val="000000"/>
          <w:sz w:val="28"/>
          <w:szCs w:val="28"/>
          <w:lang w:eastAsia="ru-RU"/>
        </w:rPr>
        <w:t>ік</w:t>
      </w:r>
      <w:proofErr w:type="spellEnd"/>
      <w:r w:rsidRPr="0075547C">
        <w:rPr>
          <w:rFonts w:ascii="ProbaPro" w:eastAsia="Times New Roman" w:hAnsi="ProbaPro"/>
          <w:b/>
          <w:color w:val="000000"/>
          <w:sz w:val="28"/>
          <w:szCs w:val="28"/>
          <w:lang w:eastAsia="ru-RU"/>
        </w:rPr>
        <w:t xml:space="preserve">   </w:t>
      </w:r>
    </w:p>
    <w:p w:rsidR="0075547C" w:rsidRPr="0075547C" w:rsidRDefault="0075547C" w:rsidP="007554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ЗУ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старосту»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правовими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документами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звітую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роботу</w:t>
      </w:r>
      <w:proofErr w:type="gram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старости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2021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рік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Жовчівський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старостинський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 включає у себе три села: 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та Уїзд.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Площа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населених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пунктів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</w:t>
      </w:r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1966,</w:t>
      </w:r>
      <w:proofErr w:type="gram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  га</w:t>
      </w:r>
      <w:proofErr w:type="gram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- 620,8  га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smartTag w:uri="urn:schemas-microsoft-com:office:smarttags" w:element="metricconverter">
        <w:smartTagPr>
          <w:attr w:name="ProductID" w:val="985,4 га"/>
        </w:smartTagPr>
        <w:smartTag w:uri="urn:schemas-microsoft-com:office:smarttags" w:element="metricconverter">
          <w:smartTagPr>
            <w:attr w:name="ProductID" w:val="985,4 га"/>
          </w:smartTagPr>
          <w:r w:rsidRPr="0075547C">
            <w:rPr>
              <w:rFonts w:ascii="Times New Roman" w:eastAsia="Times New Roman" w:hAnsi="Times New Roman"/>
              <w:color w:val="000000"/>
              <w:sz w:val="28"/>
              <w:szCs w:val="28"/>
              <w:lang w:val="uk-UA" w:eastAsia="ru-RU"/>
            </w:rPr>
            <w:t>985,4 га</w:t>
          </w:r>
        </w:smartTag>
        <w:r w:rsidRPr="0075547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;</w:t>
        </w:r>
      </w:smartTag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с. Уїзд – 360  га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Населення- 1015 осіб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286  осіб;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496 осіб;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с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Уїзд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233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особи.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Соціальний захист: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На території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округу проживають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 багатодітні сім’ї –  6 сімей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  учасники АТО/ООС– 7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чол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 учасники ліквідації аварії на ЧАЕС- 1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чол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  діти з інвалідністю – 2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чол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  воїни-інтернаціоналісти  - 2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чол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Усю свою роботу з початку каденції скоординував   з адміністраторами, працівниками освіти, культури , охорони здоров’я , соціальної та комунальної служби.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Головним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кредом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стало працювати для людей і надавати їм якісні послуги.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старостинському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окрузі працює: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початкова школа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ради (де навчається 16 учнів),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дитячий садочок «Сонечко» , який перенесений у корпус школи і обслуговує 8 дітей.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Данильченська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амбулаторія загальної медицини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будинок культури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сільські клуби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сільські  бібліотеки  сіл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та  Уїзд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центр  соціальних  служб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міської  ради  в  с.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;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поштове  відділення  зв’язку  в  с.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; 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фельшерсько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акушерський  пункт  в  с.  Уїзд .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Соціальними  працівниками  обслуговується  16  людей похилого  віку     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території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округу  знаходяться  три  церкви  а саме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церква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Анни  в  с.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;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церква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Михаїла  в  с.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церква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Миколая  в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Я, як староста, є член виконавчого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комітету міської ради, беру участь 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Прийм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аю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 звертаються з проблемами різного характеру,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проводжу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прийом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місцю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за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7554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округу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звітний період прийнято 86 усних та 2 письмові звернення громадян.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прийнято 16 заяв: які стосуються земельних питань, та 6 заяв на виділення матеріальної  допомоги. Усі заяви розглянуто та рішенням виконкому міської ради заявникам виділені кошти, а саме: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особам з важким матеріальним становищем 1 особа  в сумі 1000 грн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учасники АТО – 5  осіб  на суму  16 000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онкохворим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- 2 особи  на суму   6 000 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учасник   ліквідації аварії на ЧАЕС-  1 особа на суму 100 грн 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потерпілі внаслідок природного стихійного лиха – 4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осіби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на суму 2800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на  лікування  дитини  з  інвалідністю  4000 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допомога  на  лікування  інвалідам  1000  грн.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Постійно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жителям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переадресації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характеру,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дійснюю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громадян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їхніх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сфері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світи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та  спорту,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житлово-комунального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ними права на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звітний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вдалось зробити низку заходів, а саме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 час зимового періоду велась активна робота по розчистці автошляхів від снігу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організовано завезення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пісчано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-соляних сумішей на аварійно небезпечні ділянки автошляхів та пішохідних маршрутів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підходи до кладовищ та церков також утримувались у належному стані.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настанням весняного періоду критично постало питання по благоустрою округу , а саме вивезенню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сміттята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утримання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округу у чистоті та порядку. І тут почалась робота з активом сіл. Розуміння громади у підтримці територій сіл у чистоті та порядку.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Щоб не утворювалися стихійні сміттєзвалища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Рогатинська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міська  рада організувала  вивіз  сміття  автомобілями  у  визначений день місяця.  Плата  за таку послугу  складає - 6,50 грн.  від  одного  члена  сім’ї.  Постійно  велась робота по благоустрою сіл. Зокрема належну роботу приділялось обкошуванню територій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адмінбудинків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шкіл, пам’ятників, кладовищ, магазинів, громадських  місць 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Здійснюю моніторинг  стану  дотримання  прав  громадян  та  їхніх  законних  інтересів  у  сфері  соціального  захисту, культури, освіти, фізичної 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культури  та  спорту , житлово – комунального  господарства, реалізації  ними  права  на  працю  та  медичну  допомогу. 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Здійснюю  облік ,  ведення та  зберігання  господарських   книг.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На  протязі  2021  р.  мною  було  вчинено  55  нотаріальних  дій  різного  характеру  в  межах  моєї  компетенції , а саме: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 доручень                        12  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заяв  відмов                    29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заповітів                         10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посвідчення    підпису      2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дублікат  заповіту           2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Протягом  року  велась  активна  робота  із  працівниками  культури.  На  сьогоднішній  день  в  закладах  культури  працює  4  особи.  В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звітньому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році  показали  себе  з  позитивної  сторони ,  і  здійснили  низку  культурних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міроприємств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а  саме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був  організований  вертеп  по  селах;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обряд  Маланки та Василя;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концерт  до  річниці 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Т.Г.Шевченка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концерт  до дня  Незалежності  України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 виїзний  концерт  до дня Незалежності  у  с.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участь  у  фестивалі  « Пісні  Опілля»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участь  у  обласному  святі  до  дня  Незалежності  у  м.  Івано-Франківську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 літературно – музична  композиція  «Гей  на  Івана  на  Купала».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 стосується господарської частини закладів культури , було зроблено ряд робіт , а саме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частково відремонтовано дах покрівлі Будинку культури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встановлено опалення однієї кімнати в приміщенні будинку культури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призначеного для проведення репетицій , занять гуртків у зимовий період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замінено старе електрообладнання у гардеробній кімнаті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проведене озеленення території Будинку культури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зроблено ремонт фундаменту у сільському клубі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економією коштів на енергоносії дитячий будинок «Сонечко» був переведений у приміщення школи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зроблено ремонт санітарної кімнати школи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витрати за 2021 рік по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Жовчівській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початковій школі склали :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9127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оплата послуг , крім комунальних  -  24403 грн.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продукти харчування  -  46155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приміщення дитячого садочка «Сонечко» поставлено на охорону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частково вирішено питання про встановлення лавок для вболівальників на сільському стадіоні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футбольне поле постійно утримується у належному стані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встановлено автобусну зупинку в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проведено благоустрій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адмінбудинків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всіх трьох селах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придбано нові електричні конвектори на суму 6720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проведено ремонт  підпірної стінки біля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адмінбудинку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змонтований та встановлений дитячий майданчик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 а також  зроблено благоустрій територій дитячого майданчика і огорожа за кошти СТОВ «Уїзд» (директор Мельник В.Ф.)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547C" w:rsidRPr="0075547C" w:rsidRDefault="0075547C" w:rsidP="007554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Хочу наголосити , що керівництво СТОВ «Уїзд» неодноразово допомагало мені у вирішенні тих чи інших питань.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підтримання ініціативи міського голови проведена робота з виробниками сільськогосподарської продукції щодо підписання договорів соціального партнерство ,а саме 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Мельник В. Ф. СТОВ  «Уїзд»  на  суму 73570 гр.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Багрій  А.</w:t>
      </w:r>
      <w:proofErr w:type="gram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М.   на  суму  1100 грн.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ФГ Гунчак  І. Т.  на  суму  2100 грн.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надано послуги і надаються в даний час по розгортанню та очищенню вулиць і доріг від снігу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проводжу  роботу з громадянами щодо підписання декларацій з сімейними лікарями та вакцинацією населення.  За звітний період декларації уклали  1040  осіб та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провакциновано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302 особи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75547C" w:rsidRPr="0075547C" w:rsidRDefault="0075547C" w:rsidP="007554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підписано 201 договір на вивозко побутових відходів .Цю роботу продовжуємо і на даний час. 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Організовую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роботу по благоустрою у </w:t>
      </w:r>
      <w:proofErr w:type="spell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окрузі</w:t>
      </w:r>
      <w:proofErr w:type="spellEnd"/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  <w:proofErr w:type="gramEnd"/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цю роботу проводжу з комунальним  працівником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округу, координую з КП « Благоустрій-Р», КП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Рогатинське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будинкоуправління», КП « Рогатин-Водоканал»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у зимовий період розчищення снігових заметів та підсипання соляно-піщаною сумішшю здійснювалось по всьому маршруті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Чесники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Уїзд , а особливо на аварійно-небезпечних ділянках (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Дзюбова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гора та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Чеснецький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підйом). В цьому теж вагому поміч надавало СТОВ «Уїзд».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було зроблено ревізію вуличного освітлення та переведення його у енергозберігаючий режим усіх трьох сіл.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упорядкування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кладовищ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(с.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ліквідація сміттєзвалищ на кладовищах (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с.Уїзд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);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встановлення 2  контейнерів для сміття на кладовищах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постійно ведеться благоустрій  територій  біля пам’ятників: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Т.Г. Шевченку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Вічна Слава Героям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с.Жовчів</w:t>
      </w:r>
      <w:proofErr w:type="spellEnd"/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Т.Г.Шевченку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</w:t>
      </w:r>
      <w:proofErr w:type="spellEnd"/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Борцям за Волю України 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с.Данильче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Т.Г. Шевченку с.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їзд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остійно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ведеться прибирання </w:t>
      </w:r>
      <w:proofErr w:type="gram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територій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біля</w:t>
      </w:r>
      <w:proofErr w:type="gram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без господарських будівель.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допускаю на </w:t>
      </w:r>
      <w:proofErr w:type="spellStart"/>
      <w:proofErr w:type="gram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proofErr w:type="gram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округу 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бездіяльності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зашкодити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інтересам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Дотримуюся правил службової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етики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встановлених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законодавчими актами України.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Насамкінець хочу подякувати міському голові С.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Насалику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заступникам голови , апарату міської ради, депутатському корпусу , директору СТОВ «Уїзд» Мельнику В.Ф. , всім , хто підтримує нас, хто дає поради і словом ,  і ділом, вносить пропозиції на покращення життя громадян, тим, хто робить наш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старостинський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 кращим.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Дякую й тим, хто нас критикує. Стараюсь працювати на покращення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побуту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насел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ення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громадян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округу.</w:t>
      </w: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5547C" w:rsidRPr="0075547C" w:rsidRDefault="0075547C" w:rsidP="0075547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47C" w:rsidRPr="0075547C" w:rsidRDefault="0075547C" w:rsidP="007554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Староста</w:t>
      </w:r>
    </w:p>
    <w:p w:rsidR="0075547C" w:rsidRPr="0075547C" w:rsidRDefault="0075547C" w:rsidP="007554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Жовчівського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округуй</w:t>
      </w:r>
      <w:proofErr w:type="spellEnd"/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Ярослав Макогін</w:t>
      </w:r>
      <w:r w:rsidRPr="0075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1C2A" w:rsidRDefault="008F1C2A"/>
    <w:sectPr w:rsidR="008F1C2A" w:rsidSect="004F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B09"/>
    <w:multiLevelType w:val="hybridMultilevel"/>
    <w:tmpl w:val="15CEC3D6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6CEE"/>
    <w:multiLevelType w:val="hybridMultilevel"/>
    <w:tmpl w:val="825C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C2276"/>
    <w:multiLevelType w:val="hybridMultilevel"/>
    <w:tmpl w:val="70782950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3401"/>
    <w:multiLevelType w:val="hybridMultilevel"/>
    <w:tmpl w:val="A9D2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0A2B"/>
    <w:multiLevelType w:val="hybridMultilevel"/>
    <w:tmpl w:val="7916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5FD5"/>
    <w:multiLevelType w:val="hybridMultilevel"/>
    <w:tmpl w:val="89E4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6315F"/>
    <w:multiLevelType w:val="hybridMultilevel"/>
    <w:tmpl w:val="A71E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4E12"/>
    <w:multiLevelType w:val="hybridMultilevel"/>
    <w:tmpl w:val="8188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955FC"/>
    <w:multiLevelType w:val="hybridMultilevel"/>
    <w:tmpl w:val="E2F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A1D2D"/>
    <w:multiLevelType w:val="hybridMultilevel"/>
    <w:tmpl w:val="9B0A3FF4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755040FC"/>
    <w:multiLevelType w:val="hybridMultilevel"/>
    <w:tmpl w:val="1F28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C0E02"/>
    <w:multiLevelType w:val="hybridMultilevel"/>
    <w:tmpl w:val="06B2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E09"/>
    <w:rsid w:val="00012777"/>
    <w:rsid w:val="00025795"/>
    <w:rsid w:val="00191F35"/>
    <w:rsid w:val="001C078C"/>
    <w:rsid w:val="001E2F13"/>
    <w:rsid w:val="001F5E9E"/>
    <w:rsid w:val="001F7B5B"/>
    <w:rsid w:val="00256628"/>
    <w:rsid w:val="00290F86"/>
    <w:rsid w:val="002A7596"/>
    <w:rsid w:val="002C036D"/>
    <w:rsid w:val="003309A5"/>
    <w:rsid w:val="00367F3F"/>
    <w:rsid w:val="003821A3"/>
    <w:rsid w:val="00434A5B"/>
    <w:rsid w:val="00434E23"/>
    <w:rsid w:val="004510D3"/>
    <w:rsid w:val="00453A60"/>
    <w:rsid w:val="00476DB9"/>
    <w:rsid w:val="0048375B"/>
    <w:rsid w:val="004F2262"/>
    <w:rsid w:val="00504E3F"/>
    <w:rsid w:val="00524FB8"/>
    <w:rsid w:val="00530C0C"/>
    <w:rsid w:val="005347C5"/>
    <w:rsid w:val="00540BAF"/>
    <w:rsid w:val="005971EF"/>
    <w:rsid w:val="005B0A4B"/>
    <w:rsid w:val="005C211A"/>
    <w:rsid w:val="00602DBD"/>
    <w:rsid w:val="00624F23"/>
    <w:rsid w:val="0063527F"/>
    <w:rsid w:val="0063570E"/>
    <w:rsid w:val="00662050"/>
    <w:rsid w:val="0066346F"/>
    <w:rsid w:val="006643DC"/>
    <w:rsid w:val="006700A2"/>
    <w:rsid w:val="0067171A"/>
    <w:rsid w:val="006A10D1"/>
    <w:rsid w:val="006F7D55"/>
    <w:rsid w:val="007125B3"/>
    <w:rsid w:val="0075547C"/>
    <w:rsid w:val="00755F7B"/>
    <w:rsid w:val="007753E9"/>
    <w:rsid w:val="007939F9"/>
    <w:rsid w:val="00806279"/>
    <w:rsid w:val="00820472"/>
    <w:rsid w:val="00821D9F"/>
    <w:rsid w:val="008A44C3"/>
    <w:rsid w:val="008B55C0"/>
    <w:rsid w:val="008B68DE"/>
    <w:rsid w:val="008F1C2A"/>
    <w:rsid w:val="00935A5F"/>
    <w:rsid w:val="00975FC6"/>
    <w:rsid w:val="009B7F01"/>
    <w:rsid w:val="00A15576"/>
    <w:rsid w:val="00A522FA"/>
    <w:rsid w:val="00A73B3D"/>
    <w:rsid w:val="00A7459B"/>
    <w:rsid w:val="00AA4893"/>
    <w:rsid w:val="00B77802"/>
    <w:rsid w:val="00BA2AF1"/>
    <w:rsid w:val="00BD73B5"/>
    <w:rsid w:val="00C60E78"/>
    <w:rsid w:val="00C6695F"/>
    <w:rsid w:val="00C86B0E"/>
    <w:rsid w:val="00C87AE4"/>
    <w:rsid w:val="00CC4356"/>
    <w:rsid w:val="00CD3F85"/>
    <w:rsid w:val="00CF00EE"/>
    <w:rsid w:val="00D4183C"/>
    <w:rsid w:val="00D66E6E"/>
    <w:rsid w:val="00E00C16"/>
    <w:rsid w:val="00E06D3F"/>
    <w:rsid w:val="00E24DC0"/>
    <w:rsid w:val="00E531BF"/>
    <w:rsid w:val="00E57271"/>
    <w:rsid w:val="00E72EC0"/>
    <w:rsid w:val="00ED7438"/>
    <w:rsid w:val="00ED7DB7"/>
    <w:rsid w:val="00EF4E90"/>
    <w:rsid w:val="00F33542"/>
    <w:rsid w:val="00F3486F"/>
    <w:rsid w:val="00F34E09"/>
    <w:rsid w:val="00F44142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7D690"/>
  <w15:docId w15:val="{C1DDCE97-9226-41E0-972C-BFC0609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6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356,baiaagaaboqcaaadwtqbaavo1ae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34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34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11BB"/>
    <w:pPr>
      <w:ind w:left="720"/>
      <w:contextualSpacing/>
    </w:pPr>
  </w:style>
  <w:style w:type="table" w:styleId="a5">
    <w:name w:val="Table Grid"/>
    <w:basedOn w:val="a1"/>
    <w:uiPriority w:val="39"/>
    <w:locked/>
    <w:rsid w:val="0075547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6043</Words>
  <Characters>3446</Characters>
  <Application>Microsoft Office Word</Application>
  <DocSecurity>0</DocSecurity>
  <Lines>28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Звіт</dc:title>
  <dc:subject/>
  <dc:creator>Оксана</dc:creator>
  <cp:keywords/>
  <dc:description/>
  <cp:lastModifiedBy>Uliana</cp:lastModifiedBy>
  <cp:revision>7</cp:revision>
  <cp:lastPrinted>2022-01-21T08:52:00Z</cp:lastPrinted>
  <dcterms:created xsi:type="dcterms:W3CDTF">2021-12-24T09:44:00Z</dcterms:created>
  <dcterms:modified xsi:type="dcterms:W3CDTF">2022-02-09T13:11:00Z</dcterms:modified>
</cp:coreProperties>
</file>