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3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роботу старости</w:t>
      </w:r>
      <w:r w:rsidRPr="00833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Верхньолипицького</w:t>
      </w:r>
      <w:proofErr w:type="spellEnd"/>
      <w:r w:rsidRPr="0083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округу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ProbaPro" w:eastAsia="Times New Roman" w:hAnsi="ProbaPro" w:cs="Times New Roman"/>
          <w:b/>
          <w:color w:val="000000"/>
          <w:sz w:val="28"/>
          <w:szCs w:val="28"/>
          <w:lang w:val="ru-RU" w:eastAsia="ru-RU"/>
        </w:rPr>
      </w:pPr>
      <w:r w:rsidRPr="0083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Любові Круглої за 2021 р</w:t>
      </w:r>
      <w:proofErr w:type="spellStart"/>
      <w:r w:rsidRPr="00833D39">
        <w:rPr>
          <w:rFonts w:ascii="ProbaPro" w:eastAsia="Times New Roman" w:hAnsi="ProbaPro" w:cs="Times New Roman"/>
          <w:b/>
          <w:color w:val="000000"/>
          <w:sz w:val="28"/>
          <w:szCs w:val="28"/>
          <w:lang w:val="ru-RU" w:eastAsia="ru-RU"/>
        </w:rPr>
        <w:t>ік</w:t>
      </w:r>
      <w:proofErr w:type="spellEnd"/>
      <w:r w:rsidRPr="00833D39">
        <w:rPr>
          <w:rFonts w:ascii="ProbaPro" w:eastAsia="Times New Roman" w:hAnsi="ProbaPro" w:cs="Times New Roman"/>
          <w:b/>
          <w:color w:val="000000"/>
          <w:sz w:val="28"/>
          <w:szCs w:val="28"/>
          <w:lang w:val="ru-RU" w:eastAsia="ru-RU"/>
        </w:rPr>
        <w:t xml:space="preserve">  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sz w:val="20"/>
          <w:szCs w:val="20"/>
          <w:lang w:val="ru-RU" w:eastAsia="ru-RU"/>
        </w:rPr>
      </w:pP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Роботу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окрузі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веду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відповідно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Конституції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Законів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«Про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місцеве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самоврядування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», «Про службу в органах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місцевого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самоврядування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», «Про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запобігання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корупції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Положення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 старосту.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Відповідно до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рішення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Рогатинської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ради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17.12.2020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№ 128/3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сесія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en-US" w:eastAsia="uk-UA"/>
        </w:rPr>
        <w:t>VIII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скликання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«Про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утворення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округів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Рогатинської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ради»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створений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Верхньолипицький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старостинський округ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ввійшли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6 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населених пунктів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, а саме: село Верхня Липиця, село Зеленів, село Малинівка, село Городиська, село Лопушня, село Гоноратівка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.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6"/>
        <w:gridCol w:w="2064"/>
        <w:gridCol w:w="2412"/>
        <w:gridCol w:w="2748"/>
      </w:tblGrid>
      <w:tr w:rsidR="009A2516" w:rsidRPr="00833D39" w:rsidTr="00BE09F1">
        <w:trPr>
          <w:trHeight w:val="300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  <w:r w:rsidRPr="00833D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  <w:t xml:space="preserve">Назва </w:t>
            </w:r>
            <w:r w:rsidRPr="00833D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населеного пункту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  <w:t xml:space="preserve">Загальна площа 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  <w:t>Населення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 w:eastAsia="uk-UA"/>
              </w:rPr>
              <w:t>Відстань до цетру Рогатинської МТГ</w:t>
            </w:r>
          </w:p>
        </w:tc>
      </w:tr>
      <w:tr w:rsidR="009A2516" w:rsidRPr="00833D39" w:rsidTr="00BE09F1">
        <w:trPr>
          <w:trHeight w:val="312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Верхня Липиця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1534,40 га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1300 чол.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18 км.</w:t>
            </w:r>
          </w:p>
        </w:tc>
      </w:tr>
      <w:tr w:rsidR="009A2516" w:rsidRPr="00833D39" w:rsidTr="00BE09F1">
        <w:trPr>
          <w:trHeight w:val="257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Зеленів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370,60 га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140 чол.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20 км.</w:t>
            </w:r>
          </w:p>
        </w:tc>
      </w:tr>
      <w:tr w:rsidR="009A2516" w:rsidRPr="00833D39" w:rsidTr="00BE09F1">
        <w:trPr>
          <w:trHeight w:val="288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Городисько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363,10 га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130  чол.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22 км.</w:t>
            </w:r>
          </w:p>
        </w:tc>
      </w:tr>
      <w:tr w:rsidR="009A2516" w:rsidRPr="00833D39" w:rsidTr="00BE09F1">
        <w:trPr>
          <w:trHeight w:val="300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Малинівка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587,10 га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205 чол.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20 км.</w:t>
            </w:r>
          </w:p>
        </w:tc>
      </w:tr>
      <w:tr w:rsidR="009A2516" w:rsidRPr="00833D39" w:rsidTr="00BE09F1">
        <w:trPr>
          <w:trHeight w:val="442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Гоноратівка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261,90 га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90  чол.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17 км.</w:t>
            </w:r>
          </w:p>
        </w:tc>
      </w:tr>
      <w:tr w:rsidR="009A2516" w:rsidRPr="00833D39" w:rsidTr="00BE09F1">
        <w:trPr>
          <w:trHeight w:val="303"/>
        </w:trPr>
        <w:tc>
          <w:tcPr>
            <w:tcW w:w="2256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Лопушня</w:t>
            </w:r>
          </w:p>
        </w:tc>
        <w:tc>
          <w:tcPr>
            <w:tcW w:w="2064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223,90 га</w:t>
            </w:r>
          </w:p>
        </w:tc>
        <w:tc>
          <w:tcPr>
            <w:tcW w:w="2412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265 чол.</w:t>
            </w:r>
          </w:p>
        </w:tc>
        <w:tc>
          <w:tcPr>
            <w:tcW w:w="2748" w:type="dxa"/>
          </w:tcPr>
          <w:p w:rsidR="009A2516" w:rsidRPr="00833D39" w:rsidRDefault="009A2516" w:rsidP="00BE09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uk-UA"/>
              </w:rPr>
              <w:t>15 км.</w:t>
            </w:r>
          </w:p>
        </w:tc>
      </w:tr>
    </w:tbl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ru-RU" w:eastAsia="uk-UA"/>
        </w:rPr>
      </w:pP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Соц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іальна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інфраструктура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: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На території Верхньолипицького старостинського округу розташовані: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-Верхньолипицький ліцей – 202 учні;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- Зеленівська  філія Верхньолипицького ліцею - 5 учнів; 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- Малинівська філія Верхньолипицького ліцею - 4 учні;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- Лопушнянська філія Верхньолипицького ліцею – 11 учнів ;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-д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ошкільний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 навчальний заклад «Колосок» - 33 вихованці;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 будинок культури села Верхня Липиця;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 Верхньолипицька амбулаторія загальної практики сімейної медицини в селі Верхня Липиця;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 пункт здоров’я в селі Городисько;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 пункт здоров’я в селі Лопушня 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 xml:space="preserve">- пункт здоров’я в селі Малинівка; 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-сільська бібліотека в селі Верхня Липиця;</w:t>
      </w:r>
    </w:p>
    <w:p w:rsidR="009A2516" w:rsidRPr="00833D39" w:rsidRDefault="009A2516" w:rsidP="009A251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  <w:t>- відділення поштового звязку в селі Верхня Липиця та в селі Лопушня.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15  листопада 2021 року почала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працювати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перша 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Рогатинської МТГ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поліцейська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станція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території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округу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відсутні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промислові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об’єкти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мешканці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працюють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ідприємствах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організаціях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міст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а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сфері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ідприємницької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діяльності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діють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10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торгових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точок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приміщенні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округу веду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прийом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громадян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староста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також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адміністратор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фахівець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соціальної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роботи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lastRenderedPageBreak/>
        <w:t xml:space="preserve">За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період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01.01.2021 року по 16.12.2021 до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округу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надійшло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52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листи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організацій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та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</w:t>
      </w:r>
      <w:proofErr w:type="gram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ідприємств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надіслано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326 </w:t>
      </w:r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відповідей на листи та</w:t>
      </w:r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клопотання</w:t>
      </w:r>
      <w:proofErr w:type="spellEnd"/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Надано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1111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довідок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різного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характеру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згідно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Порядку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видачі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довідок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округах Рогатинської МТГ,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видано характеристик -15,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обстеження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житлово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-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побутових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умов- 56,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здійснено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нотаріальних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-153.</w:t>
      </w:r>
    </w:p>
    <w:p w:rsidR="009A2516" w:rsidRPr="00833D39" w:rsidRDefault="009A2516" w:rsidP="009A25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За наданням субсидії звернулося 80 чоловік .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</w:p>
    <w:p w:rsidR="009A2516" w:rsidRPr="00833D39" w:rsidRDefault="009A2516" w:rsidP="009A25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Я, як староста, є членом виконавчого комітету Рогатинської МТГ, беру участь, як у засіданнях виконавчого комітету , так і в підготовці матеріалів для рішень, а саме щодо надання одноразових грошових допомог ,обстеження автобусних зупинок та дитячих майданчиків, актів обстеження аварійних дерев, рішень по земельних питаннях. </w:t>
      </w:r>
    </w:p>
    <w:p w:rsidR="009A2516" w:rsidRPr="00833D39" w:rsidRDefault="009A2516" w:rsidP="009A251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Для підвищення своєї кваліфікації 16.12.2021 року взяла участь у  тренінгу для старост </w:t>
      </w:r>
      <w:r w:rsidRPr="00833D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«Підвищення професійного рівня та кваліфікації старост через обмін досвідом, навчання та діалог з центральними органами виконавчої влади», </w:t>
      </w:r>
      <w:r w:rsidRPr="00833D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впроваджує Всеукраїнська асоціація органів місцевого самоврядування «Асоціація об'єднаних територіальних громад» за підтримки Програми «U-LEAD з Європою» (Програми для України з розширення прав і можливостей на місцевому рівні, підзвітності та розвитку).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Налагоджено тісну співпрацю з працівниками Верхньолипицької амбулаторії загальної практики сімейної медицини в селі Верхня Липиця 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Проводжу роботу з жителями старостинського округу щодо підписання декларацій, з серпня 2021 року заключено1167 декларацій, в звязку з тим , що прийшов молодий сімейний лікар.Також в амбулаторії створено пункт вакцинації населення від 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val="en-US" w:eastAsia="uk-UA"/>
        </w:rPr>
        <w:t>COVID</w:t>
      </w:r>
      <w:r w:rsidRPr="00833D39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- 19, де провакциновано 218 чоловік .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У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Верхньолипицькому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ліцею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зроблено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поточний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ремонт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спортивного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залу 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кошти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Рогатинської МТГ на суму 45тисяч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гривень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який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вже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декілька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років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аварійному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учні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проводили уроки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фізкультури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2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кімнатах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колишньої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сільської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ради.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Виділено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кошти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сумі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200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тис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.г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рн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виготовлення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проектно-кошторисної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документації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побудови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нового спортивного та актового залу, 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також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зроблено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ремонт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сходів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обох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корпусів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встановлено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тротуарну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бруківку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завдяки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сприяння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активних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жителів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нашої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кошти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бюджету 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Рогатинської МТГ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Верхньолипицького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ліцею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філій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матеріали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обладнання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оплачено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послуги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(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крім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комунальних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),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продукти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харчування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здобувачів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освіти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: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8"/>
        <w:gridCol w:w="1896"/>
        <w:gridCol w:w="2124"/>
        <w:gridCol w:w="2316"/>
      </w:tblGrid>
      <w:tr w:rsidR="009A2516" w:rsidRPr="00833D39" w:rsidTr="00BE09F1">
        <w:trPr>
          <w:trHeight w:val="276"/>
        </w:trPr>
        <w:tc>
          <w:tcPr>
            <w:tcW w:w="2928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Назва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закладу</w:t>
            </w:r>
          </w:p>
        </w:tc>
        <w:tc>
          <w:tcPr>
            <w:tcW w:w="189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Предмети</w:t>
            </w:r>
            <w:proofErr w:type="spellEnd"/>
            <w:proofErr w:type="gram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,</w:t>
            </w:r>
            <w:proofErr w:type="gram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матеріали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та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обладнання</w:t>
            </w:r>
            <w:proofErr w:type="spellEnd"/>
          </w:p>
        </w:tc>
        <w:tc>
          <w:tcPr>
            <w:tcW w:w="2124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Оплата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послуг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крім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(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комунальних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)</w:t>
            </w:r>
          </w:p>
        </w:tc>
        <w:tc>
          <w:tcPr>
            <w:tcW w:w="231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center"/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Продукти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b/>
                <w:color w:val="1D1D1B"/>
                <w:sz w:val="28"/>
                <w:szCs w:val="28"/>
                <w:lang w:val="ru-RU" w:eastAsia="uk-UA"/>
              </w:rPr>
              <w:t>харчування</w:t>
            </w:r>
            <w:proofErr w:type="spellEnd"/>
          </w:p>
        </w:tc>
      </w:tr>
      <w:tr w:rsidR="009A2516" w:rsidRPr="00833D39" w:rsidTr="00BE09F1">
        <w:trPr>
          <w:trHeight w:val="745"/>
        </w:trPr>
        <w:tc>
          <w:tcPr>
            <w:tcW w:w="2928" w:type="dxa"/>
          </w:tcPr>
          <w:p w:rsidR="009A2516" w:rsidRPr="00833D39" w:rsidRDefault="009A2516" w:rsidP="009A2516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ind w:left="-45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Верхньолипицький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ліцей</w:t>
            </w:r>
            <w:proofErr w:type="spellEnd"/>
          </w:p>
        </w:tc>
        <w:tc>
          <w:tcPr>
            <w:tcW w:w="189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99073,00</w:t>
            </w:r>
          </w:p>
        </w:tc>
        <w:tc>
          <w:tcPr>
            <w:tcW w:w="2124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208678,00</w:t>
            </w:r>
          </w:p>
        </w:tc>
        <w:tc>
          <w:tcPr>
            <w:tcW w:w="231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280545,00</w:t>
            </w:r>
          </w:p>
        </w:tc>
      </w:tr>
      <w:tr w:rsidR="009A2516" w:rsidRPr="00833D39" w:rsidTr="00BE09F1">
        <w:trPr>
          <w:trHeight w:val="336"/>
        </w:trPr>
        <w:tc>
          <w:tcPr>
            <w:tcW w:w="2928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Зеленівська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Верхньолипицького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ліцею</w:t>
            </w:r>
            <w:proofErr w:type="spellEnd"/>
          </w:p>
        </w:tc>
        <w:tc>
          <w:tcPr>
            <w:tcW w:w="189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2473,00</w:t>
            </w:r>
          </w:p>
        </w:tc>
        <w:tc>
          <w:tcPr>
            <w:tcW w:w="2124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4185,00</w:t>
            </w:r>
          </w:p>
        </w:tc>
        <w:tc>
          <w:tcPr>
            <w:tcW w:w="231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10360,00</w:t>
            </w:r>
          </w:p>
        </w:tc>
      </w:tr>
      <w:tr w:rsidR="009A2516" w:rsidRPr="00833D39" w:rsidTr="00BE09F1">
        <w:trPr>
          <w:trHeight w:val="324"/>
        </w:trPr>
        <w:tc>
          <w:tcPr>
            <w:tcW w:w="2928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lastRenderedPageBreak/>
              <w:t>Лопушнянська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Верхньолипицького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ліцею</w:t>
            </w:r>
            <w:proofErr w:type="spellEnd"/>
          </w:p>
        </w:tc>
        <w:tc>
          <w:tcPr>
            <w:tcW w:w="189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2517,00</w:t>
            </w:r>
          </w:p>
        </w:tc>
        <w:tc>
          <w:tcPr>
            <w:tcW w:w="2124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4370,00</w:t>
            </w:r>
          </w:p>
        </w:tc>
        <w:tc>
          <w:tcPr>
            <w:tcW w:w="231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15180,00</w:t>
            </w:r>
          </w:p>
        </w:tc>
      </w:tr>
      <w:tr w:rsidR="009A2516" w:rsidRPr="00833D39" w:rsidTr="00BE09F1">
        <w:trPr>
          <w:trHeight w:val="348"/>
        </w:trPr>
        <w:tc>
          <w:tcPr>
            <w:tcW w:w="2928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Малинівська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філія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Верхньолипицького</w:t>
            </w:r>
            <w:proofErr w:type="spellEnd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ліцею</w:t>
            </w:r>
            <w:proofErr w:type="spellEnd"/>
          </w:p>
        </w:tc>
        <w:tc>
          <w:tcPr>
            <w:tcW w:w="189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1959,00</w:t>
            </w:r>
          </w:p>
        </w:tc>
        <w:tc>
          <w:tcPr>
            <w:tcW w:w="2124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1973,00</w:t>
            </w:r>
          </w:p>
        </w:tc>
        <w:tc>
          <w:tcPr>
            <w:tcW w:w="2316" w:type="dxa"/>
          </w:tcPr>
          <w:p w:rsidR="009A2516" w:rsidRPr="00833D39" w:rsidRDefault="009A2516" w:rsidP="00BE09F1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360" w:line="240" w:lineRule="auto"/>
              <w:ind w:left="-47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</w:pPr>
            <w:r w:rsidRPr="00833D3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val="ru-RU" w:eastAsia="uk-UA"/>
              </w:rPr>
              <w:t>5820,00</w:t>
            </w:r>
          </w:p>
        </w:tc>
      </w:tr>
    </w:tbl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В рамках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тісної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співпраці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адміністрацією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Верхньолипицького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ліцею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філій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беремо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участь у заходах та конкурсах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організованими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Рогатинською МТГ,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зокрема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: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відеопривітання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«День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Соборності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загальношкільна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лінійка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Герої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Крут»,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Ангели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памяті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тиха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акція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вшанування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героїв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Небесної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Сотні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улюблені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рядочки Кобзаря , конкурс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читців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–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декламаторів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«Слово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вічне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слово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невмируще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» ,конкурс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Великодні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дзвони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відео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Великодні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дзвони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відеоролик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«Христос Воскрес»,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флешмоб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 Дня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захисту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дітей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«Мир над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Україною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, участь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заході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«З Днем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Незалежності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тебе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осіння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ярмарка ,участь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флешмобі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Батько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наш –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Бандера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флешмоб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Українська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хустка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шкільний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етап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конкурсу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Подаруй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ялинці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іграшку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» ,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Накращий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дарунок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(до дня святого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Миколая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),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Розколяда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- 2021»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новорічний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флешмоб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«З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Новим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Роком»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багато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інших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яких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безпосередньо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взяла участь.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Співпрацюю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ДНЗ «Колосок» де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вирішуємо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проблемні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питання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протягом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року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рахунок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бюджетних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коштів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господарські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матеріали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фарби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фарбування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дитячого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майданчика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завезений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поміняний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пісок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побілка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кімнат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підвалі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кладові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кухні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дитячих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туалетах.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рахунок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спонсорської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допомоги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іграшки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ігрових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зон.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службі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справах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дітей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окрузі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працює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фахівець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соц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іальної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роботи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та два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соціальні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робітники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які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приймають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участь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робочих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засіданнях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проводимо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обстеження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сімей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які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опинилися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складних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життєвих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обставинах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надання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допомоги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Протягом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року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обстежили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29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сімей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надавали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неодноразово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гуманітарні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допомоги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вигляді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одягу,взуття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засобів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гі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ієни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Щодо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надання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одноразових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грошових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допомог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окрузі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їх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виплачено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сумі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72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тисячі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гривень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: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Допомога учасникам АТО  8 чоловік на суму 16 тисяч гривень;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Допомоги на лікування та з важким матеріальним становищем 14 чоловік на суму 18,4тис.грн.;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Допомога на поховання 1 чоловік на суму 1тис.грн.;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Допомога на дітей з інвалідність 9 чоловік на суму 18 тис. грн..;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Допомога на лікування </w:t>
      </w:r>
      <w:proofErr w:type="spellStart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онкохворих</w:t>
      </w:r>
      <w:proofErr w:type="spellEnd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5 чоловік на суму 15 тис. грн.;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Допомоги учасникам ЧАЕС 8 чоловік на суму 3,6 тис. грн.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Рогатинська МТГ стала переможцем проекту у напрямку «Покращення доступу вразливих груп населення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онлайн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освіти»(Програма розвитку ООН реалізувала пілотний проект «Місцеве соціально-економічне відновлення» відповідно до Меморандуму про взаєморозуміння щодо сталого розвитку між </w:t>
      </w: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 xml:space="preserve">ПРООН, обласною державною адміністрацією та обласною радою), і саме з цього проекту надано планшети в кількості 7 штук для учнів із вразливих груп населення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округу.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24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вересня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2021 року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окрузі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проведено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виїзний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прийом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громадян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участі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заступника начальника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відділу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обслуговування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громадян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№ 3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Пенсійного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фонду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працівниками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Рогатинської МТГ сектора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Варта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».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Значну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роботу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приділяю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роботі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закладу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культури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бібліотеки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допомагала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організації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проведені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культурних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традиційних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заходів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: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флешмоби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Одягни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вишиванку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»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Історія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моєї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–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це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історія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життя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».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Цього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року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започаткували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сімейні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відпочинки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троїстою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музикою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«45+» та «50+» .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липні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День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родини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проведено конкурс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іж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двома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родинами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Єднаймося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люба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родино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».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січні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вітаємо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жителів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іздвом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Христовим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Маланкою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залучаємо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багато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учасників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щоб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зберегти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відродити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народну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спадщину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нашого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краю.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дітьми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проводимо заходи до Дня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матері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«За все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тобі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дякую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матусенько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моя»  , проводимо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години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народознавства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.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Організовуємо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проводимо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Гаївки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біля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церкви,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беремо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активну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участь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фестивалі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Великодній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розмай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», свято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Масляної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день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захисту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дітей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проводимо ранок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Миколая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Святий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Миколаю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я тебе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чекаю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».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Взяла участь 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фестивалі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Пісні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Опілля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». 14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серпня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2021 року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спільно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керівництвом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Рогатинської МТГ, головою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Івано-Франківської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РДА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Олександром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Ярощуком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мером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району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Бючекмедже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місто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Стамбул д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.Х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асан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Акгюном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відвідали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поховання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турецьких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солдатів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кладовищах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Липиця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Лопушня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які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загинули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першій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світовій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війні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У рамках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робочого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візиту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07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жовтня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2021 року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відвідав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Міні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стр</w:t>
      </w:r>
      <w:proofErr w:type="spellEnd"/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закордонних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справ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Турецької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Республіки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Мевлют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Чавушоглу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Міністр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закордонних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справ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Дмитро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Кулеба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відвідали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Рогатинську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громаду  , 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наш округ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Лопушня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турецькому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кладовищі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де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поховані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1500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солдатів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Проводили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футбольний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турні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</w:t>
      </w:r>
      <w:proofErr w:type="spellEnd"/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честь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загиблого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футболіста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В.Комарянського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Часто проводимо на футбольному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спортивні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танці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ігри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конкурси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футбольної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команди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три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м’яч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суму 2970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гривень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комплект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сіток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суму 3000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гривень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будинку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культури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відремонтовано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крісла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залили стяжку на сходах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замінили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проводку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суму 20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тисяч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гривень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виготовляли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декорації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10, 17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квітня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2021 року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організовано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громаду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Верхньолипицького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округу та проведено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весняну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толоку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Великодніх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свят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прибрали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кладовищах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 селах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нашого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округу.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часу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створення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Рогатинської  МТГ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ініціативи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голови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С.Насалика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почав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курсувати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соціальний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автобус Рогатин –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Малинівка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Рогатин –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Зеленів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Городисько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де МТГ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повністю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відшкодовує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витрати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даного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рейсу. При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чому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віддалені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села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протягом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останніх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15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років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жодного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рейсу не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велика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вдячність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жителями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даних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урахуванням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вимог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Постанови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Кабінету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Міністрів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28.04.2021 року №453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Питання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надання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субвенції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державного бюджету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місцевим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бюджетам 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реалізацію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заходів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спрямованих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підвищення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доступності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широкосмугового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доступу  до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інтернету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сільській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місцевості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проведений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інтернет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селах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Малинівка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Городисько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Зеленів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Гоноратівка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lastRenderedPageBreak/>
        <w:t>Завдяки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фірмі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«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Захід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-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Агро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МХП» проект «Зелена планета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МХП»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території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ДНЗ «Колосок»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території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адміністративного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будинку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біля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будинку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культури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Липиця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та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території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амбулаторії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загальної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практики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сімейної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медицини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-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висаджено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фруктові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саджанці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декоративні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кущі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Разом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представниками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варти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цивільного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захисту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екологічної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служби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поліцією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проводили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рейди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вулицями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(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4 рейду) для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роз’яснення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населенню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правових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наслідків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щодо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паління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сухої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трави ,опалого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листя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дотримання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правил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благоустрою.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Взяла участь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робочій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комісії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впорядкуванню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земельних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питань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 межами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населених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пункті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</w:t>
      </w:r>
      <w:proofErr w:type="spellEnd"/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Організовувала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доставку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квитанцій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оплату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земельного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податку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мешканцям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Укладено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267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договорів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населенням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ідприємцями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вивезення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твердих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побутових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відходів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звітній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період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території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проведено ряд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значних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робіт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благоустрою на суму 109256,26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: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заробітна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плата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працівника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благоустрою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.</w:t>
      </w:r>
      <w:proofErr w:type="gramEnd"/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Придбано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стил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ізовану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скульптуру «хлопчик-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пішохід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»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встановлено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Лопушня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Зрізка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дерев 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Липиця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Обкошення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територій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установ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комунальної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власності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Щомісячний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вивіз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сміття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 округу.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Завезення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іщано-соляної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суміші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у зимовий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період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розчищення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від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снігових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заметів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підсипання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доріг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Грейдерування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дорожнього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покриття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вулиць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вс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селах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округу. 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В рамках 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соц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іального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партнерства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цьому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заключені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договора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агроформуваннями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для ремонту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сільських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доріг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участю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фермерських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господарств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Поточний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ремонт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доріг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саме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(</w:t>
      </w:r>
      <w:proofErr w:type="spellStart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ідсипка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щебенем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фракції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20-40) :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- 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Липиця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вулицях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Лесі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Українки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Бічна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Шевченка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Ольги                            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Кобилянської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Зелена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Шкільна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в селі Малинівка по вулиці </w:t>
      </w:r>
      <w:proofErr w:type="spellStart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Липицька</w:t>
      </w:r>
      <w:proofErr w:type="spellEnd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, Шевченка;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в селі Зеленів по вулиці Лесі Українка;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в селі </w:t>
      </w:r>
      <w:proofErr w:type="spellStart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Городисько</w:t>
      </w:r>
      <w:proofErr w:type="spellEnd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по вулиці Незалежності; </w:t>
      </w:r>
    </w:p>
    <w:p w:rsidR="009A2516" w:rsidRPr="00833D39" w:rsidRDefault="009A2516" w:rsidP="009A2516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</w:pPr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в селі </w:t>
      </w:r>
      <w:proofErr w:type="spellStart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>Гоноратівка</w:t>
      </w:r>
      <w:proofErr w:type="spellEnd"/>
      <w:r w:rsidRPr="00833D39">
        <w:rPr>
          <w:rFonts w:ascii="Times New Roman" w:eastAsia="Times New Roman" w:hAnsi="Times New Roman" w:cs="Times New Roman"/>
          <w:bCs/>
          <w:color w:val="1D1D1B"/>
          <w:sz w:val="28"/>
          <w:szCs w:val="28"/>
          <w:lang w:eastAsia="uk-UA"/>
        </w:rPr>
        <w:t xml:space="preserve"> по вулиці Центральна.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Також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Зелена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розширено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частину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дороги</w:t>
      </w:r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яка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була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пошкоджена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наслідок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підмивання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потічків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обох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сторін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(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встановлено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бетонні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блоки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засипано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щебенем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).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Ремонт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заміна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лампочок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вуличного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освітлення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ділянках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вулиць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селі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Верхня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Липиця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по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вулицях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Лесі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Українки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Бічна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Шевченка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Ольги                             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Кобилянської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Зелена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Шкільна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Івана-Франка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, Центральна.</w:t>
      </w:r>
    </w:p>
    <w:p w:rsidR="009A2516" w:rsidRPr="00833D39" w:rsidRDefault="009A2516" w:rsidP="009A251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</w:pP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Розумію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не все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зроблено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.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Однак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вірю</w:t>
      </w:r>
      <w:proofErr w:type="spellEnd"/>
      <w:proofErr w:type="gram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</w:t>
      </w:r>
      <w:proofErr w:type="gram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що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в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тісній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співпраці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взаємодовірі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громадою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сіл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вмілому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керівництві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міського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голови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С.Насалика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комунікацій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апаратом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та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установами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,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є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всі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можливості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впоратись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поставленими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завданнями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задля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розвитку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громади</w:t>
      </w:r>
      <w:proofErr w:type="spellEnd"/>
      <w:r w:rsidRPr="00833D39">
        <w:rPr>
          <w:rFonts w:ascii="Times New Roman" w:eastAsia="Times New Roman" w:hAnsi="Times New Roman" w:cs="Times New Roman"/>
          <w:color w:val="1D1D1B"/>
          <w:sz w:val="28"/>
          <w:szCs w:val="28"/>
          <w:lang w:val="ru-RU" w:eastAsia="uk-UA"/>
        </w:rPr>
        <w:t>.</w:t>
      </w:r>
    </w:p>
    <w:p w:rsidR="009A2516" w:rsidRPr="00833D39" w:rsidRDefault="009A2516" w:rsidP="009A2516">
      <w:pPr>
        <w:tabs>
          <w:tab w:val="left" w:pos="78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Староста </w:t>
      </w:r>
    </w:p>
    <w:p w:rsidR="009A2516" w:rsidRPr="00833D39" w:rsidRDefault="009A2516" w:rsidP="009A2516">
      <w:pPr>
        <w:tabs>
          <w:tab w:val="left" w:pos="783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Верхньолипицького</w:t>
      </w:r>
      <w:proofErr w:type="spellEnd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старостинського</w:t>
      </w:r>
      <w:proofErr w:type="spellEnd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округу </w:t>
      </w:r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spellStart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Любов</w:t>
      </w:r>
      <w:proofErr w:type="spellEnd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Кругла</w:t>
      </w:r>
      <w:proofErr w:type="gramEnd"/>
      <w:r w:rsidRPr="00833D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A2516" w:rsidRPr="00833D39" w:rsidRDefault="009A2516" w:rsidP="009A2516">
      <w:r w:rsidRPr="00833D39">
        <w:lastRenderedPageBreak/>
        <w:t xml:space="preserve"> </w:t>
      </w:r>
    </w:p>
    <w:p w:rsidR="00937962" w:rsidRDefault="00937962"/>
    <w:sectPr w:rsidR="00937962" w:rsidSect="006A4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roba_pro_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6A6"/>
    <w:multiLevelType w:val="hybridMultilevel"/>
    <w:tmpl w:val="B86A60D4"/>
    <w:lvl w:ilvl="0" w:tplc="546C33A6">
      <w:numFmt w:val="bullet"/>
      <w:lvlText w:val="-"/>
      <w:lvlJc w:val="left"/>
      <w:pPr>
        <w:ind w:left="720" w:hanging="360"/>
      </w:pPr>
      <w:rPr>
        <w:rFonts w:ascii="proba_pro_regular" w:eastAsia="Times New Roman" w:hAnsi="proba_pro_regular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516"/>
    <w:rsid w:val="00824A5D"/>
    <w:rsid w:val="008D5EF4"/>
    <w:rsid w:val="00937962"/>
    <w:rsid w:val="009A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8271</Words>
  <Characters>4716</Characters>
  <Application>Microsoft Office Word</Application>
  <DocSecurity>0</DocSecurity>
  <Lines>39</Lines>
  <Paragraphs>25</Paragraphs>
  <ScaleCrop>false</ScaleCrop>
  <Company/>
  <LinksUpToDate>false</LinksUpToDate>
  <CharactersWithSpaces>12962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2022-02-17T13:36:00Z</dcterms:created>
  <dcterms:modified xsi:type="dcterms:W3CDTF">2022-02-17T13:37:00Z</dcterms:modified>
</cp:coreProperties>
</file>