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A1" w:rsidRPr="00A430B2" w:rsidRDefault="00A430B2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0B2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A430B2" w:rsidRPr="00A430B2" w:rsidRDefault="00A430B2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0B2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A430B2" w:rsidRPr="00A430B2" w:rsidRDefault="00A430B2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30B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A430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430B2" w:rsidRDefault="00A430B2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0B2">
        <w:rPr>
          <w:rFonts w:ascii="Times New Roman" w:hAnsi="Times New Roman" w:cs="Times New Roman"/>
          <w:sz w:val="28"/>
          <w:szCs w:val="28"/>
          <w:lang w:val="uk-UA"/>
        </w:rPr>
        <w:t>06 вересня 2022 року</w:t>
      </w:r>
    </w:p>
    <w:p w:rsidR="00203103" w:rsidRDefault="00203103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430B2" w:rsidRDefault="00A430B2" w:rsidP="00A43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3103" w:rsidRPr="00203103" w:rsidRDefault="00203103" w:rsidP="00203103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1.</w:t>
      </w:r>
      <w:r w:rsidRPr="0020310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 затвердження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фактичної мережі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 та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позашкільної освіти </w:t>
      </w:r>
      <w:proofErr w:type="spellStart"/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3103" w:rsidRDefault="00203103" w:rsidP="00203103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територіальної громади  на 2022-2023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3103" w:rsidRDefault="00203103" w:rsidP="00203103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31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Доповідає : Галина Романко – начальник відділу освіти.</w:t>
      </w:r>
    </w:p>
    <w:p w:rsidR="00203103" w:rsidRDefault="00203103" w:rsidP="00203103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03103" w:rsidRP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2031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організацію</w:t>
      </w:r>
      <w:proofErr w:type="spellEnd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дітей</w:t>
      </w:r>
      <w:proofErr w:type="spellEnd"/>
      <w:r w:rsidRPr="00203103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 закладах</w:t>
      </w:r>
      <w:proofErr w:type="gramEnd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дошкільної та загальної </w:t>
      </w:r>
    </w:p>
    <w:p w:rsid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середньої освіти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20310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територіальної громади </w:t>
      </w:r>
      <w:r w:rsidRPr="0020310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2022-2023 навчальному році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</w:pPr>
      <w:r w:rsidRPr="00203103"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Доповідає : Галина Романко – начальник відділу освіти</w:t>
      </w:r>
      <w:r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.</w:t>
      </w:r>
    </w:p>
    <w:p w:rsid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</w:pPr>
    </w:p>
    <w:p w:rsidR="00203103" w:rsidRPr="00203103" w:rsidRDefault="00203103" w:rsidP="0020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3.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 xml:space="preserve"> об’єкта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sz w:val="28"/>
          <w:szCs w:val="28"/>
          <w:lang w:val="uk-UA"/>
        </w:rPr>
        <w:t>(Вільхова Катерина Іванівна)</w:t>
      </w:r>
    </w:p>
    <w:p w:rsidR="00203103" w:rsidRPr="00203103" w:rsidRDefault="00203103" w:rsidP="002031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</w:pPr>
      <w:r w:rsidRPr="00203103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будівництва.</w:t>
      </w:r>
    </w:p>
    <w:p w:rsidR="00203103" w:rsidRPr="00203103" w:rsidRDefault="00203103" w:rsidP="00203103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430B2" w:rsidRPr="00A430B2" w:rsidRDefault="00A430B2" w:rsidP="00A43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30B2" w:rsidRPr="00A430B2" w:rsidSect="00203103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0"/>
    <w:rsid w:val="000B46A1"/>
    <w:rsid w:val="00203103"/>
    <w:rsid w:val="002F1DD0"/>
    <w:rsid w:val="00A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5620"/>
  <w15:chartTrackingRefBased/>
  <w15:docId w15:val="{FD3CE3B4-5C7F-4D4D-8F92-866305D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2022-09-05T14:27:00Z</dcterms:created>
  <dcterms:modified xsi:type="dcterms:W3CDTF">2022-09-05T14:30:00Z</dcterms:modified>
</cp:coreProperties>
</file>